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Заключение </w:t>
      </w:r>
    </w:p>
    <w:p w:rsidR="00A4288C" w:rsidRDefault="00A4288C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процедуры ОРВ  проекта НПА</w:t>
      </w:r>
    </w:p>
    <w:p w:rsidR="004F0967" w:rsidRPr="00D335C3" w:rsidRDefault="004F0967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муниципального образования «Кошехабльский район»</w:t>
      </w:r>
    </w:p>
    <w:p w:rsidR="004F0967" w:rsidRPr="00D335C3" w:rsidRDefault="004F0967" w:rsidP="004F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Наименование муниципального нормативного правового акта администрации муниципального образования «Кошехабльский район»- Постановление главы администрации  «Об утверждении схемы размещения нестационарных торговых объектов на земельных участках, в зданиях, строениях, находящихся в муниципальной собственности на территории муниципального образования «Кошехабльский район»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D335C3">
        <w:rPr>
          <w:rFonts w:ascii="Times New Roman" w:hAnsi="Times New Roman"/>
          <w:sz w:val="28"/>
          <w:szCs w:val="28"/>
        </w:rPr>
        <w:t>.</w:t>
      </w: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Проект </w:t>
      </w:r>
      <w:r w:rsidRPr="00D335C3">
        <w:rPr>
          <w:rStyle w:val="1"/>
          <w:rFonts w:eastAsia="Calibri"/>
          <w:sz w:val="28"/>
          <w:szCs w:val="28"/>
        </w:rPr>
        <w:t xml:space="preserve">НПА размещен на официальном сайте муниципального образования «Кошехабльский район» </w:t>
      </w:r>
      <w:r>
        <w:rPr>
          <w:rStyle w:val="1"/>
          <w:rFonts w:eastAsia="Calibri"/>
          <w:sz w:val="28"/>
          <w:szCs w:val="28"/>
        </w:rPr>
        <w:t>25</w:t>
      </w:r>
      <w:r w:rsidRPr="00D335C3">
        <w:rPr>
          <w:rStyle w:val="1"/>
          <w:rFonts w:eastAsia="Calibri"/>
          <w:sz w:val="28"/>
          <w:szCs w:val="28"/>
        </w:rPr>
        <w:t>.0</w:t>
      </w:r>
      <w:r>
        <w:rPr>
          <w:rStyle w:val="1"/>
          <w:rFonts w:eastAsia="Calibri"/>
          <w:sz w:val="28"/>
          <w:szCs w:val="28"/>
        </w:rPr>
        <w:t>5</w:t>
      </w:r>
      <w:r w:rsidRPr="00D335C3">
        <w:rPr>
          <w:rStyle w:val="1"/>
          <w:rFonts w:eastAsia="Calibri"/>
          <w:sz w:val="28"/>
          <w:szCs w:val="28"/>
        </w:rPr>
        <w:t>.201</w:t>
      </w:r>
      <w:r>
        <w:rPr>
          <w:rStyle w:val="1"/>
          <w:rFonts w:eastAsia="Calibri"/>
          <w:sz w:val="28"/>
          <w:szCs w:val="28"/>
        </w:rPr>
        <w:t>8</w:t>
      </w:r>
      <w:r w:rsidRPr="00D335C3">
        <w:rPr>
          <w:rStyle w:val="1"/>
          <w:rFonts w:eastAsia="Calibri"/>
          <w:sz w:val="28"/>
          <w:szCs w:val="28"/>
        </w:rPr>
        <w:t xml:space="preserve"> года.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 - отдел</w:t>
      </w:r>
      <w:r w:rsidRPr="00D335C3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Style w:val="1"/>
          <w:rFonts w:eastAsia="Calibri"/>
          <w:sz w:val="28"/>
          <w:szCs w:val="28"/>
        </w:rPr>
        <w:t xml:space="preserve">Инициатор проведения экспертизы - </w:t>
      </w:r>
      <w:r w:rsidRPr="00D335C3">
        <w:rPr>
          <w:rFonts w:ascii="Times New Roman" w:hAnsi="Times New Roman"/>
          <w:sz w:val="28"/>
          <w:szCs w:val="28"/>
        </w:rPr>
        <w:t>отдел</w:t>
      </w:r>
      <w:r w:rsidRPr="00D335C3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регулирующего воздействия – низкая.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по проекту НПА проводились с 25.05.2018 года по 31.05.2018 года </w:t>
      </w:r>
      <w:r w:rsidRPr="00D335C3">
        <w:rPr>
          <w:rStyle w:val="1"/>
          <w:rFonts w:eastAsia="Calibri"/>
          <w:sz w:val="28"/>
          <w:szCs w:val="28"/>
        </w:rPr>
        <w:t xml:space="preserve">с целью сбора сведений о положениях НПА, </w:t>
      </w:r>
      <w:r w:rsidRPr="00D335C3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D335C3">
        <w:rPr>
          <w:rStyle w:val="1"/>
          <w:rFonts w:eastAsia="Calibri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У</w:t>
      </w:r>
      <w:r w:rsidRPr="00D335C3">
        <w:rPr>
          <w:rStyle w:val="1"/>
          <w:rFonts w:eastAsia="Calibri"/>
          <w:sz w:val="28"/>
          <w:szCs w:val="28"/>
        </w:rPr>
        <w:t>ведомление о проведении экспертизы (уведомление) и текст постановления были размещены на официальном сайте муниципального образования «Кошехабльский район» в разделе «Экономика»/Оценка регулирующего воздействия».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25.052018 года</w:t>
      </w:r>
      <w:r w:rsidRPr="00D335C3">
        <w:rPr>
          <w:rStyle w:val="1"/>
          <w:sz w:val="28"/>
          <w:szCs w:val="28"/>
        </w:rPr>
        <w:t xml:space="preserve"> уведомления с текстом НПА направлены </w:t>
      </w:r>
      <w:r>
        <w:rPr>
          <w:rStyle w:val="1"/>
          <w:sz w:val="28"/>
          <w:szCs w:val="28"/>
        </w:rPr>
        <w:t>10</w:t>
      </w:r>
      <w:r w:rsidRPr="00D335C3">
        <w:rPr>
          <w:rStyle w:val="1"/>
          <w:sz w:val="28"/>
          <w:szCs w:val="28"/>
        </w:rPr>
        <w:t xml:space="preserve"> организациям</w:t>
      </w:r>
      <w:r>
        <w:rPr>
          <w:rStyle w:val="1"/>
          <w:sz w:val="28"/>
          <w:szCs w:val="28"/>
        </w:rPr>
        <w:t>-экспертам</w:t>
      </w:r>
      <w:r w:rsidRPr="00D335C3">
        <w:rPr>
          <w:rStyle w:val="1"/>
          <w:sz w:val="28"/>
          <w:szCs w:val="28"/>
        </w:rPr>
        <w:t>, включая субъекты малого и среднего предпринимательства.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D335C3">
        <w:rPr>
          <w:rFonts w:ascii="Times New Roman" w:hAnsi="Times New Roman"/>
          <w:sz w:val="28"/>
          <w:szCs w:val="28"/>
        </w:rPr>
        <w:t xml:space="preserve"> предложений по внесению изменений</w:t>
      </w:r>
      <w:r>
        <w:rPr>
          <w:rFonts w:ascii="Times New Roman" w:hAnsi="Times New Roman"/>
          <w:sz w:val="28"/>
          <w:szCs w:val="28"/>
        </w:rPr>
        <w:t xml:space="preserve"> и дополнений в проект</w:t>
      </w:r>
      <w:r w:rsidRPr="00D335C3">
        <w:rPr>
          <w:rFonts w:ascii="Times New Roman" w:hAnsi="Times New Roman"/>
          <w:sz w:val="28"/>
          <w:szCs w:val="28"/>
        </w:rPr>
        <w:t xml:space="preserve"> НПА в рамках проведения публичных консультаций не поступило.</w:t>
      </w:r>
    </w:p>
    <w:p w:rsidR="004F0967" w:rsidRPr="00D335C3" w:rsidRDefault="004F0967" w:rsidP="004F0967">
      <w:pPr>
        <w:pStyle w:val="a4"/>
        <w:ind w:firstLine="708"/>
        <w:jc w:val="both"/>
        <w:rPr>
          <w:b w:val="0"/>
          <w:szCs w:val="28"/>
        </w:rPr>
      </w:pPr>
      <w:r w:rsidRPr="00D335C3">
        <w:rPr>
          <w:b w:val="0"/>
          <w:szCs w:val="28"/>
        </w:rPr>
        <w:t>НПА разработан в целях реализации от 06.10.2003 № 131-ФЗ «Об общих принципах организации местного самоуправления в Российской Федерации» в соответствии  с Федеральным законом от 28 декабря 2009 года № 381-ФЗ «Об основах государственного регулирования торговой деятельности в Российской Федерации»,  и Законом Республики Адыгея от 09.08.2010 года № 382 «О реализации полномочий органов государственной власти Республики Адыгея в сфере государственного регулирования торговой деятельности» и на основании приказа №397-П от 21.12.2010 года Министерства экономического развития и торговли Республики Адыгея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</w:r>
    </w:p>
    <w:p w:rsidR="004F0967" w:rsidRPr="00D335C3" w:rsidRDefault="004F0967" w:rsidP="004F0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Проблема, на решение которой направлено регулирование, заключается в необходимости четкой регламентации расположения нестационарных торговых объектов на территории МО «Кошехабльский район» и более полным удовлетворением спроса населения. В связи с чем, организованы  места </w:t>
      </w:r>
      <w:r w:rsidRPr="00D335C3">
        <w:rPr>
          <w:rFonts w:ascii="Times New Roman" w:hAnsi="Times New Roman"/>
          <w:sz w:val="28"/>
          <w:szCs w:val="28"/>
        </w:rPr>
        <w:lastRenderedPageBreak/>
        <w:t xml:space="preserve">нестационарной сезонной торговли по продаже плодоовощной продукции, кваса, газированной и питьевой воды,  живой рыбы, цветов, хлеба, хлебобулочных, кондитерских мучных изделий. 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 нормативным правовым актом являются юридические лица, индивидуальные предприниматели, осуществляющие хозяйственную деятельность в сфере торговли и обратившиеся в администрацию муниципального образования «Кошехабльский район» по вопросам   получения разрешения на размещение нестационарных торговых объектов.</w:t>
      </w:r>
    </w:p>
    <w:p w:rsidR="004F0967" w:rsidRPr="00D335C3" w:rsidRDefault="004F0967" w:rsidP="004F0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Предотвращение, выявление и пресечение несанкционированного размещения нестационарных торговых объектов являются основными направлениями при обеспечении принципа рационального размещения торговых объектов.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развития малого и среднего бизнеса.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4F0967" w:rsidRPr="00D335C3" w:rsidRDefault="004F0967" w:rsidP="004F0967">
      <w:pPr>
        <w:numPr>
          <w:ilvl w:val="0"/>
          <w:numId w:val="1"/>
        </w:numPr>
        <w:suppressAutoHyphens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действующем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 Целесообразно сохранить НПА в действующей редакции на момент проведения экспертизы редакции.</w:t>
      </w:r>
    </w:p>
    <w:p w:rsidR="004F0967" w:rsidRPr="00D335C3" w:rsidRDefault="004F0967" w:rsidP="004F09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Зав. отделом экономического развития 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и торговли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335C3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</w:p>
    <w:p w:rsidR="004F0967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образования «Кошехабльский район»                         _______ </w:t>
      </w:r>
      <w:proofErr w:type="spellStart"/>
      <w:r w:rsidRPr="00D335C3">
        <w:rPr>
          <w:rFonts w:ascii="Times New Roman" w:hAnsi="Times New Roman"/>
          <w:sz w:val="28"/>
          <w:szCs w:val="28"/>
        </w:rPr>
        <w:t>В.Б.Мамижева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EC2AAC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AAC" w:rsidRPr="00D335C3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июня 2018 года</w:t>
      </w:r>
    </w:p>
    <w:sectPr w:rsidR="00EC2AAC" w:rsidRPr="00D335C3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F"/>
    <w:rsid w:val="00413B13"/>
    <w:rsid w:val="004F0967"/>
    <w:rsid w:val="00652491"/>
    <w:rsid w:val="00A4288C"/>
    <w:rsid w:val="00B37D8F"/>
    <w:rsid w:val="00E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81A67-5A92-4D75-AD84-E504F191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cp:lastPrinted>2018-06-14T12:57:00Z</cp:lastPrinted>
  <dcterms:created xsi:type="dcterms:W3CDTF">2023-11-23T08:43:00Z</dcterms:created>
  <dcterms:modified xsi:type="dcterms:W3CDTF">2023-11-23T08:43:00Z</dcterms:modified>
</cp:coreProperties>
</file>