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3B" w:rsidRPr="006357C0" w:rsidRDefault="009E383B" w:rsidP="006073CB"/>
    <w:p w:rsidR="006357C0" w:rsidRPr="00636A32" w:rsidRDefault="006357C0" w:rsidP="006357C0">
      <w:pPr>
        <w:tabs>
          <w:tab w:val="right" w:pos="10000"/>
        </w:tabs>
        <w:ind w:left="6379"/>
        <w:jc w:val="right"/>
        <w:rPr>
          <w:rFonts w:ascii="Times New Roman" w:hAnsi="Times New Roman" w:cs="Times New Roman"/>
          <w:b/>
          <w:sz w:val="18"/>
          <w:szCs w:val="18"/>
        </w:rPr>
      </w:pPr>
      <w:r w:rsidRPr="00636A32">
        <w:rPr>
          <w:rStyle w:val="a3"/>
          <w:rFonts w:ascii="Times New Roman" w:hAnsi="Times New Roman" w:cs="Times New Roman"/>
          <w:b w:val="0"/>
          <w:bCs/>
          <w:sz w:val="18"/>
          <w:szCs w:val="18"/>
        </w:rPr>
        <w:t xml:space="preserve">                 Приложение </w:t>
      </w:r>
      <w:r w:rsidR="004A52FA">
        <w:rPr>
          <w:rStyle w:val="a3"/>
          <w:rFonts w:ascii="Times New Roman" w:hAnsi="Times New Roman" w:cs="Times New Roman"/>
          <w:b w:val="0"/>
          <w:bCs/>
          <w:sz w:val="18"/>
          <w:szCs w:val="18"/>
        </w:rPr>
        <w:t>№1</w:t>
      </w:r>
    </w:p>
    <w:p w:rsidR="006357C0" w:rsidRPr="00636A32" w:rsidRDefault="006357C0" w:rsidP="006357C0">
      <w:pPr>
        <w:tabs>
          <w:tab w:val="left" w:pos="6769"/>
          <w:tab w:val="right" w:pos="10000"/>
        </w:tabs>
        <w:ind w:left="6379"/>
        <w:jc w:val="right"/>
        <w:rPr>
          <w:rStyle w:val="a3"/>
          <w:b w:val="0"/>
          <w:bCs/>
          <w:sz w:val="18"/>
          <w:szCs w:val="18"/>
        </w:rPr>
      </w:pPr>
      <w:r w:rsidRPr="00636A32">
        <w:rPr>
          <w:rStyle w:val="a3"/>
          <w:rFonts w:ascii="Times New Roman" w:hAnsi="Times New Roman" w:cs="Times New Roman"/>
          <w:b w:val="0"/>
          <w:bCs/>
          <w:sz w:val="18"/>
          <w:szCs w:val="18"/>
        </w:rPr>
        <w:t xml:space="preserve">               к постановлению главы                                                                                  </w:t>
      </w:r>
    </w:p>
    <w:p w:rsidR="006357C0" w:rsidRPr="00636A32" w:rsidRDefault="006357C0" w:rsidP="006357C0">
      <w:pPr>
        <w:tabs>
          <w:tab w:val="left" w:pos="6769"/>
          <w:tab w:val="right" w:pos="10000"/>
        </w:tabs>
        <w:ind w:left="6379"/>
        <w:jc w:val="right"/>
        <w:rPr>
          <w:rStyle w:val="a3"/>
          <w:rFonts w:ascii="Times New Roman" w:hAnsi="Times New Roman" w:cs="Times New Roman"/>
          <w:b w:val="0"/>
          <w:bCs/>
          <w:sz w:val="18"/>
          <w:szCs w:val="18"/>
        </w:rPr>
      </w:pPr>
      <w:r w:rsidRPr="00636A32">
        <w:rPr>
          <w:rStyle w:val="a3"/>
          <w:rFonts w:ascii="Times New Roman" w:hAnsi="Times New Roman" w:cs="Times New Roman"/>
          <w:b w:val="0"/>
          <w:bCs/>
          <w:sz w:val="18"/>
          <w:szCs w:val="18"/>
        </w:rPr>
        <w:t xml:space="preserve">                     МО «</w:t>
      </w:r>
      <w:proofErr w:type="spellStart"/>
      <w:r w:rsidRPr="00636A32">
        <w:rPr>
          <w:rStyle w:val="a3"/>
          <w:rFonts w:ascii="Times New Roman" w:hAnsi="Times New Roman" w:cs="Times New Roman"/>
          <w:b w:val="0"/>
          <w:bCs/>
          <w:sz w:val="18"/>
          <w:szCs w:val="18"/>
        </w:rPr>
        <w:t>Кошехабльский</w:t>
      </w:r>
      <w:proofErr w:type="spellEnd"/>
      <w:r w:rsidRPr="00636A32">
        <w:rPr>
          <w:rStyle w:val="a3"/>
          <w:rFonts w:ascii="Times New Roman" w:hAnsi="Times New Roman" w:cs="Times New Roman"/>
          <w:b w:val="0"/>
          <w:bCs/>
          <w:sz w:val="18"/>
          <w:szCs w:val="18"/>
        </w:rPr>
        <w:t xml:space="preserve"> район»</w:t>
      </w:r>
    </w:p>
    <w:p w:rsidR="006357C0" w:rsidRPr="00636A32" w:rsidRDefault="006357C0" w:rsidP="006357C0">
      <w:pPr>
        <w:jc w:val="right"/>
        <w:rPr>
          <w:rFonts w:eastAsia="Times New Roman"/>
          <w:b/>
          <w:color w:val="000000"/>
          <w:sz w:val="18"/>
          <w:szCs w:val="18"/>
        </w:rPr>
      </w:pPr>
      <w:r w:rsidRPr="00636A32">
        <w:rPr>
          <w:rStyle w:val="a3"/>
          <w:rFonts w:ascii="Times New Roman" w:hAnsi="Times New Roman" w:cs="Times New Roman"/>
          <w:b w:val="0"/>
          <w:bCs/>
          <w:sz w:val="18"/>
          <w:szCs w:val="18"/>
        </w:rPr>
        <w:t xml:space="preserve">                                                                                                                                          №____от__________ 201</w:t>
      </w:r>
      <w:r w:rsidR="001D194C">
        <w:rPr>
          <w:rStyle w:val="a3"/>
          <w:rFonts w:ascii="Times New Roman" w:hAnsi="Times New Roman" w:cs="Times New Roman"/>
          <w:b w:val="0"/>
          <w:bCs/>
          <w:sz w:val="18"/>
          <w:szCs w:val="18"/>
        </w:rPr>
        <w:t>9</w:t>
      </w:r>
      <w:r w:rsidRPr="00636A32">
        <w:rPr>
          <w:rStyle w:val="a3"/>
          <w:rFonts w:ascii="Times New Roman" w:hAnsi="Times New Roman" w:cs="Times New Roman"/>
          <w:b w:val="0"/>
          <w:bCs/>
          <w:sz w:val="18"/>
          <w:szCs w:val="18"/>
        </w:rPr>
        <w:t>г</w:t>
      </w:r>
    </w:p>
    <w:p w:rsidR="006357C0" w:rsidRDefault="006357C0" w:rsidP="006357C0">
      <w:pPr>
        <w:widowControl w:val="0"/>
        <w:autoSpaceDE w:val="0"/>
        <w:autoSpaceDN w:val="0"/>
        <w:jc w:val="both"/>
        <w:rPr>
          <w:rFonts w:ascii="Times New Roman" w:hAnsi="Times New Roman" w:cs="Times New Roman"/>
          <w:b/>
          <w:sz w:val="28"/>
          <w:szCs w:val="28"/>
        </w:rPr>
      </w:pPr>
    </w:p>
    <w:p w:rsidR="006357C0" w:rsidRDefault="006357C0" w:rsidP="006357C0">
      <w:pPr>
        <w:shd w:val="clear" w:color="auto" w:fill="FFFFFF"/>
        <w:jc w:val="center"/>
        <w:textAlignment w:val="baseline"/>
        <w:outlineLvl w:val="2"/>
        <w:rPr>
          <w:rFonts w:ascii="Times New Roman" w:eastAsia="Times New Roman" w:hAnsi="Times New Roman" w:cs="Times New Roman"/>
          <w:b/>
          <w:bCs/>
          <w:color w:val="444444"/>
          <w:sz w:val="27"/>
          <w:szCs w:val="27"/>
        </w:rPr>
      </w:pPr>
      <w:bookmarkStart w:id="0" w:name="P28"/>
      <w:bookmarkStart w:id="1" w:name="_GoBack"/>
      <w:bookmarkEnd w:id="0"/>
      <w:bookmarkEnd w:id="1"/>
      <w:r>
        <w:rPr>
          <w:rFonts w:ascii="Times New Roman" w:eastAsia="Times New Roman" w:hAnsi="Times New Roman" w:cs="Times New Roman"/>
          <w:b/>
          <w:bCs/>
          <w:color w:val="444444"/>
          <w:sz w:val="27"/>
          <w:szCs w:val="27"/>
        </w:rPr>
        <w:t xml:space="preserve">ПОРЯДОК </w:t>
      </w:r>
    </w:p>
    <w:p w:rsidR="006357C0" w:rsidRDefault="006357C0" w:rsidP="006357C0">
      <w:pPr>
        <w:shd w:val="clear" w:color="auto" w:fill="FFFFFF"/>
        <w:jc w:val="center"/>
        <w:textAlignment w:val="baseline"/>
        <w:outlineLvl w:val="2"/>
        <w:rPr>
          <w:rFonts w:ascii="Times New Roman" w:eastAsia="Times New Roman" w:hAnsi="Times New Roman" w:cs="Times New Roman"/>
          <w:bCs/>
          <w:color w:val="444444"/>
          <w:sz w:val="22"/>
          <w:szCs w:val="22"/>
        </w:rPr>
      </w:pPr>
      <w:r>
        <w:rPr>
          <w:rFonts w:ascii="Times New Roman" w:eastAsia="Times New Roman" w:hAnsi="Times New Roman" w:cs="Times New Roman"/>
          <w:bCs/>
          <w:color w:val="444444"/>
          <w:sz w:val="22"/>
          <w:szCs w:val="22"/>
        </w:rPr>
        <w:t>ЗАКЛЮЧЕНИЯ КОНЦЕССИОННЫХ СОГЛАШЕНИЙ В ОТНОШЕНИИ ОБЪЕКТОВ МУНИЦИПАЛЬНОЙ СОБСТВЕННОСТИ МУНИЦИПАЛЬНОГО ОБРАЗОВАНИЯ «КОШЕХАБЛЬСКИЙ РАЙОН» ПО РЕЗУЛЬТАТАМ ПРОВЕДЕНИЯ КОНКУРСОВ НА ПРАВО ЗАКЛЮЧЕНИЯ ТАКИХ ДОГОВОРОВ.</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определяет Порядок заключения концессионных соглашений в отношении объектов муниципальной собственности муниципального образования «</w:t>
      </w:r>
      <w:proofErr w:type="spellStart"/>
      <w:r>
        <w:rPr>
          <w:rFonts w:ascii="Times New Roman" w:eastAsia="Times New Roman" w:hAnsi="Times New Roman" w:cs="Times New Roman"/>
          <w:sz w:val="24"/>
          <w:szCs w:val="24"/>
        </w:rPr>
        <w:t>Кошехабльский</w:t>
      </w:r>
      <w:proofErr w:type="spellEnd"/>
      <w:r>
        <w:rPr>
          <w:rFonts w:ascii="Times New Roman" w:eastAsia="Times New Roman" w:hAnsi="Times New Roman" w:cs="Times New Roman"/>
          <w:sz w:val="24"/>
          <w:szCs w:val="24"/>
        </w:rPr>
        <w:t xml:space="preserve"> район» по результатам проведения конкурсов на право заключения таких договоров (далее - Порядок), разработанный в соответствии с Федеральным законом от 21 июля 2005 года N 115-ФЗ "О концессионных соглашениях" (далее - Федеральный закон).</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КОНКУРС НА ПРАВО ЗАКЛЮЧЕНИЯ КОНЦЕССИОННОГО СОГЛАШЕНИЯ</w:t>
      </w:r>
    </w:p>
    <w:p w:rsidR="006357C0" w:rsidRDefault="006357C0" w:rsidP="006357C0">
      <w:pPr>
        <w:rPr>
          <w:rFonts w:ascii="Times New Roman" w:eastAsia="Times New Roman" w:hAnsi="Times New Roman" w:cs="Times New Roman"/>
          <w:b/>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При проведении открытого конкурса информация и протоколы конкурсной комиссии, предусмотренные разделами 4 - 6, 8, 9, 11, 13 - 15 настоящего Положения,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официальном сайте администрации муниципального образования «</w:t>
      </w:r>
      <w:proofErr w:type="spellStart"/>
      <w:r>
        <w:rPr>
          <w:rFonts w:ascii="Times New Roman" w:eastAsia="Times New Roman" w:hAnsi="Times New Roman" w:cs="Times New Roman"/>
          <w:sz w:val="24"/>
          <w:szCs w:val="24"/>
        </w:rPr>
        <w:t>Кошехабльский</w:t>
      </w:r>
      <w:proofErr w:type="spellEnd"/>
      <w:r>
        <w:rPr>
          <w:rFonts w:ascii="Times New Roman" w:eastAsia="Times New Roman" w:hAnsi="Times New Roman" w:cs="Times New Roman"/>
          <w:sz w:val="24"/>
          <w:szCs w:val="24"/>
        </w:rPr>
        <w:t xml:space="preserve"> район» в информационно-телекоммуникационной сети Интернет (далее - размещение на</w:t>
      </w:r>
      <w:proofErr w:type="gramEnd"/>
      <w:r>
        <w:rPr>
          <w:rFonts w:ascii="Times New Roman" w:eastAsia="Times New Roman" w:hAnsi="Times New Roman" w:cs="Times New Roman"/>
          <w:sz w:val="24"/>
          <w:szCs w:val="24"/>
        </w:rPr>
        <w:t xml:space="preserve"> официальном </w:t>
      </w:r>
      <w:proofErr w:type="gramStart"/>
      <w:r>
        <w:rPr>
          <w:rFonts w:ascii="Times New Roman" w:eastAsia="Times New Roman" w:hAnsi="Times New Roman" w:cs="Times New Roman"/>
          <w:sz w:val="24"/>
          <w:szCs w:val="24"/>
        </w:rPr>
        <w:t>сайте</w:t>
      </w:r>
      <w:proofErr w:type="gramEnd"/>
      <w:r>
        <w:rPr>
          <w:rFonts w:ascii="Times New Roman" w:eastAsia="Times New Roman" w:hAnsi="Times New Roman" w:cs="Times New Roman"/>
          <w:sz w:val="24"/>
          <w:szCs w:val="24"/>
        </w:rPr>
        <w:t xml:space="preserve"> в сети Интернет). Информация о проведении открытого конкурса должна быть доступна для ознакомления любым лицам без взимания платы.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Протоколы конкурсной комиссии, предусмотренные разделами 8, 9, 11, 13 и 14 настоящего Положения, размещаются на официальном сайте в сети Интернет в течение трех дней со дня их подписания.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РЕШЕНИЕ О ЗАКЛЮЧЕНИИ КОНЦЕССИОННОГО СОГЛАШЕНИЯ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о заключении концессионного соглашения принимается органом местного самоуправления в форме распоряжения администрации муниципального образования «</w:t>
      </w:r>
      <w:proofErr w:type="spellStart"/>
      <w:r>
        <w:rPr>
          <w:rFonts w:ascii="Times New Roman" w:eastAsia="Times New Roman" w:hAnsi="Times New Roman" w:cs="Times New Roman"/>
          <w:sz w:val="24"/>
          <w:szCs w:val="24"/>
        </w:rPr>
        <w:t>Кошехабльский</w:t>
      </w:r>
      <w:proofErr w:type="spellEnd"/>
      <w:r>
        <w:rPr>
          <w:rFonts w:ascii="Times New Roman" w:eastAsia="Times New Roman" w:hAnsi="Times New Roman" w:cs="Times New Roman"/>
          <w:sz w:val="24"/>
          <w:szCs w:val="24"/>
        </w:rPr>
        <w:t xml:space="preserve"> район».</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Решением о заключении концессионного соглашения устанавливаются: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 концессионного соглашения (далее - условия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критерии конкурса и параметры критериев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конкурса (открытый конкурс или закрытый конкурс);</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перечень лиц, которым направляются приглашения принять участие в конкурсе, - в случае проведения закрытого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орган, уполномоченный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опубликования в официальном издании, размещения на официальном сайте в сети Интернет сообщения о проведении открытого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 При необходимости передачи концессионеру муниципального имущества, подлежащего перечисленного ниже: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автомобильных дорог или участков автомобильных дорог, защитных дорожных сооружений, искусственных дорожных сооружений, производственных объектов, то есть объекты, используемые при капитальном ремонте, ремонте, содержании автомобильных дорог, элементы обустройства автомобильных дорог;</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объекты трубопроводного транспорта;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искусственные земельные участки;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гидротехнические сооружения;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объекты коммунальной инфраструктуры и иные объекты коммунального хозяйства, в том числе объекты тепл</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6) объекты образования, культуры, спорта, объекты, используемые для организации отдыха граждан и туризма, иные объекты социально-культурного назначения и входящего в состав объекта концессионного соглашения, и (или) иного передаваемого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муниципальному бюджетному учреждению на праве оперативного управления, решением о заключении </w:t>
      </w:r>
      <w:r>
        <w:rPr>
          <w:rFonts w:ascii="Times New Roman" w:eastAsia="Times New Roman" w:hAnsi="Times New Roman" w:cs="Times New Roman"/>
          <w:sz w:val="24"/>
          <w:szCs w:val="24"/>
        </w:rPr>
        <w:lastRenderedPageBreak/>
        <w:t>концессионного соглашения должен быть предусмотрен срок</w:t>
      </w:r>
      <w:proofErr w:type="gramEnd"/>
      <w:r>
        <w:rPr>
          <w:rFonts w:ascii="Times New Roman" w:eastAsia="Times New Roman" w:hAnsi="Times New Roman" w:cs="Times New Roman"/>
          <w:sz w:val="24"/>
          <w:szCs w:val="24"/>
        </w:rPr>
        <w:t xml:space="preserve"> принятия органом местного самоуправления в виде распоряжения администрации муниципального образования «</w:t>
      </w:r>
      <w:proofErr w:type="spellStart"/>
      <w:r>
        <w:rPr>
          <w:rFonts w:ascii="Times New Roman" w:eastAsia="Times New Roman" w:hAnsi="Times New Roman" w:cs="Times New Roman"/>
          <w:sz w:val="24"/>
          <w:szCs w:val="24"/>
        </w:rPr>
        <w:t>Кошехабльский</w:t>
      </w:r>
      <w:proofErr w:type="spellEnd"/>
      <w:r>
        <w:rPr>
          <w:rFonts w:ascii="Times New Roman" w:eastAsia="Times New Roman" w:hAnsi="Times New Roman" w:cs="Times New Roman"/>
          <w:sz w:val="24"/>
          <w:szCs w:val="24"/>
        </w:rPr>
        <w:t xml:space="preserve"> район», решения о прекращении права оперативного управления такого учреждения на указанное имущество.</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оперативного управления такого учреждения на указанное имущество принимается с учетом следующих требований: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отношении муниципального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объектами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о заключении концессионного соглашения наряду с предусмотренной частью 2 раздела 2 информацией устанавливаются: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задание, формируемое в соответствии с частью 2.4 раздела 2, и минимально допустимые плановые значения показателей деятельности концессионера;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Pr>
          <w:rFonts w:ascii="Times New Roman" w:eastAsia="Times New Roman" w:hAnsi="Times New Roman" w:cs="Times New Roman"/>
          <w:sz w:val="24"/>
          <w:szCs w:val="24"/>
        </w:rPr>
        <w:t>Задание формируется на основании утвержденных схем теплоснабжения, схем водоснабжения и водоотведения в части выполнения задач и достижения целевых показателей развития систем теплоснабжения и (или) систем водоснабжения и водоотведения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w:t>
      </w:r>
      <w:proofErr w:type="gramEnd"/>
      <w:r>
        <w:rPr>
          <w:rFonts w:ascii="Times New Roman" w:eastAsia="Times New Roman" w:hAnsi="Times New Roman" w:cs="Times New Roman"/>
          <w:sz w:val="24"/>
          <w:szCs w:val="24"/>
        </w:rPr>
        <w:t xml:space="preserve">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действующим законодательством Российской Федерации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и требования к концессионеру.</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2.6. Решение о заключении концессионного соглашения может быть обжаловано в порядке, предусмотренном законодательством Российской Федерации.</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КОНКУРСНАЯ ДОКУМЕНТАЦИЯ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Конкурсная документация должна содержать:</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условия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по концессионному соглашению имущества;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 конкурса и установленные в соответствии с частями 2.2, 3 и 4 раздела 4 настоящего Положения параметры критериев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 соответствие заявителей требованиям, установленным конкурсной документацией и предъявляемым к участникам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б) соответствие заявок на участие в конкурсе и конкурсных предложений требованиям, установленным конкурсной документацией;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информацию, содержащуюся в конкурсном предложении;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порядок представления заявок на участие в конкурсе и требования, предъявляемые к ним;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место и срок представления заявок на участие в конкурсе (даты и время начала и истечения этого срока);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место и срок предоставления конкурсной документации;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 порядок предоставления разъяснений положений конкурсной документации;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части 2.3 раздела 2 настоящего Порядка,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но не менее чем в определенном конкурсной документацией размере;</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 размер концессионной платы, форму или формы, порядок и сроки ее внесения, за исключением случаев, предусмотренных частью 2.1 раздела 2 настоящего Порядка (при условии, что размер концессионной платы не является критерием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 порядок, место и срок представления конкурсных предложений (даты и время начала и истечения этого срока);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 порядок и срок изменения и (или) отзыва заявок на участие в конкурсе и конкурсных предложений;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 порядок, место, дату и время вскрытия конвертов с заявками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и время вскрытия конвертов с конкурсными предложениями;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 порядок рассмотрения и оценки конкурсных предложений;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 порядок определения победителя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 срок подписания протокола о результатах проведения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 срок подписания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Порядком способами обеспечения исполнения концессионером обязательств по концессионному соглашению, а также требования к таким документам;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передачи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объекта концессионного соглашения и (или) иного передаваемого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по концессионному соглашению имущества.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в конкурсную документацию также включаются: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проект концессионного соглашения и формируемое в соответствии с частью 2.4 раздела 2 настоящего Порядка задание;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один из предусмотренных частью 1.3 раздела 3 методов регулирования тарифов;</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предельные (минимальные и (или) максимальные) значения критериев конкурса, предусмотренных пунктами 2 - 5 части 2.3 раздела 3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Pr>
          <w:rFonts w:ascii="Times New Roman" w:eastAsia="Times New Roman" w:hAnsi="Times New Roman" w:cs="Times New Roman"/>
          <w:sz w:val="24"/>
          <w:szCs w:val="24"/>
        </w:rPr>
        <w:t>отчета</w:t>
      </w:r>
      <w:proofErr w:type="gramEnd"/>
      <w:r>
        <w:rPr>
          <w:rFonts w:ascii="Times New Roman" w:eastAsia="Times New Roman" w:hAnsi="Times New Roman" w:cs="Times New Roman"/>
          <w:sz w:val="24"/>
          <w:szCs w:val="24"/>
        </w:rPr>
        <w:t xml:space="preserve"> о техническом обследовании передаваемого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по концессионному соглашению имущества;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14) размещаемые на официальном сайте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по концессионному соглашению имущества, в случае наличия таких предложений.</w:t>
      </w:r>
      <w:proofErr w:type="gramEnd"/>
      <w:r>
        <w:rPr>
          <w:rFonts w:ascii="Times New Roman" w:eastAsia="Times New Roman" w:hAnsi="Times New Roman" w:cs="Times New Roman"/>
          <w:sz w:val="24"/>
          <w:szCs w:val="24"/>
        </w:rPr>
        <w:t xml:space="preserve"> Указанные в пунктах 1, 4 - 7, 9 - 11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иные не являющиеся в соответствии с частью 2.4 раздела 4 настоящего Порядка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 Согласование указанных в части 1.4 настоящего раздела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требования, которые предусмотрены абзацем 3 части 1 настоящего раздела и предъявляются к участникам конкурса, не устанавливаются.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Конкурсной документацией в случае установления критерия, предусмотренного частью 2.2 раздела 4 настоящего Порядка,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случае проведения открытого конкурса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размещает конкурсную документацию на официальном сайте в сети Интернет в срок, предусмотренный частью 1 раздела 6 настоящего Порядка,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Со дня опубликования в определенном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официальном издании и размещения на официальном сайте в сети Интернет сообщения о проведении открытого конкурса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случае проведения закрытого конкурса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конкурсная комиссия обязаны предоставлять конкурсную документацию лицам, которым направлено приглашение </w:t>
      </w:r>
      <w:proofErr w:type="gramStart"/>
      <w:r>
        <w:rPr>
          <w:rFonts w:ascii="Times New Roman" w:eastAsia="Times New Roman" w:hAnsi="Times New Roman" w:cs="Times New Roman"/>
          <w:sz w:val="24"/>
          <w:szCs w:val="24"/>
        </w:rPr>
        <w:t>принять</w:t>
      </w:r>
      <w:proofErr w:type="gramEnd"/>
      <w:r>
        <w:rPr>
          <w:rFonts w:ascii="Times New Roman" w:eastAsia="Times New Roman" w:hAnsi="Times New Roman" w:cs="Times New Roman"/>
          <w:sz w:val="24"/>
          <w:szCs w:val="24"/>
        </w:rP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и указание об этом содержится в сообщении о проведении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или в конкурсную комиссию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или конкурсной комиссией каждому заявителю в сроки, установленные конкурсной документацией, но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Pr>
          <w:rFonts w:ascii="Times New Roman" w:eastAsia="Times New Roman" w:hAnsi="Times New Roman" w:cs="Times New Roman"/>
          <w:sz w:val="24"/>
          <w:szCs w:val="24"/>
        </w:rPr>
        <w:t>проведения открытого конкурса разъяснения положений конкурсной документации</w:t>
      </w:r>
      <w:proofErr w:type="gramEnd"/>
      <w:r>
        <w:rPr>
          <w:rFonts w:ascii="Times New Roman" w:eastAsia="Times New Roman" w:hAnsi="Times New Roman" w:cs="Times New Roman"/>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w:t>
      </w:r>
      <w:r>
        <w:rPr>
          <w:rFonts w:ascii="Times New Roman" w:eastAsia="Times New Roman" w:hAnsi="Times New Roman" w:cs="Times New Roman"/>
          <w:sz w:val="24"/>
          <w:szCs w:val="24"/>
        </w:rPr>
        <w:lastRenderedPageBreak/>
        <w:t xml:space="preserve">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официальном издании, размещается на официальном сайте в сети Интернет или направляется лицам, которым направлены приглашения </w:t>
      </w:r>
      <w:proofErr w:type="gramStart"/>
      <w:r>
        <w:rPr>
          <w:rFonts w:ascii="Times New Roman" w:eastAsia="Times New Roman" w:hAnsi="Times New Roman" w:cs="Times New Roman"/>
          <w:sz w:val="24"/>
          <w:szCs w:val="24"/>
        </w:rPr>
        <w:t>принять</w:t>
      </w:r>
      <w:proofErr w:type="gramEnd"/>
      <w:r>
        <w:rPr>
          <w:rFonts w:ascii="Times New Roman" w:eastAsia="Times New Roman" w:hAnsi="Times New Roman" w:cs="Times New Roman"/>
          <w:sz w:val="24"/>
          <w:szCs w:val="24"/>
        </w:rPr>
        <w:t xml:space="preserve"> участие в закрытом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при поступлении предложений об изменении конкурсной документации, в том числе об изменении проекта концессионного соглашения, к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официальном издании и размещается на официальном сайте в сети Интернет или направляется лицам, которым направлены приглашения </w:t>
      </w:r>
      <w:proofErr w:type="gramStart"/>
      <w:r>
        <w:rPr>
          <w:rFonts w:ascii="Times New Roman" w:eastAsia="Times New Roman" w:hAnsi="Times New Roman" w:cs="Times New Roman"/>
          <w:sz w:val="24"/>
          <w:szCs w:val="24"/>
        </w:rPr>
        <w:t>принять</w:t>
      </w:r>
      <w:proofErr w:type="gramEnd"/>
      <w:r>
        <w:rPr>
          <w:rFonts w:ascii="Times New Roman" w:eastAsia="Times New Roman" w:hAnsi="Times New Roman" w:cs="Times New Roman"/>
          <w:sz w:val="24"/>
          <w:szCs w:val="24"/>
        </w:rP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КРИТЕРИИ КОНКУРСА</w:t>
      </w:r>
    </w:p>
    <w:p w:rsidR="006357C0" w:rsidRDefault="006357C0" w:rsidP="006357C0">
      <w:pPr>
        <w:shd w:val="clear" w:color="auto" w:fill="FFFFFF"/>
        <w:jc w:val="center"/>
        <w:textAlignment w:val="baseline"/>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12 и 13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В качестве критериев конкурса, за исключением случаев, если объектом концессионного соглашения является имущество, указанное в части 2.3 раздела 2 настоящего Порядка, могут устанавливаться: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сроки создания и (или) реконструкции объекта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технико-экономические показатели объекта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размер концессионной платы;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обязательства, принимаемые на себя концессионером в случаях </w:t>
      </w:r>
      <w:proofErr w:type="spellStart"/>
      <w:r>
        <w:rPr>
          <w:rFonts w:ascii="Times New Roman" w:eastAsia="Times New Roman" w:hAnsi="Times New Roman" w:cs="Times New Roman"/>
          <w:sz w:val="24"/>
          <w:szCs w:val="24"/>
        </w:rPr>
        <w:t>недополучения</w:t>
      </w:r>
      <w:proofErr w:type="spellEnd"/>
      <w:r>
        <w:rPr>
          <w:rFonts w:ascii="Times New Roman" w:eastAsia="Times New Roman" w:hAnsi="Times New Roman" w:cs="Times New Roman"/>
          <w:sz w:val="24"/>
          <w:szCs w:val="24"/>
        </w:rPr>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w:t>
      </w:r>
      <w:r>
        <w:rPr>
          <w:rFonts w:ascii="Times New Roman" w:eastAsia="Times New Roman" w:hAnsi="Times New Roman" w:cs="Times New Roman"/>
          <w:sz w:val="24"/>
          <w:szCs w:val="24"/>
        </w:rPr>
        <w:lastRenderedPageBreak/>
        <w:t>реконструкции объекта концессионного соглашения, использовании (эксплуатации) объекта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условием концессионного соглашения предусмотрены принятие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по концессионному соглашению, размер части таких расходов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и плата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по концессионному соглашению должны быть установлены в качестве критериев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2.2.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в качестве критериев конкурса устанавливаются: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объем расходов, финансируемых за счет средств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на себя </w:t>
      </w:r>
      <w:proofErr w:type="gramStart"/>
      <w:r>
        <w:rPr>
          <w:rFonts w:ascii="Times New Roman" w:eastAsia="Times New Roman" w:hAnsi="Times New Roman" w:cs="Times New Roman"/>
          <w:sz w:val="24"/>
          <w:szCs w:val="24"/>
        </w:rPr>
        <w:t>расходов</w:t>
      </w:r>
      <w:proofErr w:type="gramEnd"/>
      <w:r>
        <w:rPr>
          <w:rFonts w:ascii="Times New Roman" w:eastAsia="Times New Roman" w:hAnsi="Times New Roman" w:cs="Times New Roman"/>
          <w:sz w:val="24"/>
          <w:szCs w:val="24"/>
        </w:rPr>
        <w:t xml:space="preserve"> на создание и (или) реконструкцию данного объекта;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объем расходов, финансируемых за счет средств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на себя расходов на использование (эксплуатацию) данного объекта;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долгосрочные параметры регулирования деятельности концессионера в соответствии с частью 2.4 настоящего раздела;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плановые значения показателей деятельности концессионера.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2.4. К долгосрочным параметрам регулирования деятельности концессионера, которые в соответствии с частью 2.3 настоящего раздела устанавливаются в качестве критериев конкурса, относятся: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базовый уровень операционных расходов;</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показатели энергосбережения и энергетической эффективности;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Для каждого предусмотренного частью 2 или частью 2.1 настоящего раздела критерия конкурса устанавливаются следующие параметры: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начальное условие в виде числового значения (далее - начальное значение критерия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уменьшение или увеличение начального значения критерия конкурса в конкурсном предложении;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коэффициент, учитывающий значимость критерия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Значения коэффициентов, учитывающих значимость критериев конкурса, указанных в части 2, частях 2.1 и 2.2 настоящего раздела, могут изменяться от нуля до единицы, и сумма значений всех коэффициентов должна быть равна единице. Для критериев конкурса, указанных в части 2.3 настоящего раздела, не устанавливаются параметры критериев конкурса, предусмотренные частью 3 настоящего раздела.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случае установления предусмотренного частью 2.2 настоящего раздела критерия конкурса оценка конкурсных предложений, представленных в соответствии с таким критерием, осуществляется в баллах в порядке, установленном разделом 12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Использование критериев конкурса, не предусмотренных настоящей статьей, не допускается.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5. КОНКУРСНАЯ КОМИССИЯ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Для проведения конкурса создается в соответствии с разделом 2 настоящего Порядка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заменяет их иными лицами.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Конкурсная комиссия выполняет следующие функции: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опубликовывает и размещает сообщение о проведении конкурса (при проведении открытого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принимает заявки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предоставляет конкурсную документацию, разъяснения положений конкурсной документации в соответствии с разделом 3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осуществляет вскрытие конвертов с заявками на участие в конкурсе, а также рассмотрение таких заявок в порядке, установленном разделом 9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раздела 3 настоящего Порядка, и достоверность сведений, содержащихся в этих документах и материалах;</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определяет участников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раздела 4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 определяет победителя конкурса и направляет ему уведомление о признании его победителем;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 уведомляет участников конкурса о результатах проведения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 опубликовывает и размещает сообщение о результатах проведения конкурса.</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 СООБЩЕНИЕ О ПРОВЕДЕНИИ КОНКУРСА</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Сообщение о проведении конкурса опубликовывается конкурсной комиссией в определяемом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w:t>
      </w:r>
      <w:proofErr w:type="gramEnd"/>
      <w:r>
        <w:rPr>
          <w:rFonts w:ascii="Times New Roman" w:eastAsia="Times New Roman" w:hAnsi="Times New Roman" w:cs="Times New Roman"/>
          <w:sz w:val="24"/>
          <w:szCs w:val="24"/>
        </w:rPr>
        <w:t xml:space="preserve"> дня истечения срока представления заявок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частью 1 настоящего раздела опубликования в официальном издании и размещения на официальном сайте в сети Интернет.</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В сообщении о проведении конкурса должны быть указаны: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 место нахождения, почтовый адрес, реквизиты счетов, номера телефонов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адрес его официального сайта в сети Интернет, данные должностных лиц и иная аналогичная информация;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объект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требования к участникам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критерии конкурса и их параметры;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порядок, место и срок предоставления конкурсной документации;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размер платы, взимаемой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место нахождения, почтовый адрес, номера телефонов конкурсной комиссии и иная аналогичная информация о ней;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 порядок, место и срок представления заявок на участие в конкурсе (даты и время начала и истечения этого срока);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9.1) размер задатка, порядок и сроки его внесения, реквизиты счетов, на которые вносится задаток;</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 порядок, место и срок представления конкурсных предложений (даты и время начала и истечения этого срока);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 место, дата и время вскрытия конвертов с заявками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 место, дата и время вскрытия конвертов с конкурсными предложениями;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 порядок определения победителя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 срок подписания членами конкурсной комиссии протокола о результатах проведения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 срок подписания концессионного соглашения.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7. ПРЕДСТАВЛЕНИЕ ЗАЯВОК НА УЧАСТИЕ В КОНКУРСЕ</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(концессионеров) могут выступать следующие лица: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индивидуальный предприниматель;</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Pr>
          <w:rFonts w:ascii="Times New Roman" w:eastAsia="Times New Roman" w:hAnsi="Times New Roman" w:cs="Times New Roman"/>
          <w:sz w:val="24"/>
          <w:szCs w:val="24"/>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Pr>
          <w:rFonts w:ascii="Times New Roman" w:eastAsia="Times New Roman" w:hAnsi="Times New Roman" w:cs="Times New Roman"/>
          <w:sz w:val="24"/>
          <w:szCs w:val="24"/>
        </w:rPr>
        <w:t xml:space="preserve"> принять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принимаемому на следующий день после истечения этого срока, объявляется несостоявшимся.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Заявитель вправе изменить или отозвать свою заявку на участие в конкурсе в любое время пока не истек срок представления в конкурсную комиссию заявок на участие </w:t>
      </w:r>
      <w:r>
        <w:rPr>
          <w:rFonts w:ascii="Times New Roman" w:eastAsia="Times New Roman" w:hAnsi="Times New Roman" w:cs="Times New Roman"/>
          <w:sz w:val="24"/>
          <w:szCs w:val="24"/>
        </w:rPr>
        <w:br/>
        <w:t>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357C0" w:rsidRDefault="006357C0" w:rsidP="006357C0">
      <w:pPr>
        <w:shd w:val="clear" w:color="auto" w:fill="FFFFFF"/>
        <w:textAlignment w:val="baseline"/>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8. ВСКРЫТИЕ КОНВЕРТОВ С ЗАЯВКАМИ НА УЧАСТИЕ В КОНКУРСЕ</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Заявители или их представители вправе присутствовать при вскрытии конвертов </w:t>
      </w:r>
      <w:r>
        <w:rPr>
          <w:rFonts w:ascii="Times New Roman" w:eastAsia="Times New Roman" w:hAnsi="Times New Roman" w:cs="Times New Roman"/>
          <w:sz w:val="24"/>
          <w:szCs w:val="24"/>
        </w:rPr>
        <w:br/>
        <w:t>с заявками на участие в конкурсе. Заявители или их представители вправе осуществлять аудиозапись, видеозапись, фотографирование.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9. ПРОВЕДЕНИЕ ПРЕДВАРИТЕЛЬНОГО ОТБОРА УЧАСТНИКОВ КОНКУРСА</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соответствие заявителя требованиям, предъявляемым к концессионеру на основании части 1 раздела 7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w:t>
      </w:r>
      <w:r>
        <w:rPr>
          <w:rFonts w:ascii="Times New Roman" w:eastAsia="Times New Roman" w:hAnsi="Times New Roman" w:cs="Times New Roman"/>
          <w:sz w:val="24"/>
          <w:szCs w:val="24"/>
        </w:rPr>
        <w:lastRenderedPageBreak/>
        <w:t>индивидуального предпринимателя) заявителя, прошедшего предварительный отбор участников конкурса и</w:t>
      </w:r>
      <w:proofErr w:type="gramEnd"/>
      <w:r>
        <w:rPr>
          <w:rFonts w:ascii="Times New Roman" w:eastAsia="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об отказе в допуске заявителя к участию в конкурсе принимается конкурсной комиссией в случае, если: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заявитель не соответствует требованиям, предъявляемым к участникам конкурса и установленным частью 1 настоящего раздела;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представленные заявителем документы и материалы неполны и (или) недостоверны;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Pr>
          <w:rFonts w:ascii="Times New Roman" w:eastAsia="Times New Roman" w:hAnsi="Times New Roman" w:cs="Times New Roman"/>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конкурс объявлен не состоявшимся в соответствии с частью 6 раздела 7 настоящего Порядка,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Срок рассмотрения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представленного таким заявителем предложения устанавливается решением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возвращает заявителю, представившему единственную заявку на участие в конкурсе, внесенный им задаток в случае, если: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заявителю не было предложено представить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заявитель не представил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предложения о заключении концессионного соглашения.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10. ПРЕДСТАВЛЕНИЕ КОНКУРСНЫХ ПРЕДЛОЖЕНИЙ.</w:t>
      </w:r>
    </w:p>
    <w:p w:rsidR="006357C0" w:rsidRDefault="006357C0" w:rsidP="006357C0">
      <w:pPr>
        <w:rPr>
          <w:rFonts w:ascii="Times New Roman" w:eastAsia="Times New Roman" w:hAnsi="Times New Roman" w:cs="Times New Roman"/>
          <w:b/>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качестве критерия конкурса установлен критерий, предусмотренный частью 2.2 раздела 4 настоящего Порядка,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частью 2 и частью 2.1 раздела 4 настоящего Порядка, а другой - конкурсное предложение в соответствии с критерием конкурса, </w:t>
      </w:r>
      <w:proofErr w:type="gramStart"/>
      <w:r>
        <w:rPr>
          <w:rFonts w:ascii="Times New Roman" w:eastAsia="Times New Roman" w:hAnsi="Times New Roman" w:cs="Times New Roman"/>
          <w:sz w:val="24"/>
          <w:szCs w:val="24"/>
        </w:rPr>
        <w:t>предусмотренным</w:t>
      </w:r>
      <w:proofErr w:type="gramEnd"/>
      <w:r>
        <w:rPr>
          <w:rFonts w:ascii="Times New Roman" w:eastAsia="Times New Roman" w:hAnsi="Times New Roman" w:cs="Times New Roman"/>
          <w:sz w:val="24"/>
          <w:szCs w:val="24"/>
        </w:rPr>
        <w:t xml:space="preserve"> частью 2.2 раздела 4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в конкурсном предложении для каждого критерия конкурса </w:t>
      </w:r>
      <w:r>
        <w:rPr>
          <w:rFonts w:ascii="Times New Roman" w:eastAsia="Times New Roman" w:hAnsi="Times New Roman" w:cs="Times New Roman"/>
          <w:sz w:val="24"/>
          <w:szCs w:val="24"/>
        </w:rPr>
        <w:lastRenderedPageBreak/>
        <w:t>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11. ВСКРЫТИЕ КОНВЕРТОВ С КОНКУРСНЫМИ ПРЕДЛОЖЕНИЯМИ</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частью 1 раздела 10 настоящего Порядка такие конверты вскрываются в разные дни. </w:t>
      </w:r>
      <w:proofErr w:type="gramStart"/>
      <w:r>
        <w:rPr>
          <w:rFonts w:ascii="Times New Roman" w:eastAsia="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Pr>
          <w:rFonts w:ascii="Times New Roman" w:eastAsia="Times New Roman" w:hAnsi="Times New Roman" w:cs="Times New Roman"/>
          <w:sz w:val="24"/>
          <w:szCs w:val="24"/>
        </w:rPr>
        <w:t xml:space="preserve"> При вскрытии конвертов с конкурсными предложениями в соответствии с критерием конкурса, предусмотренным частью 2.2 раздела 4 настоящего Порядка, в протокол вскрытия конвертов с конкурсными предложениями заносятся сведения о наличии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частями 2 и 2.1 раздела 4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Pr>
          <w:rFonts w:ascii="Times New Roman" w:eastAsia="Times New Roman" w:hAnsi="Times New Roman" w:cs="Times New Roman"/>
          <w:sz w:val="24"/>
          <w:szCs w:val="24"/>
        </w:rPr>
        <w:t>конкурса</w:t>
      </w:r>
      <w:proofErr w:type="gramEnd"/>
      <w:r>
        <w:rPr>
          <w:rFonts w:ascii="Times New Roman" w:eastAsia="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w:t>
      </w:r>
      <w:proofErr w:type="gramStart"/>
      <w:r>
        <w:rPr>
          <w:rFonts w:ascii="Times New Roman" w:eastAsia="Times New Roman" w:hAnsi="Times New Roman" w:cs="Times New Roman"/>
          <w:sz w:val="24"/>
          <w:szCs w:val="24"/>
        </w:rPr>
        <w:t>принятии</w:t>
      </w:r>
      <w:proofErr w:type="gramEnd"/>
      <w:r>
        <w:rPr>
          <w:rFonts w:ascii="Times New Roman" w:eastAsia="Times New Roman" w:hAnsi="Times New Roman" w:cs="Times New Roman"/>
          <w:sz w:val="24"/>
          <w:szCs w:val="24"/>
        </w:rPr>
        <w:t xml:space="preserve"> конкурсного предложения.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12. ПОРЯДОК РАССМОТРЕНИЯ И ОЦЕНКИ КОНКУРСНЫХ ПРЕДЛОЖЕНИЙ</w:t>
      </w:r>
    </w:p>
    <w:p w:rsidR="006357C0" w:rsidRDefault="006357C0" w:rsidP="006357C0">
      <w:pPr>
        <w:rPr>
          <w:rFonts w:ascii="Times New Roman" w:eastAsia="Times New Roman" w:hAnsi="Times New Roman" w:cs="Times New Roman"/>
          <w:b/>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Рассмотрение и оценка конкурсных предложений, представленных участниками конкурса, </w:t>
      </w:r>
      <w:proofErr w:type="gramStart"/>
      <w:r>
        <w:rPr>
          <w:rFonts w:ascii="Times New Roman" w:eastAsia="Times New Roman" w:hAnsi="Times New Roman" w:cs="Times New Roman"/>
          <w:sz w:val="24"/>
          <w:szCs w:val="24"/>
        </w:rPr>
        <w:t>конверты</w:t>
      </w:r>
      <w:proofErr w:type="gramEnd"/>
      <w:r>
        <w:rPr>
          <w:rFonts w:ascii="Times New Roman" w:eastAsia="Times New Roman" w:hAnsi="Times New Roman" w:cs="Times New Roman"/>
          <w:sz w:val="24"/>
          <w:szCs w:val="24"/>
        </w:rPr>
        <w:t xml:space="preserve"> с конкурсными предложениями которых подлежат вскрытию в соответствии с разделом 11 настоящего Порядка,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w:t>
      </w:r>
      <w:r>
        <w:rPr>
          <w:rFonts w:ascii="Times New Roman" w:eastAsia="Times New Roman" w:hAnsi="Times New Roman" w:cs="Times New Roman"/>
          <w:sz w:val="24"/>
          <w:szCs w:val="24"/>
        </w:rPr>
        <w:lastRenderedPageBreak/>
        <w:t>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представленные участником конкурса документы и материалы недостоверны.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конкурсных предложений в соответствии с критериями конкурса, предусмотренными пунктами 1 - 7 части 2 раздела 4 и частью 2.1 раздела 4 настоящего Порядка, осуществляется в следующем порядке: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Pr>
          <w:rFonts w:ascii="Times New Roman" w:eastAsia="Times New Roman" w:hAnsi="Times New Roman" w:cs="Times New Roman"/>
          <w:sz w:val="24"/>
          <w:szCs w:val="24"/>
        </w:rPr>
        <w:t>значения</w:t>
      </w:r>
      <w:proofErr w:type="gramEnd"/>
      <w:r>
        <w:rPr>
          <w:rFonts w:ascii="Times New Roman" w:eastAsia="Times New Roman" w:hAnsi="Times New Roman" w:cs="Times New Roman"/>
          <w:sz w:val="24"/>
          <w:szCs w:val="24"/>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Pr>
          <w:rFonts w:ascii="Times New Roman" w:eastAsia="Times New Roman" w:hAnsi="Times New Roman" w:cs="Times New Roman"/>
          <w:sz w:val="24"/>
          <w:szCs w:val="24"/>
        </w:rPr>
        <w:t>значений</w:t>
      </w:r>
      <w:proofErr w:type="gramEnd"/>
      <w:r>
        <w:rPr>
          <w:rFonts w:ascii="Times New Roman" w:eastAsia="Times New Roman" w:hAnsi="Times New Roman" w:cs="Times New Roman"/>
          <w:sz w:val="24"/>
          <w:szCs w:val="24"/>
        </w:rPr>
        <w:t xml:space="preserve"> содержащихся во всех конкурсных предложениях условий;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eastAsia="Times New Roman" w:hAnsi="Times New Roman" w:cs="Times New Roman"/>
          <w:sz w:val="24"/>
          <w:szCs w:val="24"/>
        </w:rPr>
        <w:t>значений</w:t>
      </w:r>
      <w:proofErr w:type="gramEnd"/>
      <w:r>
        <w:rPr>
          <w:rFonts w:ascii="Times New Roman" w:eastAsia="Times New Roman" w:hAnsi="Times New Roman" w:cs="Times New Roman"/>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Pr>
          <w:rFonts w:ascii="Times New Roman" w:eastAsia="Times New Roman" w:hAnsi="Times New Roman" w:cs="Times New Roman"/>
          <w:sz w:val="24"/>
          <w:szCs w:val="24"/>
        </w:rPr>
        <w:t>значений</w:t>
      </w:r>
      <w:proofErr w:type="gramEnd"/>
      <w:r>
        <w:rPr>
          <w:rFonts w:ascii="Times New Roman" w:eastAsia="Times New Roman" w:hAnsi="Times New Roman" w:cs="Times New Roman"/>
          <w:sz w:val="24"/>
          <w:szCs w:val="24"/>
        </w:rPr>
        <w:t xml:space="preserve"> содержащихся во всех конкурсных предложениях условий;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Pr>
          <w:rFonts w:ascii="Times New Roman" w:eastAsia="Times New Roman" w:hAnsi="Times New Roman" w:cs="Times New Roman"/>
          <w:sz w:val="24"/>
          <w:szCs w:val="24"/>
        </w:rPr>
        <w:t>суммируются</w:t>
      </w:r>
      <w:proofErr w:type="gramEnd"/>
      <w:r>
        <w:rPr>
          <w:rFonts w:ascii="Times New Roman" w:eastAsia="Times New Roman" w:hAnsi="Times New Roman" w:cs="Times New Roman"/>
          <w:sz w:val="24"/>
          <w:szCs w:val="24"/>
        </w:rPr>
        <w:t xml:space="preserve"> и определяется итоговая величина.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 Оценка конкурсных предложений в соответствии с критериями конкурса, предусмотренными пунктом 8 части 2 и частью 2.2 раздела 4 настоящего Порядка, осуществляется конкурсной комиссией в следующем порядке: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конкурсному предложению присваиваются баллы - от одного до десяти баллов;</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Оценка конкурсных предложений в соответствии с критериями конкурса, указанными в части 2.3 раздела 4 настоящего Порядка, осуществляется конкурсной </w:t>
      </w:r>
      <w:r>
        <w:rPr>
          <w:rFonts w:ascii="Times New Roman" w:eastAsia="Times New Roman" w:hAnsi="Times New Roman" w:cs="Times New Roman"/>
          <w:sz w:val="24"/>
          <w:szCs w:val="24"/>
        </w:rPr>
        <w:lastRenderedPageBreak/>
        <w:t>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Pr>
          <w:rFonts w:ascii="Times New Roman" w:eastAsia="Times New Roman" w:hAnsi="Times New Roman" w:cs="Times New Roman"/>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объем расходов, финансируемых за счет средств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5.4.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5.6.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5.7 настоящего раздела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5.7.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необходимая валовая выручка от </w:t>
      </w:r>
      <w:r>
        <w:rPr>
          <w:rFonts w:ascii="Times New Roman" w:eastAsia="Times New Roman" w:hAnsi="Times New Roman" w:cs="Times New Roman"/>
          <w:sz w:val="24"/>
          <w:szCs w:val="24"/>
        </w:rPr>
        <w:lastRenderedPageBreak/>
        <w:t>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частью 1.3 раздела 3 настоящего Порядка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настоящего раздела, и величины, определенной в порядке, предусмотренном частью 5.1 настоящего раздела.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содержащиеся в конкурсных предложениях условия оцениваются конкурсной комиссией в порядке, установленном частью 5.2 настоящего раздела.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gramStart"/>
      <w:r>
        <w:rPr>
          <w:rFonts w:ascii="Times New Roman" w:eastAsia="Times New Roman" w:hAnsi="Times New Roman" w:cs="Times New Roman"/>
          <w:sz w:val="24"/>
          <w:szCs w:val="24"/>
        </w:rPr>
        <w:t xml:space="preserve">Конкурс по решению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результатам рассмотрения представленного только одним участником конкурса конкурсного предложения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решению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357C0" w:rsidRDefault="006357C0" w:rsidP="006357C0">
      <w:pPr>
        <w:rPr>
          <w:rFonts w:ascii="Times New Roman" w:eastAsia="Times New Roman" w:hAnsi="Times New Roman" w:cs="Times New Roman"/>
          <w:b/>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13. ПОРЯДОК ОПРЕДЕЛЕНИЯ ПОБЕДИТЕЛЯ КОНКУРСА</w:t>
      </w:r>
    </w:p>
    <w:p w:rsidR="006357C0" w:rsidRDefault="006357C0" w:rsidP="006357C0">
      <w:pPr>
        <w:rPr>
          <w:rFonts w:ascii="Times New Roman" w:eastAsia="Times New Roman" w:hAnsi="Times New Roman" w:cs="Times New Roman"/>
          <w:b/>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Победителем конкурса признается участник конкурса, предложивший наилучшие условия, определяемые в порядке, предусмотренном частью 6 раздела 12 настоящего Порядка.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наилучшие условия определяются в порядке, установленном частью 5.2 раздела 12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критерии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 содержащиеся в конкурсных предложениях;</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результаты оценки конкурсных предложений в соответствии с частями 5, 5.1 и 6 раздела 12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14. СОДЕРЖАНИЕ ПРОТОКОЛА О РЕЗУЛЬТАТАХ ПРОВЕДЕНИЯ КОНКУРСА И СРОК ЕГО ПОДПИСАНИЯ</w:t>
      </w:r>
    </w:p>
    <w:p w:rsidR="006357C0" w:rsidRDefault="006357C0" w:rsidP="006357C0">
      <w:pPr>
        <w:rPr>
          <w:rFonts w:ascii="Times New Roman" w:eastAsia="Times New Roman" w:hAnsi="Times New Roman" w:cs="Times New Roman"/>
          <w:b/>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решение о заключении концессионного соглашения с указанием вида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сообщение о проведении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Pr>
          <w:rFonts w:ascii="Times New Roman" w:eastAsia="Times New Roman" w:hAnsi="Times New Roman" w:cs="Times New Roman"/>
          <w:sz w:val="24"/>
          <w:szCs w:val="24"/>
        </w:rPr>
        <w:t>принять</w:t>
      </w:r>
      <w:proofErr w:type="gramEnd"/>
      <w:r>
        <w:rPr>
          <w:rFonts w:ascii="Times New Roman" w:eastAsia="Times New Roman" w:hAnsi="Times New Roman" w:cs="Times New Roman"/>
          <w:sz w:val="24"/>
          <w:szCs w:val="24"/>
        </w:rPr>
        <w:t xml:space="preserve"> участие в конкурсе (при проведении закрытого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конкурсная документация и внесенные в нее изменения;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запросы участников конкурса о разъяснении положений конкурсной документации и соответствующие разъяснения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или конкурсной комиссии;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протокол вскрытия конвертов с заявками на участие в конкурсе;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 оригиналы заявок на участие в конкурсе, представленные в конкурсную комиссию;</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протокол проведения предварительного отбора участников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перечень участников конкурса, которым были направлены уведомления с предложением </w:t>
      </w:r>
      <w:proofErr w:type="gramStart"/>
      <w:r>
        <w:rPr>
          <w:rFonts w:ascii="Times New Roman" w:eastAsia="Times New Roman" w:hAnsi="Times New Roman" w:cs="Times New Roman"/>
          <w:sz w:val="24"/>
          <w:szCs w:val="24"/>
        </w:rPr>
        <w:t>представить</w:t>
      </w:r>
      <w:proofErr w:type="gramEnd"/>
      <w:r>
        <w:rPr>
          <w:rFonts w:ascii="Times New Roman" w:eastAsia="Times New Roman" w:hAnsi="Times New Roman" w:cs="Times New Roman"/>
          <w:sz w:val="24"/>
          <w:szCs w:val="24"/>
        </w:rPr>
        <w:t xml:space="preserve"> конкурсные предложения;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протокол вскрытия конвертов с конкурсными предложениями;</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 протокол рассмотрения и оценки конкурсных предложений.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Протокол о результатах проведения конкурса хранится у </w:t>
      </w:r>
      <w:proofErr w:type="spellStart"/>
      <w:r>
        <w:rPr>
          <w:rFonts w:ascii="Times New Roman" w:eastAsia="Times New Roman" w:hAnsi="Times New Roman" w:cs="Times New Roman"/>
          <w:sz w:val="24"/>
          <w:szCs w:val="24"/>
        </w:rPr>
        <w:t>концедента</w:t>
      </w:r>
      <w:proofErr w:type="spellEnd"/>
      <w:r>
        <w:rPr>
          <w:rFonts w:ascii="Times New Roman" w:eastAsia="Times New Roman" w:hAnsi="Times New Roman" w:cs="Times New Roman"/>
          <w:sz w:val="24"/>
          <w:szCs w:val="24"/>
        </w:rPr>
        <w:t xml:space="preserve"> в течение срока действия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Pr>
          <w:rFonts w:ascii="Times New Roman" w:eastAsia="Times New Roman" w:hAnsi="Times New Roman" w:cs="Times New Roman"/>
          <w:sz w:val="24"/>
          <w:szCs w:val="24"/>
        </w:rPr>
        <w:t xml:space="preserve"> было опубликовано сообщение о проведении конкурса, и </w:t>
      </w:r>
      <w:proofErr w:type="gramStart"/>
      <w:r>
        <w:rPr>
          <w:rFonts w:ascii="Times New Roman" w:eastAsia="Times New Roman" w:hAnsi="Times New Roman" w:cs="Times New Roman"/>
          <w:sz w:val="24"/>
          <w:szCs w:val="24"/>
        </w:rPr>
        <w:t>разместить</w:t>
      </w:r>
      <w:proofErr w:type="gramEnd"/>
      <w:r>
        <w:rPr>
          <w:rFonts w:ascii="Times New Roman" w:eastAsia="Times New Roman" w:hAnsi="Times New Roman" w:cs="Times New Roman"/>
          <w:sz w:val="24"/>
          <w:szCs w:val="24"/>
        </w:rPr>
        <w:t xml:space="preserve"> такое сообщение на официальном сайте в сети Интернет.</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Любой участник конкурса вправе обратиться к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за разъяснениями результатов проведения конкурса, и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16. ПОРЯДОК ЗАКЛЮЧЕНИЯ КОНЦЕССИОННОГО СОГЛАШЕНИЯ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proofErr w:type="gram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Pr>
          <w:rFonts w:ascii="Times New Roman" w:eastAsia="Times New Roman" w:hAnsi="Times New Roman" w:cs="Times New Roman"/>
          <w:sz w:val="24"/>
          <w:szCs w:val="24"/>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разделом 18 настоящего Порядка случае проектом концессионного соглашения дня подписания концессионного соглашения победитель конкурса не представил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принимает решение об отказе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концессионного соглашения с указанным лицом.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объектом концессионного соглашения является имущество, указанное в части 2.3 раздела 2 настоящего Порядка, к условиям концессионного соглашения не относятся включенные в конкурсную документацию в соответствии с пунктами 4 - 7, 9 - 11 части 1.2 раздела 3 настоящего Порядка цены, величины, значения, параметры.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 xml:space="preserve">После дня подписания членами конкурсной комиссии протокола о результатах проведения конкурса орган, уполномоченный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Pr>
          <w:rFonts w:ascii="Times New Roman" w:eastAsia="Times New Roman" w:hAnsi="Times New Roman" w:cs="Times New Roman"/>
          <w:sz w:val="24"/>
          <w:szCs w:val="24"/>
        </w:rP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Pr>
          <w:rFonts w:ascii="Times New Roman" w:eastAsia="Times New Roman" w:hAnsi="Times New Roman" w:cs="Times New Roman"/>
          <w:sz w:val="24"/>
          <w:szCs w:val="24"/>
        </w:rPr>
        <w:t xml:space="preserve">или) </w:t>
      </w:r>
      <w:proofErr w:type="gramEnd"/>
      <w:r>
        <w:rPr>
          <w:rFonts w:ascii="Times New Roman" w:eastAsia="Times New Roman" w:hAnsi="Times New Roman" w:cs="Times New Roman"/>
          <w:sz w:val="24"/>
          <w:szCs w:val="24"/>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Предусмотренные частью 1.1 настоящего раздела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части 2.3 раздела 2 настоящего Порядка.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 xml:space="preserve">В случае отказа или уклонения победителя конкурса от подписания в установленный срок концессионного соглашения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w:t>
      </w:r>
      <w:proofErr w:type="gramEnd"/>
      <w:r>
        <w:rPr>
          <w:rFonts w:ascii="Times New Roman" w:eastAsia="Times New Roman" w:hAnsi="Times New Roman" w:cs="Times New Roman"/>
          <w:sz w:val="24"/>
          <w:szCs w:val="24"/>
        </w:rPr>
        <w:t xml:space="preserve">,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Pr>
          <w:rFonts w:ascii="Times New Roman" w:eastAsia="Times New Roman" w:hAnsi="Times New Roman" w:cs="Times New Roman"/>
          <w:sz w:val="24"/>
          <w:szCs w:val="24"/>
        </w:rPr>
        <w:t>установленный срок концессионного соглашения, внесенный им задаток не возвращается</w:t>
      </w:r>
      <w:proofErr w:type="gramEnd"/>
      <w:r>
        <w:rPr>
          <w:rFonts w:ascii="Times New Roman" w:eastAsia="Times New Roman" w:hAnsi="Times New Roman" w:cs="Times New Roman"/>
          <w:sz w:val="24"/>
          <w:szCs w:val="24"/>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предложил заключить концессионное соглашение, не представил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принимает решение об отказе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концессионного соглашения с таким участником конкурса и об объявлении конкурса несостоявшимся.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 xml:space="preserve">В случае заключения концессионного соглашения в соответствии с частью 6 раздела 9 настоящего Порядка не позднее чем через пять рабочих дней со дня принятия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Pr>
          <w:rFonts w:ascii="Times New Roman" w:eastAsia="Times New Roman" w:hAnsi="Times New Roman" w:cs="Times New Roman"/>
          <w:sz w:val="24"/>
          <w:szCs w:val="24"/>
        </w:rPr>
        <w:t xml:space="preserve">, а также иные предусмотренные настоящим Федеральным законом, другими федеральными законами условия. </w:t>
      </w:r>
      <w:proofErr w:type="gramStart"/>
      <w:r>
        <w:rPr>
          <w:rFonts w:ascii="Times New Roman" w:eastAsia="Times New Roman" w:hAnsi="Times New Roman" w:cs="Times New Roman"/>
          <w:sz w:val="24"/>
          <w:szCs w:val="24"/>
        </w:rPr>
        <w:t xml:space="preserve">В случае заключения концессионного соглашения в соответствии с частью 7 раздела 12 настоящего Порядка не позднее чем через пять рабочих дней со дня принятия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решения о заключении концессионного соглашения с единственным участником конкурса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w:t>
      </w:r>
      <w:proofErr w:type="gramEnd"/>
      <w:r>
        <w:rPr>
          <w:rFonts w:ascii="Times New Roman" w:eastAsia="Times New Roman" w:hAnsi="Times New Roman" w:cs="Times New Roman"/>
          <w:sz w:val="24"/>
          <w:szCs w:val="24"/>
        </w:rPr>
        <w:t xml:space="preserve">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Pr>
          <w:rFonts w:ascii="Times New Roman" w:eastAsia="Times New Roman" w:hAnsi="Times New Roman" w:cs="Times New Roman"/>
          <w:sz w:val="24"/>
          <w:szCs w:val="24"/>
        </w:rPr>
        <w:t>концеденту</w:t>
      </w:r>
      <w:proofErr w:type="spellEnd"/>
      <w:r>
        <w:rPr>
          <w:rFonts w:ascii="Times New Roman" w:eastAsia="Times New Roman" w:hAnsi="Times New Roman" w:cs="Times New Roman"/>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принимает решение об отказе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концессионного соглашения с таким заявителем или таким участником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gramStart"/>
      <w:r>
        <w:rPr>
          <w:rFonts w:ascii="Times New Roman" w:eastAsia="Times New Roman" w:hAnsi="Times New Roman" w:cs="Times New Roman"/>
          <w:sz w:val="24"/>
          <w:szCs w:val="24"/>
        </w:rPr>
        <w:t xml:space="preserve">В случае если после направления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победителю конкурса, иному участнику конкурса в соответствии с частью 2 настоящего раздела либо заявителю, </w:t>
      </w:r>
      <w:r>
        <w:rPr>
          <w:rFonts w:ascii="Times New Roman" w:eastAsia="Times New Roman" w:hAnsi="Times New Roman" w:cs="Times New Roman"/>
          <w:sz w:val="24"/>
          <w:szCs w:val="24"/>
        </w:rPr>
        <w:lastRenderedPageBreak/>
        <w:t>участнику конкурса при заключении концессионного соглашения в соответствии с частью 6 раздела 9 или частью 7 раздела 12 настоящего Порядка соответственно документов, предусмотренных частями 1 - 3 настоящего раздела, установлено, что в отношении такого лица принято решение о его ликвидации или</w:t>
      </w:r>
      <w:proofErr w:type="gramEnd"/>
      <w:r>
        <w:rPr>
          <w:rFonts w:ascii="Times New Roman" w:eastAsia="Times New Roman" w:hAnsi="Times New Roman" w:cs="Times New Roman"/>
          <w:sz w:val="24"/>
          <w:szCs w:val="24"/>
        </w:rPr>
        <w:t xml:space="preserve">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принимает решение об отказе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roofErr w:type="gramStart"/>
      <w:r>
        <w:rPr>
          <w:rFonts w:ascii="Times New Roman" w:eastAsia="Times New Roman" w:hAnsi="Times New Roman" w:cs="Times New Roman"/>
          <w:sz w:val="24"/>
          <w:szCs w:val="24"/>
        </w:rPr>
        <w:t>В случае принятия в отношении победителя конкурса решения об отказе в заключении с ним концессионного соглашения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концедент</w:t>
      </w:r>
      <w:proofErr w:type="spellEnd"/>
      <w:r>
        <w:rPr>
          <w:rFonts w:ascii="Times New Roman" w:eastAsia="Times New Roman" w:hAnsi="Times New Roman" w:cs="Times New Roman"/>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Концессионное соглашение заключается в письменной форме с победителем конкурса или иными указанными в пунктах 2, 3 и 3.2 настоящего раздела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17. ЗАКЛЮЧЕНИЕ КОНЦЕССИОННОГО СОГЛАШЕНИЯ БЕЗ ПРОВЕДЕНИЯ КОНКУРСА</w:t>
      </w:r>
    </w:p>
    <w:p w:rsidR="006357C0" w:rsidRDefault="006357C0" w:rsidP="006357C0">
      <w:pPr>
        <w:rPr>
          <w:rFonts w:ascii="Times New Roman" w:eastAsia="Times New Roman" w:hAnsi="Times New Roman" w:cs="Times New Roman"/>
          <w:sz w:val="24"/>
          <w:szCs w:val="24"/>
        </w:rPr>
      </w:pP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Концессионное соглашение может быть заключено без проведения конкурса в случаях, предусмотренных частью 6 раздела 9, частью 7 раздела 12 настоящего Порядка, частью 2 настоящего раздела, с концессионером, определенным в иных предусмотренных федеральным законодательством Российской Федерации случаях.</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Порядком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Порядком может быть объектом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Концессионное соглашение, заключенное без проведения конкурса в соответствии с частью 2 настоящего раздела, должно удовлетворять следующим требованиям:</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заключаемое концессионное соглашение содержит все существенные условия концессионного соглашения и обязанности концессионера, в том числе обязанность </w:t>
      </w:r>
      <w:r>
        <w:rPr>
          <w:rFonts w:ascii="Times New Roman" w:eastAsia="Times New Roman" w:hAnsi="Times New Roman" w:cs="Times New Roman"/>
          <w:sz w:val="24"/>
          <w:szCs w:val="24"/>
        </w:rPr>
        <w:lastRenderedPageBreak/>
        <w:t>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исполнении концессионного соглашения, объектом которого является имущество, указанное в части 2.3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концессионеру прав владения и (или) пользования объектами, которые находятся в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w:t>
      </w:r>
      <w:proofErr w:type="gramStart"/>
      <w:r>
        <w:rPr>
          <w:rFonts w:ascii="Times New Roman" w:eastAsia="Times New Roman" w:hAnsi="Times New Roman" w:cs="Times New Roman"/>
          <w:sz w:val="24"/>
          <w:szCs w:val="24"/>
        </w:rPr>
        <w:t>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6357C0" w:rsidRDefault="006357C0" w:rsidP="006357C0">
      <w:pPr>
        <w:shd w:val="clear" w:color="auto" w:fill="FFFFFF"/>
        <w:ind w:firstLine="19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при исполнении концессионного соглашения, объектом которого является имущество, указанное в части 2.3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Pr>
          <w:rFonts w:ascii="Times New Roman" w:eastAsia="Times New Roman" w:hAnsi="Times New Roman" w:cs="Times New Roman"/>
          <w:sz w:val="24"/>
          <w:szCs w:val="24"/>
        </w:rPr>
        <w:t>концедентом</w:t>
      </w:r>
      <w:proofErr w:type="spellEnd"/>
      <w:r>
        <w:rPr>
          <w:rFonts w:ascii="Times New Roman" w:eastAsia="Times New Roman" w:hAnsi="Times New Roman" w:cs="Times New Roman"/>
          <w:sz w:val="24"/>
          <w:szCs w:val="24"/>
        </w:rPr>
        <w:t xml:space="preserve"> прав владения и (или) пользования объектами, находящимися в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частью 4 настоящего раздела.</w:t>
      </w:r>
    </w:p>
    <w:p w:rsidR="006357C0" w:rsidRDefault="006357C0"/>
    <w:sectPr w:rsidR="006357C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EC" w:rsidRDefault="009D3BEC" w:rsidP="006073CB">
      <w:r>
        <w:separator/>
      </w:r>
    </w:p>
  </w:endnote>
  <w:endnote w:type="continuationSeparator" w:id="0">
    <w:p w:rsidR="009D3BEC" w:rsidRDefault="009D3BEC" w:rsidP="006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EC" w:rsidRDefault="009D3BEC" w:rsidP="006073CB">
      <w:r>
        <w:separator/>
      </w:r>
    </w:p>
  </w:footnote>
  <w:footnote w:type="continuationSeparator" w:id="0">
    <w:p w:rsidR="009D3BEC" w:rsidRDefault="009D3BEC" w:rsidP="0060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E4" w:rsidRDefault="00BA51E4">
    <w:pPr>
      <w:pStyle w:val="a4"/>
    </w:pPr>
  </w:p>
  <w:p w:rsidR="006073CB" w:rsidRDefault="006073CB">
    <w:pPr>
      <w:pStyle w:val="a4"/>
    </w:pPr>
  </w:p>
  <w:p w:rsidR="006073CB" w:rsidRDefault="006073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20"/>
    <w:rsid w:val="001A092A"/>
    <w:rsid w:val="001D194C"/>
    <w:rsid w:val="001D2F20"/>
    <w:rsid w:val="004A52FA"/>
    <w:rsid w:val="006073CB"/>
    <w:rsid w:val="006357C0"/>
    <w:rsid w:val="00636A32"/>
    <w:rsid w:val="00666658"/>
    <w:rsid w:val="00847034"/>
    <w:rsid w:val="009D3BEC"/>
    <w:rsid w:val="009E383B"/>
    <w:rsid w:val="00BA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C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357C0"/>
    <w:rPr>
      <w:b/>
      <w:bCs w:val="0"/>
      <w:color w:val="26282F"/>
    </w:rPr>
  </w:style>
  <w:style w:type="paragraph" w:styleId="a4">
    <w:name w:val="header"/>
    <w:basedOn w:val="a"/>
    <w:link w:val="a5"/>
    <w:uiPriority w:val="99"/>
    <w:unhideWhenUsed/>
    <w:rsid w:val="006073CB"/>
    <w:pPr>
      <w:tabs>
        <w:tab w:val="center" w:pos="4677"/>
        <w:tab w:val="right" w:pos="9355"/>
      </w:tabs>
    </w:pPr>
  </w:style>
  <w:style w:type="character" w:customStyle="1" w:styleId="a5">
    <w:name w:val="Верхний колонтитул Знак"/>
    <w:basedOn w:val="a0"/>
    <w:link w:val="a4"/>
    <w:uiPriority w:val="99"/>
    <w:rsid w:val="006073CB"/>
    <w:rPr>
      <w:rFonts w:ascii="Calibri" w:eastAsia="Calibri" w:hAnsi="Calibri" w:cs="Calibri"/>
      <w:sz w:val="20"/>
      <w:szCs w:val="20"/>
      <w:lang w:eastAsia="ru-RU"/>
    </w:rPr>
  </w:style>
  <w:style w:type="paragraph" w:styleId="a6">
    <w:name w:val="footer"/>
    <w:basedOn w:val="a"/>
    <w:link w:val="a7"/>
    <w:uiPriority w:val="99"/>
    <w:unhideWhenUsed/>
    <w:rsid w:val="006073CB"/>
    <w:pPr>
      <w:tabs>
        <w:tab w:val="center" w:pos="4677"/>
        <w:tab w:val="right" w:pos="9355"/>
      </w:tabs>
    </w:pPr>
  </w:style>
  <w:style w:type="character" w:customStyle="1" w:styleId="a7">
    <w:name w:val="Нижний колонтитул Знак"/>
    <w:basedOn w:val="a0"/>
    <w:link w:val="a6"/>
    <w:uiPriority w:val="99"/>
    <w:rsid w:val="006073CB"/>
    <w:rPr>
      <w:rFonts w:ascii="Calibri" w:eastAsia="Calibri" w:hAnsi="Calibri" w:cs="Calibri"/>
      <w:sz w:val="20"/>
      <w:szCs w:val="20"/>
      <w:lang w:eastAsia="ru-RU"/>
    </w:rPr>
  </w:style>
  <w:style w:type="paragraph" w:styleId="a8">
    <w:name w:val="Balloon Text"/>
    <w:basedOn w:val="a"/>
    <w:link w:val="a9"/>
    <w:uiPriority w:val="99"/>
    <w:semiHidden/>
    <w:unhideWhenUsed/>
    <w:rsid w:val="006073CB"/>
    <w:rPr>
      <w:rFonts w:ascii="Tahoma" w:hAnsi="Tahoma" w:cs="Tahoma"/>
      <w:sz w:val="16"/>
      <w:szCs w:val="16"/>
    </w:rPr>
  </w:style>
  <w:style w:type="character" w:customStyle="1" w:styleId="a9">
    <w:name w:val="Текст выноски Знак"/>
    <w:basedOn w:val="a0"/>
    <w:link w:val="a8"/>
    <w:uiPriority w:val="99"/>
    <w:semiHidden/>
    <w:rsid w:val="006073C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C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357C0"/>
    <w:rPr>
      <w:b/>
      <w:bCs w:val="0"/>
      <w:color w:val="26282F"/>
    </w:rPr>
  </w:style>
  <w:style w:type="paragraph" w:styleId="a4">
    <w:name w:val="header"/>
    <w:basedOn w:val="a"/>
    <w:link w:val="a5"/>
    <w:uiPriority w:val="99"/>
    <w:unhideWhenUsed/>
    <w:rsid w:val="006073CB"/>
    <w:pPr>
      <w:tabs>
        <w:tab w:val="center" w:pos="4677"/>
        <w:tab w:val="right" w:pos="9355"/>
      </w:tabs>
    </w:pPr>
  </w:style>
  <w:style w:type="character" w:customStyle="1" w:styleId="a5">
    <w:name w:val="Верхний колонтитул Знак"/>
    <w:basedOn w:val="a0"/>
    <w:link w:val="a4"/>
    <w:uiPriority w:val="99"/>
    <w:rsid w:val="006073CB"/>
    <w:rPr>
      <w:rFonts w:ascii="Calibri" w:eastAsia="Calibri" w:hAnsi="Calibri" w:cs="Calibri"/>
      <w:sz w:val="20"/>
      <w:szCs w:val="20"/>
      <w:lang w:eastAsia="ru-RU"/>
    </w:rPr>
  </w:style>
  <w:style w:type="paragraph" w:styleId="a6">
    <w:name w:val="footer"/>
    <w:basedOn w:val="a"/>
    <w:link w:val="a7"/>
    <w:uiPriority w:val="99"/>
    <w:unhideWhenUsed/>
    <w:rsid w:val="006073CB"/>
    <w:pPr>
      <w:tabs>
        <w:tab w:val="center" w:pos="4677"/>
        <w:tab w:val="right" w:pos="9355"/>
      </w:tabs>
    </w:pPr>
  </w:style>
  <w:style w:type="character" w:customStyle="1" w:styleId="a7">
    <w:name w:val="Нижний колонтитул Знак"/>
    <w:basedOn w:val="a0"/>
    <w:link w:val="a6"/>
    <w:uiPriority w:val="99"/>
    <w:rsid w:val="006073CB"/>
    <w:rPr>
      <w:rFonts w:ascii="Calibri" w:eastAsia="Calibri" w:hAnsi="Calibri" w:cs="Calibri"/>
      <w:sz w:val="20"/>
      <w:szCs w:val="20"/>
      <w:lang w:eastAsia="ru-RU"/>
    </w:rPr>
  </w:style>
  <w:style w:type="paragraph" w:styleId="a8">
    <w:name w:val="Balloon Text"/>
    <w:basedOn w:val="a"/>
    <w:link w:val="a9"/>
    <w:uiPriority w:val="99"/>
    <w:semiHidden/>
    <w:unhideWhenUsed/>
    <w:rsid w:val="006073CB"/>
    <w:rPr>
      <w:rFonts w:ascii="Tahoma" w:hAnsi="Tahoma" w:cs="Tahoma"/>
      <w:sz w:val="16"/>
      <w:szCs w:val="16"/>
    </w:rPr>
  </w:style>
  <w:style w:type="character" w:customStyle="1" w:styleId="a9">
    <w:name w:val="Текст выноски Знак"/>
    <w:basedOn w:val="a0"/>
    <w:link w:val="a8"/>
    <w:uiPriority w:val="99"/>
    <w:semiHidden/>
    <w:rsid w:val="006073C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12214</Words>
  <Characters>69621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2018-10-11T13:25:00Z</cp:lastPrinted>
  <dcterms:created xsi:type="dcterms:W3CDTF">2018-09-27T07:13:00Z</dcterms:created>
  <dcterms:modified xsi:type="dcterms:W3CDTF">2019-01-22T06:55:00Z</dcterms:modified>
</cp:coreProperties>
</file>