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7B11D1" w:rsidRPr="007B11D1" w:rsidRDefault="007B11D1" w:rsidP="007B11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1D1">
        <w:rPr>
          <w:rFonts w:ascii="Times New Roman" w:eastAsia="Calibri" w:hAnsi="Times New Roman" w:cs="Times New Roman"/>
          <w:b/>
          <w:sz w:val="28"/>
          <w:szCs w:val="28"/>
        </w:rPr>
        <w:t>Как зарегистрировать дачу в упрощённом порядке?</w:t>
      </w:r>
    </w:p>
    <w:p w:rsidR="007B11D1" w:rsidRPr="007B11D1" w:rsidRDefault="007B11D1" w:rsidP="007B11D1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B11D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B11D1">
        <w:rPr>
          <w:rFonts w:ascii="Times New Roman" w:eastAsia="Calibri" w:hAnsi="Times New Roman" w:cs="Times New Roman"/>
          <w:i/>
          <w:sz w:val="28"/>
          <w:szCs w:val="28"/>
        </w:rPr>
        <w:t>Как зарегистриро</w:t>
      </w:r>
      <w:r w:rsidRPr="007B11D1">
        <w:rPr>
          <w:rFonts w:ascii="Times New Roman" w:eastAsia="Calibri" w:hAnsi="Times New Roman" w:cs="Times New Roman"/>
          <w:i/>
          <w:sz w:val="28"/>
          <w:szCs w:val="28"/>
        </w:rPr>
        <w:t>вать дачу в упрощённом порядке?»</w:t>
      </w:r>
    </w:p>
    <w:p w:rsidR="007B11D1" w:rsidRPr="007B11D1" w:rsidRDefault="007B11D1" w:rsidP="007B11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D1">
        <w:rPr>
          <w:rFonts w:ascii="Times New Roman" w:eastAsia="Calibri" w:hAnsi="Times New Roman" w:cs="Times New Roman"/>
          <w:sz w:val="28"/>
          <w:szCs w:val="28"/>
        </w:rPr>
        <w:t xml:space="preserve">С таким вопросом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часто </w:t>
      </w:r>
      <w:r w:rsidRPr="007B11D1">
        <w:rPr>
          <w:rFonts w:ascii="Times New Roman" w:eastAsia="Calibri" w:hAnsi="Times New Roman" w:cs="Times New Roman"/>
          <w:sz w:val="28"/>
          <w:szCs w:val="28"/>
        </w:rPr>
        <w:t xml:space="preserve">обращаются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майкопчане</w:t>
      </w:r>
      <w:proofErr w:type="spellEnd"/>
      <w:r w:rsidRPr="007B11D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Управление</w:t>
      </w:r>
      <w:r w:rsidRPr="007B11D1">
        <w:rPr>
          <w:rFonts w:ascii="Times New Roman" w:eastAsia="Calibri" w:hAnsi="Times New Roman" w:cs="Times New Roman"/>
          <w:sz w:val="28"/>
          <w:szCs w:val="28"/>
        </w:rPr>
        <w:t xml:space="preserve"> Росреестр</w:t>
      </w:r>
      <w:r>
        <w:rPr>
          <w:rFonts w:ascii="Times New Roman" w:eastAsia="Calibri" w:hAnsi="Times New Roman" w:cs="Times New Roman"/>
          <w:sz w:val="28"/>
          <w:szCs w:val="28"/>
        </w:rPr>
        <w:t>а по Республике Адыгея</w:t>
      </w:r>
      <w:r w:rsidRPr="007B11D1">
        <w:rPr>
          <w:rFonts w:ascii="Times New Roman" w:eastAsia="Calibri" w:hAnsi="Times New Roman" w:cs="Times New Roman"/>
          <w:sz w:val="28"/>
          <w:szCs w:val="28"/>
        </w:rPr>
        <w:t>. Заметим, что у собственников осталось совсем немного времени, чтобы зарегистр</w:t>
      </w:r>
      <w:bookmarkStart w:id="0" w:name="_GoBack"/>
      <w:bookmarkEnd w:id="0"/>
      <w:r w:rsidRPr="007B11D1">
        <w:rPr>
          <w:rFonts w:ascii="Times New Roman" w:eastAsia="Calibri" w:hAnsi="Times New Roman" w:cs="Times New Roman"/>
          <w:sz w:val="28"/>
          <w:szCs w:val="28"/>
        </w:rPr>
        <w:t>ировать право собственности на жилые строения, дома на садоводческих и дачных участках в упрощенном порядке.</w:t>
      </w:r>
    </w:p>
    <w:p w:rsidR="007B11D1" w:rsidRPr="007B11D1" w:rsidRDefault="007B11D1" w:rsidP="007B11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D1">
        <w:rPr>
          <w:rFonts w:ascii="Times New Roman" w:eastAsia="Calibri" w:hAnsi="Times New Roman" w:cs="Times New Roman"/>
          <w:sz w:val="28"/>
          <w:szCs w:val="28"/>
        </w:rPr>
        <w:t>Если строительство или реконструкция начаты до 4 августа 2018 года, то до 1 марта 2019 года, в соответствии с действующими сегодня правилами оформления собственности на такие строения, кадастровый учет и регистрация прав допускается без уведомления о строительстве, реконструкции или об окончании строительства, реконструкции указанных объектов.</w:t>
      </w:r>
    </w:p>
    <w:p w:rsidR="007B11D1" w:rsidRPr="007B11D1" w:rsidRDefault="007B11D1" w:rsidP="007B11D1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proofErr w:type="gramStart"/>
      <w:r w:rsidRPr="007B11D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Управление Росреестра по </w:t>
      </w:r>
      <w:r w:rsidRPr="007B11D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Республике Адыгея</w:t>
      </w:r>
      <w:r w:rsidRPr="007B11D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поясняет: для государственной регистрации права собственности необходимо предоставить  в МФЦ заявление о постановке на кадастровый учет и государственную регистрацию прав, технический план, составленный в соответствии с приказом Минэкономразвития России от 18.12.2015 № 953 «</w:t>
      </w:r>
      <w:r w:rsidRPr="007B11D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</w:t>
      </w:r>
      <w:proofErr w:type="gramEnd"/>
      <w:r w:rsidRPr="007B11D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к ее подготовке, состава содержащихся в ней сведений</w:t>
      </w:r>
      <w:r w:rsidRPr="007B11D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», а также правоустанавливающий документ на земельный участок, на котором построен объект.</w:t>
      </w:r>
    </w:p>
    <w:p w:rsidR="007B11D1" w:rsidRPr="007B11D1" w:rsidRDefault="007B11D1" w:rsidP="007B11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D1">
        <w:rPr>
          <w:rFonts w:ascii="Times New Roman" w:eastAsia="Calibri" w:hAnsi="Times New Roman" w:cs="Times New Roman"/>
          <w:sz w:val="28"/>
          <w:szCs w:val="28"/>
        </w:rPr>
        <w:t>За государственную регистрацию прав взимается государственная пошлина в размере 350 рублей.</w:t>
      </w:r>
    </w:p>
    <w:p w:rsidR="007B11D1" w:rsidRDefault="007B11D1" w:rsidP="007B11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D1">
        <w:rPr>
          <w:rFonts w:ascii="Times New Roman" w:eastAsia="Calibri" w:hAnsi="Times New Roman" w:cs="Times New Roman"/>
          <w:sz w:val="28"/>
          <w:szCs w:val="28"/>
        </w:rPr>
        <w:t>Для подготовки технического плана необходимо обратиться к кадастровому инженеру. Информация о кадастровом инженере размещена на официальном сайте Росреестра  в разделе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1D1">
        <w:rPr>
          <w:rFonts w:ascii="Times New Roman" w:eastAsia="Calibri" w:hAnsi="Times New Roman" w:cs="Times New Roman"/>
          <w:sz w:val="28"/>
          <w:szCs w:val="28"/>
        </w:rPr>
        <w:t>«Реестр кадастровых инженеров».</w:t>
      </w:r>
    </w:p>
    <w:p w:rsidR="007B11D1" w:rsidRDefault="007B11D1" w:rsidP="007B11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D1">
        <w:rPr>
          <w:rFonts w:ascii="Times New Roman" w:eastAsia="Calibri" w:hAnsi="Times New Roman" w:cs="Times New Roman"/>
          <w:sz w:val="28"/>
          <w:szCs w:val="28"/>
        </w:rPr>
        <w:t>С 1 марта 2019 года уведомительный порядок о начале и об окончании строительства и реконструкции жилых строений, домов на садоводческих и дачных участках станет обязательным.</w:t>
      </w:r>
    </w:p>
    <w:p w:rsidR="00B3168B" w:rsidRPr="007B11D1" w:rsidRDefault="007B11D1" w:rsidP="007B11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1D1">
        <w:rPr>
          <w:rFonts w:ascii="Times New Roman" w:eastAsia="Calibri" w:hAnsi="Times New Roman" w:cs="Times New Roman"/>
          <w:sz w:val="28"/>
          <w:szCs w:val="28"/>
        </w:rPr>
        <w:t xml:space="preserve">Уведомление подается в местную  администрацию, также подать его можно через МФЦ или портал </w:t>
      </w:r>
      <w:proofErr w:type="spellStart"/>
      <w:r w:rsidRPr="007B11D1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7B11D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3168B" w:rsidRPr="007B11D1" w:rsidSect="007B11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9201C"/>
    <w:rsid w:val="002A79D7"/>
    <w:rsid w:val="003167A2"/>
    <w:rsid w:val="003200E4"/>
    <w:rsid w:val="003D24E8"/>
    <w:rsid w:val="00495867"/>
    <w:rsid w:val="005D4309"/>
    <w:rsid w:val="005E648C"/>
    <w:rsid w:val="00626C6E"/>
    <w:rsid w:val="007B11D1"/>
    <w:rsid w:val="00807B3F"/>
    <w:rsid w:val="009F42A2"/>
    <w:rsid w:val="00B3168B"/>
    <w:rsid w:val="00BE3945"/>
    <w:rsid w:val="00CC480D"/>
    <w:rsid w:val="00D74A7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B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2019-01-22T06:42:00Z</dcterms:created>
  <dcterms:modified xsi:type="dcterms:W3CDTF">2019-01-22T06:42:00Z</dcterms:modified>
</cp:coreProperties>
</file>