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P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3E7632" w:rsidRPr="003E7632">
        <w:rPr>
          <w:rFonts w:ascii="Times New Roman" w:hAnsi="Times New Roman"/>
          <w:b/>
          <w:color w:val="auto"/>
          <w:sz w:val="28"/>
          <w:szCs w:val="28"/>
        </w:rPr>
        <w:t xml:space="preserve">1900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заявлений подано на учётно-регистрационные действия</w:t>
      </w:r>
    </w:p>
    <w:p w:rsidR="004B0C97" w:rsidRPr="0065088D" w:rsidRDefault="005A1F9C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14 по 18 марта 2022 года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на учетно-регистрационные действия в Управление Росреестра по Республике Адыгея было подано в общей сложности </w:t>
      </w:r>
      <w:r w:rsidR="00174486" w:rsidRPr="003E7632">
        <w:rPr>
          <w:rFonts w:ascii="Times New Roman" w:hAnsi="Times New Roman"/>
          <w:color w:val="auto"/>
          <w:sz w:val="28"/>
          <w:szCs w:val="28"/>
        </w:rPr>
        <w:t>1900</w:t>
      </w:r>
      <w:r w:rsidR="00B06E86" w:rsidRPr="003E76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заявлений, из них </w:t>
      </w:r>
      <w:r w:rsidR="00B06E86">
        <w:rPr>
          <w:rFonts w:ascii="Times New Roman" w:hAnsi="Times New Roman"/>
          <w:color w:val="auto"/>
          <w:sz w:val="28"/>
          <w:szCs w:val="28"/>
        </w:rPr>
        <w:t>6</w:t>
      </w:r>
      <w:r w:rsidR="00174486" w:rsidRPr="003E7632">
        <w:rPr>
          <w:rFonts w:ascii="Times New Roman" w:hAnsi="Times New Roman"/>
          <w:color w:val="auto"/>
          <w:sz w:val="28"/>
          <w:szCs w:val="28"/>
        </w:rPr>
        <w:t>71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в электронном виде. На регистрацию ипотеки поступило </w:t>
      </w:r>
      <w:r w:rsidR="00B06E86">
        <w:rPr>
          <w:rFonts w:ascii="Times New Roman" w:hAnsi="Times New Roman"/>
          <w:color w:val="auto"/>
          <w:sz w:val="28"/>
          <w:szCs w:val="28"/>
        </w:rPr>
        <w:t>1</w:t>
      </w:r>
      <w:r w:rsidR="00174486" w:rsidRPr="003E7632">
        <w:rPr>
          <w:rFonts w:ascii="Times New Roman" w:hAnsi="Times New Roman"/>
          <w:color w:val="auto"/>
          <w:sz w:val="28"/>
          <w:szCs w:val="28"/>
        </w:rPr>
        <w:t>52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заявления, из них </w:t>
      </w:r>
      <w:r w:rsidR="00174486" w:rsidRPr="003E7632">
        <w:rPr>
          <w:rFonts w:ascii="Times New Roman" w:hAnsi="Times New Roman"/>
          <w:color w:val="auto"/>
          <w:sz w:val="28"/>
          <w:szCs w:val="28"/>
        </w:rPr>
        <w:t>83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в электронном виде, а на регистрацию договоров долевого участия (ДДУ) - </w:t>
      </w:r>
      <w:r w:rsidR="00174486" w:rsidRPr="003E7632">
        <w:rPr>
          <w:rFonts w:ascii="Times New Roman" w:hAnsi="Times New Roman"/>
          <w:color w:val="auto"/>
          <w:sz w:val="28"/>
          <w:szCs w:val="28"/>
        </w:rPr>
        <w:t>42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, из них </w:t>
      </w:r>
      <w:r w:rsidR="00B06E86">
        <w:rPr>
          <w:rFonts w:ascii="Times New Roman" w:hAnsi="Times New Roman"/>
          <w:color w:val="auto"/>
          <w:sz w:val="28"/>
          <w:szCs w:val="28"/>
        </w:rPr>
        <w:t>2</w:t>
      </w:r>
      <w:bookmarkStart w:id="0" w:name="_GoBack"/>
      <w:r w:rsidR="00174486" w:rsidRPr="003E7632">
        <w:rPr>
          <w:rFonts w:ascii="Times New Roman" w:hAnsi="Times New Roman"/>
          <w:color w:val="auto"/>
          <w:sz w:val="28"/>
          <w:szCs w:val="28"/>
        </w:rPr>
        <w:t>9</w:t>
      </w:r>
      <w:bookmarkEnd w:id="0"/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в электронном виде. </w:t>
      </w: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учёт можно в "Личном кабинете" на официальном сайте Росреестра, в многофункциональных центрах предоставления государственных и муниципальных услуг (МФЦ) "Мои документы и посредством веб-сервисов. Также получить услуги можно у нотариуса или воспользоваться выездным приёмом.</w:t>
      </w: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 xml:space="preserve">Выписки из ЕГРН доступны на официальном сайте Росреестра, портале </w:t>
      </w:r>
      <w:proofErr w:type="spellStart"/>
      <w:r w:rsidRPr="0065088D">
        <w:rPr>
          <w:rFonts w:ascii="Times New Roman" w:hAnsi="Times New Roman"/>
          <w:color w:val="auto"/>
          <w:sz w:val="28"/>
          <w:szCs w:val="28"/>
        </w:rPr>
        <w:t>Госуслуг</w:t>
      </w:r>
      <w:proofErr w:type="spellEnd"/>
      <w:r w:rsidRPr="0065088D">
        <w:rPr>
          <w:rFonts w:ascii="Times New Roman" w:hAnsi="Times New Roman"/>
          <w:color w:val="auto"/>
          <w:sz w:val="28"/>
          <w:szCs w:val="28"/>
        </w:rPr>
        <w:t>, сайте ФГБУ" Федеральная кадастровая палата Росреестра" и в МФЦ.</w:t>
      </w: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>Все учетно-регистрационные действия в территориальных органах Росреестра производятся в установленные законом сроки.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54AA-CFF3-4A1C-8AF2-95B28C3D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2021-10-25T12:53:00Z</cp:lastPrinted>
  <dcterms:created xsi:type="dcterms:W3CDTF">2022-03-24T08:43:00Z</dcterms:created>
  <dcterms:modified xsi:type="dcterms:W3CDTF">2022-03-24T14:15:00Z</dcterms:modified>
</cp:coreProperties>
</file>