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21" w:rsidRDefault="005A5821" w:rsidP="005A5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8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6925" cy="923925"/>
            <wp:effectExtent l="19050" t="0" r="9525" b="0"/>
            <wp:docPr id="6" name="Рисунок 1" descr="cid:image001.png@01D4D4E0.93B06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4E0.93B062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21" w:rsidRDefault="005A5821" w:rsidP="00C27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AC8" w:rsidRPr="002B3A83" w:rsidRDefault="002B3A83" w:rsidP="00C27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Свыше 2,6</w:t>
      </w:r>
      <w:r w:rsidR="00C27AC8" w:rsidRPr="005A5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AC8" w:rsidRPr="002B3A83">
        <w:rPr>
          <w:rFonts w:ascii="Times New Roman" w:hAnsi="Times New Roman" w:cs="Times New Roman"/>
          <w:b/>
          <w:sz w:val="28"/>
          <w:szCs w:val="28"/>
        </w:rPr>
        <w:t xml:space="preserve">тыс. запросов о кадастровой стоимости объекта недвижимости поступило в </w:t>
      </w:r>
      <w:r w:rsidR="005A5821">
        <w:rPr>
          <w:rFonts w:ascii="Times New Roman" w:hAnsi="Times New Roman" w:cs="Times New Roman"/>
          <w:b/>
          <w:sz w:val="28"/>
          <w:szCs w:val="28"/>
        </w:rPr>
        <w:t>К</w:t>
      </w:r>
      <w:r w:rsidR="00C27AC8" w:rsidRPr="002B3A83">
        <w:rPr>
          <w:rFonts w:ascii="Times New Roman" w:hAnsi="Times New Roman" w:cs="Times New Roman"/>
          <w:b/>
          <w:sz w:val="28"/>
          <w:szCs w:val="28"/>
        </w:rPr>
        <w:t xml:space="preserve">адастровую палату </w:t>
      </w:r>
      <w:r w:rsidR="005A5821">
        <w:rPr>
          <w:rFonts w:ascii="Times New Roman" w:hAnsi="Times New Roman" w:cs="Times New Roman"/>
          <w:b/>
          <w:sz w:val="28"/>
          <w:szCs w:val="28"/>
        </w:rPr>
        <w:t xml:space="preserve">Адыгеи </w:t>
      </w:r>
      <w:r w:rsidR="00C27AC8" w:rsidRPr="002B3A83">
        <w:rPr>
          <w:rFonts w:ascii="Times New Roman" w:hAnsi="Times New Roman" w:cs="Times New Roman"/>
          <w:b/>
          <w:sz w:val="28"/>
          <w:szCs w:val="28"/>
        </w:rPr>
        <w:t xml:space="preserve">с начала 2019 года </w:t>
      </w:r>
    </w:p>
    <w:p w:rsidR="002E10AD" w:rsidRDefault="005A5821" w:rsidP="00C2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</w:t>
      </w:r>
      <w:r w:rsidR="00C27AC8" w:rsidRPr="005A5821">
        <w:rPr>
          <w:rFonts w:ascii="Times New Roman" w:hAnsi="Times New Roman" w:cs="Times New Roman"/>
          <w:sz w:val="28"/>
          <w:szCs w:val="28"/>
        </w:rPr>
        <w:t xml:space="preserve"> </w:t>
      </w:r>
      <w:r w:rsidR="002B3A83" w:rsidRPr="005A5821">
        <w:rPr>
          <w:rFonts w:ascii="Times New Roman" w:hAnsi="Times New Roman" w:cs="Times New Roman"/>
          <w:sz w:val="28"/>
          <w:szCs w:val="28"/>
        </w:rPr>
        <w:t>2,6</w:t>
      </w:r>
      <w:r w:rsidR="00C27AC8" w:rsidRPr="005A5821">
        <w:rPr>
          <w:rFonts w:ascii="Times New Roman" w:hAnsi="Times New Roman" w:cs="Times New Roman"/>
          <w:sz w:val="28"/>
          <w:szCs w:val="28"/>
        </w:rPr>
        <w:t xml:space="preserve"> тыс</w:t>
      </w:r>
      <w:r w:rsidR="00C27AC8" w:rsidRPr="00C27AC8">
        <w:rPr>
          <w:rFonts w:ascii="Times New Roman" w:hAnsi="Times New Roman" w:cs="Times New Roman"/>
          <w:sz w:val="28"/>
          <w:szCs w:val="28"/>
        </w:rPr>
        <w:t xml:space="preserve">. запросов на предоставление сведений о кадастровой стоимости объекта недвижимости поступило в Кадастровую палату </w:t>
      </w:r>
      <w:r>
        <w:rPr>
          <w:rFonts w:ascii="Times New Roman" w:hAnsi="Times New Roman" w:cs="Times New Roman"/>
          <w:sz w:val="28"/>
          <w:szCs w:val="28"/>
        </w:rPr>
        <w:t xml:space="preserve">Адыгеи </w:t>
      </w:r>
      <w:r w:rsidR="00C27AC8" w:rsidRPr="00C27AC8">
        <w:rPr>
          <w:rFonts w:ascii="Times New Roman" w:hAnsi="Times New Roman" w:cs="Times New Roman"/>
          <w:sz w:val="28"/>
          <w:szCs w:val="28"/>
        </w:rPr>
        <w:t xml:space="preserve">с </w:t>
      </w:r>
      <w:r w:rsidR="00C27AC8" w:rsidRPr="002E10AD">
        <w:rPr>
          <w:rFonts w:ascii="Times New Roman" w:hAnsi="Times New Roman" w:cs="Times New Roman"/>
          <w:color w:val="000000" w:themeColor="text1"/>
          <w:sz w:val="28"/>
          <w:szCs w:val="28"/>
        </w:rPr>
        <w:t>начала 2019 года</w:t>
      </w:r>
      <w:r w:rsidR="002E10AD" w:rsidRPr="002E10AD">
        <w:rPr>
          <w:rFonts w:ascii="Times New Roman" w:hAnsi="Times New Roman" w:cs="Times New Roman"/>
          <w:color w:val="000000" w:themeColor="text1"/>
          <w:sz w:val="28"/>
          <w:szCs w:val="28"/>
        </w:rPr>
        <w:t>, из них более 1,7 тыс. в электронном виде (что составляет более 66%), и около 900 в бумажном виде</w:t>
      </w:r>
      <w:r w:rsidR="00C27AC8" w:rsidRPr="002E10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5821" w:rsidRDefault="00C27AC8" w:rsidP="00C2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C8">
        <w:rPr>
          <w:rFonts w:ascii="Times New Roman" w:hAnsi="Times New Roman" w:cs="Times New Roman"/>
          <w:sz w:val="28"/>
          <w:szCs w:val="28"/>
        </w:rPr>
        <w:t>Кадастровая стоимость является базовой величиной для начисления налога на землю, а также на имущество юридических и физических лиц. Кроме того, информация о кадастровой стоимости может быть использована для проведения ряда операций с недвижимостью, например, оф</w:t>
      </w:r>
      <w:r w:rsidR="00BE11CE">
        <w:rPr>
          <w:rFonts w:ascii="Times New Roman" w:hAnsi="Times New Roman" w:cs="Times New Roman"/>
          <w:sz w:val="28"/>
          <w:szCs w:val="28"/>
        </w:rPr>
        <w:t>ормления аренды или наследства.</w:t>
      </w:r>
    </w:p>
    <w:p w:rsidR="005A5821" w:rsidRDefault="00C27AC8" w:rsidP="002E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C8">
        <w:rPr>
          <w:rFonts w:ascii="Times New Roman" w:hAnsi="Times New Roman" w:cs="Times New Roman"/>
          <w:sz w:val="28"/>
          <w:szCs w:val="28"/>
        </w:rPr>
        <w:t xml:space="preserve">Кадастровая палата предлагает жителям </w:t>
      </w:r>
      <w:r w:rsidR="005A5821">
        <w:rPr>
          <w:rFonts w:ascii="Times New Roman" w:hAnsi="Times New Roman" w:cs="Times New Roman"/>
          <w:sz w:val="28"/>
          <w:szCs w:val="28"/>
        </w:rPr>
        <w:t>республики</w:t>
      </w:r>
      <w:r w:rsidRPr="00C27AC8">
        <w:rPr>
          <w:rFonts w:ascii="Times New Roman" w:hAnsi="Times New Roman" w:cs="Times New Roman"/>
          <w:sz w:val="28"/>
          <w:szCs w:val="28"/>
        </w:rPr>
        <w:t xml:space="preserve"> несколько способов получения из Единого государственного реестра недвижимости (ЕГРН) сведений о кадастровой стоимости объекта недвижимого имущества. Так, на </w:t>
      </w:r>
      <w:hyperlink r:id="rId6" w:history="1">
        <w:r w:rsidRPr="005A5821">
          <w:rPr>
            <w:rStyle w:val="a5"/>
            <w:rFonts w:ascii="Times New Roman" w:hAnsi="Times New Roman" w:cs="Times New Roman"/>
            <w:sz w:val="28"/>
            <w:szCs w:val="28"/>
          </w:rPr>
          <w:t>официальном сайте Росреестра</w:t>
        </w:r>
      </w:hyperlink>
      <w:r w:rsidRPr="00C27AC8">
        <w:rPr>
          <w:rFonts w:ascii="Times New Roman" w:hAnsi="Times New Roman" w:cs="Times New Roman"/>
          <w:sz w:val="28"/>
          <w:szCs w:val="28"/>
        </w:rPr>
        <w:t xml:space="preserve"> можно получить выписку из реестра недвижимости в виде справки о кадастровой стоимости объекта.</w:t>
      </w:r>
      <w:r w:rsidR="002E10AD">
        <w:rPr>
          <w:rFonts w:ascii="Times New Roman" w:hAnsi="Times New Roman" w:cs="Times New Roman"/>
          <w:sz w:val="28"/>
          <w:szCs w:val="28"/>
        </w:rPr>
        <w:t xml:space="preserve"> </w:t>
      </w:r>
      <w:r w:rsidRPr="00C27AC8">
        <w:rPr>
          <w:rFonts w:ascii="Times New Roman" w:hAnsi="Times New Roman" w:cs="Times New Roman"/>
          <w:sz w:val="28"/>
          <w:szCs w:val="28"/>
        </w:rPr>
        <w:t xml:space="preserve">Собственники недвижимости могут оперативно узнать кадастровую стоимость принадлежащих им объектов в "Личном кабинете правообладателя", который расположен на главной странице сайта Росреестра. Кадастровую стоимость также можно посмотреть в режиме онлайн с помощью электронных сервисов "Публичная кадастровая карта" и "Справочная информация по объектам недвижимости в режиме </w:t>
      </w:r>
      <w:proofErr w:type="spellStart"/>
      <w:r w:rsidRPr="00C27AC8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C27AC8">
        <w:rPr>
          <w:rFonts w:ascii="Times New Roman" w:hAnsi="Times New Roman" w:cs="Times New Roman"/>
          <w:sz w:val="28"/>
          <w:szCs w:val="28"/>
        </w:rPr>
        <w:t xml:space="preserve">", которые также доступны на </w:t>
      </w:r>
      <w:r w:rsidRPr="00BE11CE">
        <w:rPr>
          <w:rFonts w:ascii="Times New Roman" w:hAnsi="Times New Roman" w:cs="Times New Roman"/>
          <w:color w:val="FF0000"/>
          <w:sz w:val="28"/>
          <w:szCs w:val="28"/>
        </w:rPr>
        <w:t>официальном сайте Росреестра</w:t>
      </w:r>
      <w:r w:rsidRPr="00C27AC8">
        <w:rPr>
          <w:rFonts w:ascii="Times New Roman" w:hAnsi="Times New Roman" w:cs="Times New Roman"/>
          <w:sz w:val="28"/>
          <w:szCs w:val="28"/>
        </w:rPr>
        <w:t>.</w:t>
      </w:r>
    </w:p>
    <w:p w:rsidR="00C27AC8" w:rsidRPr="00C27AC8" w:rsidRDefault="00C27AC8" w:rsidP="00C27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AC8">
        <w:rPr>
          <w:rFonts w:ascii="Times New Roman" w:hAnsi="Times New Roman" w:cs="Times New Roman"/>
          <w:sz w:val="28"/>
          <w:szCs w:val="28"/>
        </w:rPr>
        <w:t xml:space="preserve">Если же по каким-либо причинам не удалось получить информацию о кадастровой стоимости объекта недвижимости в электронном виде, можно запросить соответствующую выписку из Единого государственного реестра недвижимости при личном обращении в </w:t>
      </w:r>
      <w:r w:rsidR="002E10AD">
        <w:rPr>
          <w:rFonts w:ascii="Times New Roman" w:hAnsi="Times New Roman" w:cs="Times New Roman"/>
          <w:sz w:val="28"/>
          <w:szCs w:val="28"/>
        </w:rPr>
        <w:t>МФЦ.</w:t>
      </w:r>
    </w:p>
    <w:sectPr w:rsidR="00C27AC8" w:rsidRPr="00C27AC8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AFC"/>
    <w:rsid w:val="001A671E"/>
    <w:rsid w:val="002B3A83"/>
    <w:rsid w:val="002E10AD"/>
    <w:rsid w:val="0048517C"/>
    <w:rsid w:val="00550052"/>
    <w:rsid w:val="005A5821"/>
    <w:rsid w:val="00763168"/>
    <w:rsid w:val="009B248D"/>
    <w:rsid w:val="00BA7989"/>
    <w:rsid w:val="00BE11CE"/>
    <w:rsid w:val="00C27AC8"/>
    <w:rsid w:val="00D66E83"/>
    <w:rsid w:val="00DA5EB9"/>
    <w:rsid w:val="00E2119A"/>
    <w:rsid w:val="00E56E72"/>
    <w:rsid w:val="00E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2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58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image" Target="cid:image001.png@01D4D4E0.93B06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5</cp:revision>
  <dcterms:created xsi:type="dcterms:W3CDTF">2019-04-16T13:42:00Z</dcterms:created>
  <dcterms:modified xsi:type="dcterms:W3CDTF">2019-04-17T14:13:00Z</dcterms:modified>
</cp:coreProperties>
</file>