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EB" w:rsidRDefault="00AC30E4" w:rsidP="00A91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Свыше</w:t>
      </w:r>
      <w:r w:rsidR="008C53EB" w:rsidRPr="00A91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298" w:rsidRPr="00A9129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 w:rsidR="008C53EB" w:rsidRPr="00A91298">
        <w:rPr>
          <w:rFonts w:ascii="Times New Roman" w:hAnsi="Times New Roman" w:cs="Times New Roman"/>
          <w:b/>
          <w:sz w:val="28"/>
          <w:szCs w:val="28"/>
        </w:rPr>
        <w:t xml:space="preserve"> тыс. реестровых дел содержит архив Кадастровой палаты по </w:t>
      </w:r>
      <w:r w:rsidR="00A91298" w:rsidRPr="00A91298">
        <w:rPr>
          <w:rFonts w:ascii="Times New Roman" w:hAnsi="Times New Roman" w:cs="Times New Roman"/>
          <w:b/>
          <w:sz w:val="28"/>
          <w:szCs w:val="28"/>
        </w:rPr>
        <w:t>Республике Адыгея</w:t>
      </w:r>
    </w:p>
    <w:p w:rsidR="00A91298" w:rsidRPr="00A91298" w:rsidRDefault="00A91298" w:rsidP="00A91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3EB" w:rsidRPr="00A91298" w:rsidRDefault="008C53EB" w:rsidP="00A9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98">
        <w:rPr>
          <w:rFonts w:ascii="Times New Roman" w:hAnsi="Times New Roman" w:cs="Times New Roman"/>
          <w:sz w:val="28"/>
          <w:szCs w:val="28"/>
        </w:rPr>
        <w:t xml:space="preserve">В настоящее время архив Кадастровой палаты по </w:t>
      </w:r>
      <w:r w:rsidR="00A91298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91298">
        <w:rPr>
          <w:rFonts w:ascii="Times New Roman" w:hAnsi="Times New Roman" w:cs="Times New Roman"/>
          <w:sz w:val="28"/>
          <w:szCs w:val="28"/>
        </w:rPr>
        <w:t xml:space="preserve"> насчитывает порядка </w:t>
      </w:r>
      <w:r w:rsidR="00A91298">
        <w:rPr>
          <w:rFonts w:ascii="Times New Roman" w:hAnsi="Times New Roman" w:cs="Times New Roman"/>
          <w:sz w:val="28"/>
          <w:szCs w:val="28"/>
        </w:rPr>
        <w:t>2</w:t>
      </w:r>
      <w:r w:rsidR="003B427D">
        <w:rPr>
          <w:rFonts w:ascii="Times New Roman" w:hAnsi="Times New Roman" w:cs="Times New Roman"/>
          <w:sz w:val="28"/>
          <w:szCs w:val="28"/>
        </w:rPr>
        <w:t>5</w:t>
      </w:r>
      <w:r w:rsidRPr="00A91298">
        <w:rPr>
          <w:rFonts w:ascii="Times New Roman" w:hAnsi="Times New Roman" w:cs="Times New Roman"/>
          <w:sz w:val="28"/>
          <w:szCs w:val="28"/>
        </w:rPr>
        <w:t>0 тыс. реестровых дел.</w:t>
      </w:r>
    </w:p>
    <w:p w:rsidR="008C53EB" w:rsidRPr="00A91298" w:rsidRDefault="008C53EB" w:rsidP="00A9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98">
        <w:rPr>
          <w:rFonts w:ascii="Times New Roman" w:hAnsi="Times New Roman" w:cs="Times New Roman"/>
          <w:sz w:val="28"/>
          <w:szCs w:val="28"/>
        </w:rPr>
        <w:t>Реестровые дела представляют собой совокупность документов, на основании которых в ЕГРН были внесены сведения об объекте недвижимости.</w:t>
      </w:r>
    </w:p>
    <w:p w:rsidR="008C53EB" w:rsidRPr="00A91298" w:rsidRDefault="008C53EB" w:rsidP="00A9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98">
        <w:rPr>
          <w:rFonts w:ascii="Times New Roman" w:hAnsi="Times New Roman" w:cs="Times New Roman"/>
          <w:sz w:val="28"/>
          <w:szCs w:val="28"/>
        </w:rPr>
        <w:t>Архивные документы могут понадобиться гражданам и юридическим лицам для проведения сделок с недвижимостью или урегулирования споров. К примеру, потребоваться может копия межевого или технического плана, разрешения на ввод объекта в эксплуатацию, копия документа, подтверждающего принадлежность земельного участка к определенной категории земель, установленное разрешенное использование земельного участка и изменение назначения здания или помещения.</w:t>
      </w:r>
    </w:p>
    <w:p w:rsidR="008C53EB" w:rsidRPr="00A91298" w:rsidRDefault="008C53EB" w:rsidP="00A9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98">
        <w:rPr>
          <w:rFonts w:ascii="Times New Roman" w:hAnsi="Times New Roman" w:cs="Times New Roman"/>
          <w:sz w:val="28"/>
          <w:szCs w:val="28"/>
        </w:rPr>
        <w:t>Запросить копии документов можно посетив ближайший офис МФЦ,</w:t>
      </w:r>
      <w:r w:rsidR="0092610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A91298">
        <w:rPr>
          <w:rFonts w:ascii="Times New Roman" w:hAnsi="Times New Roman" w:cs="Times New Roman"/>
          <w:sz w:val="28"/>
          <w:szCs w:val="28"/>
        </w:rPr>
        <w:t xml:space="preserve"> направив запрос че</w:t>
      </w:r>
      <w:r w:rsidR="000F3BB2">
        <w:rPr>
          <w:rFonts w:ascii="Times New Roman" w:hAnsi="Times New Roman" w:cs="Times New Roman"/>
          <w:sz w:val="28"/>
          <w:szCs w:val="28"/>
        </w:rPr>
        <w:t>рез сайт Росреестра</w:t>
      </w:r>
      <w:r w:rsidRPr="00A91298">
        <w:rPr>
          <w:rFonts w:ascii="Times New Roman" w:hAnsi="Times New Roman" w:cs="Times New Roman"/>
          <w:sz w:val="28"/>
          <w:szCs w:val="28"/>
        </w:rPr>
        <w:t>. При этом запрос может делать только правообладатель объекта недвижимости или его представитель, наделенный соответствующими полномочиями.</w:t>
      </w:r>
    </w:p>
    <w:p w:rsidR="008C53EB" w:rsidRPr="00A91298" w:rsidRDefault="008C53EB" w:rsidP="00A9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98">
        <w:rPr>
          <w:rFonts w:ascii="Times New Roman" w:hAnsi="Times New Roman" w:cs="Times New Roman"/>
          <w:sz w:val="28"/>
          <w:szCs w:val="28"/>
        </w:rPr>
        <w:t>Услуга по выдаче копий архивных документов предоставляется на платной основе. Так, копия межевого плана или описание земельного участка в виде бумажного документа обойдется собственнику в 1500 руб., а юридическому лицу – в 4500 руб. В случае заказа электронной копии стоимость услуги значительно снизится и составит 500 и 950 руб. соответственно. Подготовленный электронный документ заверяется цифровой подписью должностного лица и обладает полной юридической силой наравне с бумажным.</w:t>
      </w:r>
    </w:p>
    <w:p w:rsidR="001A671E" w:rsidRPr="00A91298" w:rsidRDefault="008C53EB" w:rsidP="00A91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298">
        <w:rPr>
          <w:rFonts w:ascii="Times New Roman" w:hAnsi="Times New Roman" w:cs="Times New Roman"/>
          <w:sz w:val="28"/>
          <w:szCs w:val="28"/>
        </w:rPr>
        <w:t>Срок предоставления копии документа по запросу не превышает трех рабочих дней. На основании одного запроса выдается только один документ.</w:t>
      </w:r>
    </w:p>
    <w:sectPr w:rsidR="001A671E" w:rsidRPr="00A9129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3EB"/>
    <w:rsid w:val="000F3BB2"/>
    <w:rsid w:val="001A671E"/>
    <w:rsid w:val="003B427D"/>
    <w:rsid w:val="0048517C"/>
    <w:rsid w:val="00550052"/>
    <w:rsid w:val="008C53EB"/>
    <w:rsid w:val="00926101"/>
    <w:rsid w:val="009B248D"/>
    <w:rsid w:val="00A91298"/>
    <w:rsid w:val="00AC0B81"/>
    <w:rsid w:val="00AC30E4"/>
    <w:rsid w:val="00BA7989"/>
    <w:rsid w:val="00D6598B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9</cp:revision>
  <dcterms:created xsi:type="dcterms:W3CDTF">2019-04-02T14:18:00Z</dcterms:created>
  <dcterms:modified xsi:type="dcterms:W3CDTF">2019-04-08T09:11:00Z</dcterms:modified>
</cp:coreProperties>
</file>