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5" w:rsidRDefault="00AA6285" w:rsidP="00AA6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4308C8" wp14:editId="77B49973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1A1165" w:rsidRPr="001A1165" w:rsidRDefault="001A1165" w:rsidP="001A1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165">
        <w:rPr>
          <w:rFonts w:ascii="Times New Roman" w:hAnsi="Times New Roman" w:cs="Times New Roman"/>
          <w:b/>
          <w:sz w:val="28"/>
          <w:szCs w:val="28"/>
        </w:rPr>
        <w:t>Информацию об</w:t>
      </w:r>
      <w:r w:rsidRPr="001A1165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1A1165">
        <w:rPr>
          <w:rFonts w:ascii="Times New Roman" w:hAnsi="Times New Roman" w:cs="Times New Roman"/>
          <w:b/>
          <w:sz w:val="28"/>
          <w:szCs w:val="28"/>
        </w:rPr>
        <w:t xml:space="preserve">бъектах недвижимости можно получить оперативно </w:t>
      </w:r>
      <w:r>
        <w:rPr>
          <w:rFonts w:ascii="Times New Roman" w:hAnsi="Times New Roman" w:cs="Times New Roman"/>
          <w:b/>
          <w:sz w:val="28"/>
          <w:szCs w:val="28"/>
        </w:rPr>
        <w:t>и бесплатно</w:t>
      </w:r>
    </w:p>
    <w:p w:rsidR="001A1165" w:rsidRPr="001A1165" w:rsidRDefault="001A1165" w:rsidP="001A1165">
      <w:pPr>
        <w:jc w:val="both"/>
        <w:rPr>
          <w:rFonts w:ascii="Times New Roman" w:hAnsi="Times New Roman" w:cs="Times New Roman"/>
          <w:sz w:val="28"/>
          <w:szCs w:val="28"/>
        </w:rPr>
      </w:pPr>
      <w:r w:rsidRPr="001A1165">
        <w:rPr>
          <w:rFonts w:ascii="Times New Roman" w:hAnsi="Times New Roman" w:cs="Times New Roman"/>
          <w:sz w:val="28"/>
          <w:szCs w:val="28"/>
        </w:rPr>
        <w:t xml:space="preserve">Ранее для получения сведений о нужном объекте недвижимости гражданам </w:t>
      </w:r>
      <w:r>
        <w:rPr>
          <w:rFonts w:ascii="Times New Roman" w:hAnsi="Times New Roman" w:cs="Times New Roman"/>
          <w:sz w:val="28"/>
          <w:szCs w:val="28"/>
        </w:rPr>
        <w:t>Республики Адыгея</w:t>
      </w:r>
      <w:r w:rsidRPr="001A1165">
        <w:rPr>
          <w:rFonts w:ascii="Times New Roman" w:hAnsi="Times New Roman" w:cs="Times New Roman"/>
          <w:sz w:val="28"/>
          <w:szCs w:val="28"/>
        </w:rPr>
        <w:t xml:space="preserve"> приходилось тратить уйму времени на походы по различным инстанциям. Современные сервисы портала Росреестра упростили и сократили время, затрачиваемое на поиски информации об объектах недвижимости.</w:t>
      </w:r>
    </w:p>
    <w:p w:rsidR="001A1165" w:rsidRPr="001A1165" w:rsidRDefault="001A1165" w:rsidP="001A1165">
      <w:pPr>
        <w:jc w:val="both"/>
        <w:rPr>
          <w:rFonts w:ascii="Times New Roman" w:hAnsi="Times New Roman" w:cs="Times New Roman"/>
          <w:sz w:val="28"/>
          <w:szCs w:val="28"/>
        </w:rPr>
      </w:pPr>
      <w:r w:rsidRPr="001A1165">
        <w:rPr>
          <w:rFonts w:ascii="Times New Roman" w:hAnsi="Times New Roman" w:cs="Times New Roman"/>
          <w:sz w:val="28"/>
          <w:szCs w:val="28"/>
        </w:rPr>
        <w:t xml:space="preserve">Сейчас каждый, кто хочет получить какие-либо сведения о недвижимости, обращается на официальный сайт Росреестра. Этому есть разумные объяснения – на сайте можно быстро выяснить публичные сведения о любом объекте, проверить наличие прав и обременений и решить иные задачи. Портал </w:t>
      </w:r>
      <w:proofErr w:type="spellStart"/>
      <w:r w:rsidRPr="001A1165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1A1165">
        <w:rPr>
          <w:rFonts w:ascii="Times New Roman" w:hAnsi="Times New Roman" w:cs="Times New Roman"/>
          <w:sz w:val="28"/>
          <w:szCs w:val="28"/>
        </w:rPr>
        <w:t xml:space="preserve"> услуг Росреестра отличается простотой в использовании, поэтому у его посетителей обычно не возникает никаких сложностей.</w:t>
      </w:r>
    </w:p>
    <w:p w:rsidR="001A1165" w:rsidRPr="001A1165" w:rsidRDefault="001A1165" w:rsidP="001A1165">
      <w:pPr>
        <w:jc w:val="both"/>
        <w:rPr>
          <w:rFonts w:ascii="Times New Roman" w:hAnsi="Times New Roman" w:cs="Times New Roman"/>
          <w:sz w:val="28"/>
          <w:szCs w:val="28"/>
        </w:rPr>
      </w:pPr>
      <w:r w:rsidRPr="001A1165">
        <w:rPr>
          <w:rFonts w:ascii="Times New Roman" w:hAnsi="Times New Roman" w:cs="Times New Roman"/>
          <w:sz w:val="28"/>
          <w:szCs w:val="28"/>
        </w:rPr>
        <w:t>Справочные бесплатные ресурсы, размещенные на портале Росреестра, позволяют оперативно ознакомиться с общей информацией об объектах недвижимости:</w:t>
      </w:r>
    </w:p>
    <w:p w:rsidR="001A1165" w:rsidRPr="001A1165" w:rsidRDefault="001A1165" w:rsidP="001A116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165">
        <w:rPr>
          <w:rFonts w:ascii="Times New Roman" w:hAnsi="Times New Roman" w:cs="Times New Roman"/>
          <w:sz w:val="28"/>
          <w:szCs w:val="28"/>
        </w:rPr>
        <w:t>«Публичная кадастровая карта»;</w:t>
      </w:r>
    </w:p>
    <w:p w:rsidR="001A1165" w:rsidRPr="001A1165" w:rsidRDefault="001A1165" w:rsidP="001A116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165">
        <w:rPr>
          <w:rFonts w:ascii="Times New Roman" w:hAnsi="Times New Roman" w:cs="Times New Roman"/>
          <w:sz w:val="28"/>
          <w:szCs w:val="28"/>
        </w:rPr>
        <w:t xml:space="preserve">«Справочная информация по объектам недвижимости в режиме </w:t>
      </w:r>
      <w:proofErr w:type="spellStart"/>
      <w:r w:rsidRPr="001A1165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1A1165">
        <w:rPr>
          <w:rFonts w:ascii="Times New Roman" w:hAnsi="Times New Roman" w:cs="Times New Roman"/>
          <w:sz w:val="28"/>
          <w:szCs w:val="28"/>
        </w:rPr>
        <w:t>».</w:t>
      </w:r>
    </w:p>
    <w:p w:rsidR="001A1165" w:rsidRPr="001A1165" w:rsidRDefault="001A1165" w:rsidP="001A1165">
      <w:pPr>
        <w:jc w:val="both"/>
        <w:rPr>
          <w:rFonts w:ascii="Times New Roman" w:hAnsi="Times New Roman" w:cs="Times New Roman"/>
          <w:sz w:val="28"/>
          <w:szCs w:val="28"/>
        </w:rPr>
      </w:pPr>
      <w:r w:rsidRPr="001A1165">
        <w:rPr>
          <w:rFonts w:ascii="Times New Roman" w:hAnsi="Times New Roman" w:cs="Times New Roman"/>
          <w:sz w:val="28"/>
          <w:szCs w:val="28"/>
        </w:rPr>
        <w:t xml:space="preserve">Чтобы воспользоваться сервисами, необходимо на портале Росреестра перейти в меню «Электронные услуги и сервисы» и выбрать </w:t>
      </w:r>
      <w:proofErr w:type="gramStart"/>
      <w:r w:rsidRPr="001A1165">
        <w:rPr>
          <w:rFonts w:ascii="Times New Roman" w:hAnsi="Times New Roman" w:cs="Times New Roman"/>
          <w:sz w:val="28"/>
          <w:szCs w:val="28"/>
        </w:rPr>
        <w:t>интересующий</w:t>
      </w:r>
      <w:proofErr w:type="gramEnd"/>
      <w:r w:rsidRPr="001A1165">
        <w:rPr>
          <w:rFonts w:ascii="Times New Roman" w:hAnsi="Times New Roman" w:cs="Times New Roman"/>
          <w:sz w:val="28"/>
          <w:szCs w:val="28"/>
        </w:rPr>
        <w:t>:</w:t>
      </w:r>
    </w:p>
    <w:p w:rsidR="001A1165" w:rsidRPr="001A1165" w:rsidRDefault="001A1165" w:rsidP="001A1165">
      <w:pPr>
        <w:jc w:val="both"/>
        <w:rPr>
          <w:rFonts w:ascii="Times New Roman" w:hAnsi="Times New Roman" w:cs="Times New Roman"/>
          <w:sz w:val="28"/>
          <w:szCs w:val="28"/>
        </w:rPr>
      </w:pPr>
      <w:r w:rsidRPr="001A1165">
        <w:rPr>
          <w:rFonts w:ascii="Times New Roman" w:hAnsi="Times New Roman" w:cs="Times New Roman"/>
          <w:sz w:val="28"/>
          <w:szCs w:val="28"/>
        </w:rPr>
        <w:t>«Публичная кадастровая карта» – это электронная база, в которой дублируются сведения из Единого государственного реестра недвижимости в графической и текстовой форме. Информация показана на карте в виде кадастровых округов, районов, кварталов, отдельных объектов недвижимости – земельных участков и объектов капитального строительства. По каждому объекту недвижимости можно узнать общую информацию, она включает в себя как точный адрес, так и сведения размерах, площади, границах, статусе и форме собственности объекта, информацию о кадастровой стоимости и другую общедоступную информацию.</w:t>
      </w:r>
    </w:p>
    <w:p w:rsidR="001A1165" w:rsidRPr="001A1165" w:rsidRDefault="001A1165" w:rsidP="001A1165">
      <w:pPr>
        <w:jc w:val="both"/>
        <w:rPr>
          <w:rFonts w:ascii="Times New Roman" w:hAnsi="Times New Roman" w:cs="Times New Roman"/>
          <w:sz w:val="28"/>
          <w:szCs w:val="28"/>
        </w:rPr>
      </w:pPr>
      <w:r w:rsidRPr="001A1165">
        <w:rPr>
          <w:rFonts w:ascii="Times New Roman" w:hAnsi="Times New Roman" w:cs="Times New Roman"/>
          <w:sz w:val="28"/>
          <w:szCs w:val="28"/>
        </w:rPr>
        <w:t xml:space="preserve">Также у «Публичной кадастровой карты» есть одно очень интересное и полезное свойство: данный ресурс имеет возможность отображать одновременно несколько разнообразных тематических слоёв и карт о кадастровой стоимости, видах разрешенного использования, категории земель. Для управления слоями в меню есть специальный раздел «Управление картой». </w:t>
      </w:r>
      <w:proofErr w:type="gramStart"/>
      <w:r w:rsidRPr="001A1165">
        <w:rPr>
          <w:rFonts w:ascii="Times New Roman" w:hAnsi="Times New Roman" w:cs="Times New Roman"/>
          <w:sz w:val="28"/>
          <w:szCs w:val="28"/>
        </w:rPr>
        <w:t xml:space="preserve">Любой пользователь сети интернет </w:t>
      </w:r>
      <w:r w:rsidRPr="001A1165">
        <w:rPr>
          <w:rFonts w:ascii="Times New Roman" w:hAnsi="Times New Roman" w:cs="Times New Roman"/>
          <w:sz w:val="28"/>
          <w:szCs w:val="28"/>
        </w:rPr>
        <w:lastRenderedPageBreak/>
        <w:t>может найти свой участок, соседний или тот, который только планирует приобрести, и посмотреть на границы этого участка в кадастровом квартале (при их наличии), расположение участка относительно других или относительно зон с особыми использования территории, оценить ближайшую инфраструктуру — удалённость от дороги, наличие подъезда и прочее.</w:t>
      </w:r>
      <w:proofErr w:type="gramEnd"/>
    </w:p>
    <w:p w:rsidR="001A1165" w:rsidRPr="001A1165" w:rsidRDefault="001A1165" w:rsidP="001A1165">
      <w:pPr>
        <w:jc w:val="both"/>
        <w:rPr>
          <w:rFonts w:ascii="Times New Roman" w:hAnsi="Times New Roman" w:cs="Times New Roman"/>
          <w:sz w:val="28"/>
          <w:szCs w:val="28"/>
        </w:rPr>
      </w:pPr>
      <w:r w:rsidRPr="001A1165">
        <w:rPr>
          <w:rFonts w:ascii="Times New Roman" w:hAnsi="Times New Roman" w:cs="Times New Roman"/>
          <w:sz w:val="28"/>
          <w:szCs w:val="28"/>
        </w:rPr>
        <w:t xml:space="preserve">«Справочная информация по объектам недвижимости в режиме </w:t>
      </w:r>
      <w:proofErr w:type="spellStart"/>
      <w:r w:rsidRPr="001A1165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1A1165">
        <w:rPr>
          <w:rFonts w:ascii="Times New Roman" w:hAnsi="Times New Roman" w:cs="Times New Roman"/>
          <w:sz w:val="28"/>
          <w:szCs w:val="28"/>
        </w:rPr>
        <w:t>» — данный сервис дает возможность просмотра в текстовом виде общедоступной информации об объекте недвижимости, содержащейся в ЕГРН: о кадастровом номере, адресе объекта, его характеристиках статусе, какова его площадь и кадастровая стоимость, информация о наличии зарегистрированных прав (без указания сведений о собственнике).</w:t>
      </w:r>
    </w:p>
    <w:p w:rsidR="001A1165" w:rsidRPr="001A1165" w:rsidRDefault="001A1165" w:rsidP="001A1165">
      <w:pPr>
        <w:jc w:val="both"/>
        <w:rPr>
          <w:rFonts w:ascii="Times New Roman" w:hAnsi="Times New Roman" w:cs="Times New Roman"/>
          <w:sz w:val="28"/>
          <w:szCs w:val="28"/>
        </w:rPr>
      </w:pPr>
      <w:r w:rsidRPr="001A1165">
        <w:rPr>
          <w:rFonts w:ascii="Times New Roman" w:hAnsi="Times New Roman" w:cs="Times New Roman"/>
          <w:sz w:val="28"/>
          <w:szCs w:val="28"/>
        </w:rPr>
        <w:t>Поиск данных осуществляется по одному из трех критериев:</w:t>
      </w:r>
    </w:p>
    <w:p w:rsidR="001A1165" w:rsidRPr="001A1165" w:rsidRDefault="001A1165" w:rsidP="001A116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165">
        <w:rPr>
          <w:rFonts w:ascii="Times New Roman" w:hAnsi="Times New Roman" w:cs="Times New Roman"/>
          <w:sz w:val="28"/>
          <w:szCs w:val="28"/>
        </w:rPr>
        <w:t>кадастровый номер</w:t>
      </w:r>
    </w:p>
    <w:p w:rsidR="001A1165" w:rsidRPr="001A1165" w:rsidRDefault="001A1165" w:rsidP="001A116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165">
        <w:rPr>
          <w:rFonts w:ascii="Times New Roman" w:hAnsi="Times New Roman" w:cs="Times New Roman"/>
          <w:sz w:val="28"/>
          <w:szCs w:val="28"/>
        </w:rPr>
        <w:t>условный номер</w:t>
      </w:r>
    </w:p>
    <w:p w:rsidR="001A1165" w:rsidRPr="001A1165" w:rsidRDefault="001A1165" w:rsidP="001A116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165">
        <w:rPr>
          <w:rFonts w:ascii="Times New Roman" w:hAnsi="Times New Roman" w:cs="Times New Roman"/>
          <w:sz w:val="28"/>
          <w:szCs w:val="28"/>
        </w:rPr>
        <w:t>адрес объекта недвижимости</w:t>
      </w:r>
    </w:p>
    <w:p w:rsidR="001A1165" w:rsidRPr="001A1165" w:rsidRDefault="001A1165" w:rsidP="001A1165">
      <w:pPr>
        <w:jc w:val="both"/>
        <w:rPr>
          <w:rFonts w:ascii="Times New Roman" w:hAnsi="Times New Roman" w:cs="Times New Roman"/>
          <w:sz w:val="28"/>
          <w:szCs w:val="28"/>
        </w:rPr>
      </w:pPr>
      <w:r w:rsidRPr="001A1165">
        <w:rPr>
          <w:rFonts w:ascii="Times New Roman" w:hAnsi="Times New Roman" w:cs="Times New Roman"/>
          <w:sz w:val="28"/>
          <w:szCs w:val="28"/>
        </w:rPr>
        <w:t>Достаточно ввести в форме сервиса известную вам характеристику и нажать на кнопку «Сформировать запрос», после чего будет выдан список всех найденных по заданному адресу объектов.</w:t>
      </w:r>
    </w:p>
    <w:p w:rsidR="00CE45FB" w:rsidRPr="001A1165" w:rsidRDefault="001A1165" w:rsidP="001A11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1165">
        <w:rPr>
          <w:rFonts w:ascii="Times New Roman" w:hAnsi="Times New Roman" w:cs="Times New Roman"/>
          <w:sz w:val="28"/>
          <w:szCs w:val="28"/>
        </w:rPr>
        <w:t>Информация в данных сервисах является справочной и находится в публичном доступе, а это значит, что гражданам для получения сведений не потребуется специальной идентификации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E45FB" w:rsidRPr="001A1165" w:rsidSect="00FD7CD4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7132"/>
    <w:multiLevelType w:val="hybridMultilevel"/>
    <w:tmpl w:val="CAD85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E1CE6"/>
    <w:multiLevelType w:val="hybridMultilevel"/>
    <w:tmpl w:val="D832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C158A"/>
    <w:multiLevelType w:val="hybridMultilevel"/>
    <w:tmpl w:val="FBDCD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28"/>
    <w:rsid w:val="0002024B"/>
    <w:rsid w:val="00075903"/>
    <w:rsid w:val="001A1165"/>
    <w:rsid w:val="001F10CE"/>
    <w:rsid w:val="0026462A"/>
    <w:rsid w:val="002C20B1"/>
    <w:rsid w:val="002C3EB7"/>
    <w:rsid w:val="004E14AF"/>
    <w:rsid w:val="00521CE7"/>
    <w:rsid w:val="005351A8"/>
    <w:rsid w:val="005566D4"/>
    <w:rsid w:val="00556C94"/>
    <w:rsid w:val="005A2377"/>
    <w:rsid w:val="006847BE"/>
    <w:rsid w:val="006D74D8"/>
    <w:rsid w:val="0075121A"/>
    <w:rsid w:val="007A1E07"/>
    <w:rsid w:val="007E52FE"/>
    <w:rsid w:val="00801611"/>
    <w:rsid w:val="00853999"/>
    <w:rsid w:val="008A00D7"/>
    <w:rsid w:val="00920CA3"/>
    <w:rsid w:val="00947C9B"/>
    <w:rsid w:val="009739BE"/>
    <w:rsid w:val="00973E80"/>
    <w:rsid w:val="00A97928"/>
    <w:rsid w:val="00AA6285"/>
    <w:rsid w:val="00C3458C"/>
    <w:rsid w:val="00C45A41"/>
    <w:rsid w:val="00CC0F3E"/>
    <w:rsid w:val="00CD2DB1"/>
    <w:rsid w:val="00CE45FB"/>
    <w:rsid w:val="00D178BF"/>
    <w:rsid w:val="00D26BDB"/>
    <w:rsid w:val="00D55B16"/>
    <w:rsid w:val="00EB2294"/>
    <w:rsid w:val="00ED3463"/>
    <w:rsid w:val="00F86B2B"/>
    <w:rsid w:val="00FA32ED"/>
    <w:rsid w:val="00FD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2019-03-05T11:53:00Z</cp:lastPrinted>
  <dcterms:created xsi:type="dcterms:W3CDTF">2019-05-06T13:55:00Z</dcterms:created>
  <dcterms:modified xsi:type="dcterms:W3CDTF">2019-05-06T13:55:00Z</dcterms:modified>
</cp:coreProperties>
</file>