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9852DB" w:rsidRPr="009852DB" w:rsidRDefault="008C3FE1" w:rsidP="009852DB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852DB" w:rsidRPr="009852DB">
        <w:rPr>
          <w:b/>
          <w:bCs/>
          <w:sz w:val="28"/>
          <w:szCs w:val="28"/>
        </w:rPr>
        <w:t xml:space="preserve">бращения граждан </w:t>
      </w:r>
      <w:r>
        <w:rPr>
          <w:b/>
          <w:bCs/>
          <w:sz w:val="28"/>
          <w:szCs w:val="28"/>
        </w:rPr>
        <w:t>– показатель работы Управления Росреестра по Республике Адыгея</w:t>
      </w:r>
    </w:p>
    <w:p w:rsidR="009852DB" w:rsidRPr="009852DB" w:rsidRDefault="009852DB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 xml:space="preserve">В Управлении Росреестра по Республике Адыгея подвели итоги работы с обращениями граждан за </w:t>
      </w:r>
      <w:r w:rsidR="008C3FE1">
        <w:rPr>
          <w:bCs/>
          <w:sz w:val="28"/>
          <w:szCs w:val="28"/>
        </w:rPr>
        <w:t xml:space="preserve">1 квартал </w:t>
      </w:r>
      <w:r w:rsidRPr="009852DB">
        <w:rPr>
          <w:bCs/>
          <w:sz w:val="28"/>
          <w:szCs w:val="28"/>
        </w:rPr>
        <w:t>20</w:t>
      </w:r>
      <w:r w:rsidR="008C3FE1">
        <w:rPr>
          <w:bCs/>
          <w:sz w:val="28"/>
          <w:szCs w:val="28"/>
        </w:rPr>
        <w:t>21</w:t>
      </w:r>
      <w:r w:rsidRPr="009852DB">
        <w:rPr>
          <w:bCs/>
          <w:sz w:val="28"/>
          <w:szCs w:val="28"/>
        </w:rPr>
        <w:t xml:space="preserve"> год</w:t>
      </w:r>
      <w:r w:rsidR="008C3FE1">
        <w:rPr>
          <w:bCs/>
          <w:sz w:val="28"/>
          <w:szCs w:val="28"/>
        </w:rPr>
        <w:t>а</w:t>
      </w:r>
      <w:r w:rsidRPr="009852DB">
        <w:rPr>
          <w:bCs/>
          <w:sz w:val="28"/>
          <w:szCs w:val="28"/>
        </w:rPr>
        <w:t>.</w:t>
      </w:r>
    </w:p>
    <w:p w:rsidR="009852DB" w:rsidRPr="009852DB" w:rsidRDefault="00B8414E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За 3 месяца 2021 года 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 Управление поступило</w:t>
      </w:r>
      <w:r>
        <w:rPr>
          <w:color w:val="000000"/>
          <w:spacing w:val="2"/>
          <w:sz w:val="28"/>
          <w:szCs w:val="28"/>
        </w:rPr>
        <w:t xml:space="preserve"> 117 письменных </w:t>
      </w:r>
      <w:r>
        <w:rPr>
          <w:sz w:val="28"/>
          <w:szCs w:val="28"/>
        </w:rPr>
        <w:t>обращений граждан и организаций, что  на   64.8 % больше по сравнению с аналогичным периодом прошлого года (далее – АППГ) - 71</w:t>
      </w:r>
      <w:r w:rsidR="009852DB" w:rsidRPr="009852DB">
        <w:rPr>
          <w:bCs/>
          <w:sz w:val="28"/>
          <w:szCs w:val="28"/>
        </w:rPr>
        <w:t>.</w:t>
      </w:r>
    </w:p>
    <w:p w:rsidR="009852DB" w:rsidRPr="009852DB" w:rsidRDefault="009852DB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>Что касается тематики поступивших обращений, то традиционно большая их часть  была связана с осуществлением учетно-регистрационных действий в отношении объектов недвижимости</w:t>
      </w:r>
      <w:r w:rsidR="00B8414E">
        <w:rPr>
          <w:bCs/>
          <w:sz w:val="28"/>
          <w:szCs w:val="28"/>
        </w:rPr>
        <w:t xml:space="preserve"> </w:t>
      </w:r>
      <w:r w:rsidR="00B8414E">
        <w:rPr>
          <w:sz w:val="28"/>
          <w:szCs w:val="28"/>
        </w:rPr>
        <w:t xml:space="preserve">– </w:t>
      </w:r>
      <w:r w:rsidR="00B8414E">
        <w:rPr>
          <w:spacing w:val="1"/>
          <w:sz w:val="28"/>
        </w:rPr>
        <w:t>55  обращений (АППГ - 31</w:t>
      </w:r>
      <w:r w:rsidR="00B8414E" w:rsidRPr="009852DB">
        <w:rPr>
          <w:bCs/>
          <w:sz w:val="28"/>
          <w:szCs w:val="28"/>
        </w:rPr>
        <w:t>)</w:t>
      </w:r>
      <w:r w:rsidRPr="009852DB">
        <w:rPr>
          <w:bCs/>
          <w:sz w:val="28"/>
          <w:szCs w:val="28"/>
        </w:rPr>
        <w:t>.</w:t>
      </w:r>
    </w:p>
    <w:p w:rsidR="009852DB" w:rsidRPr="009852DB" w:rsidRDefault="0080109D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В основном в обращениях содержались просьбы граждан и организаций о разъяснении законодательства Российской Федерации при осуществлении </w:t>
      </w:r>
      <w:r w:rsidR="00565221">
        <w:rPr>
          <w:sz w:val="28"/>
          <w:szCs w:val="28"/>
        </w:rPr>
        <w:t>учетно-регистрационных действий</w:t>
      </w:r>
      <w:r>
        <w:rPr>
          <w:bCs/>
          <w:sz w:val="28"/>
          <w:szCs w:val="28"/>
        </w:rPr>
        <w:t xml:space="preserve">. </w:t>
      </w:r>
      <w:proofErr w:type="gramStart"/>
      <w:r w:rsidR="009852DB" w:rsidRPr="009852DB">
        <w:rPr>
          <w:bCs/>
          <w:sz w:val="28"/>
          <w:szCs w:val="28"/>
        </w:rPr>
        <w:t>Ряд вопросов касался государственной регистрации ипотеки и договоров участия в долевом в строительстве, регистрации ограничений (обременений) прав и арестов.</w:t>
      </w:r>
      <w:proofErr w:type="gramEnd"/>
      <w:r w:rsidR="009852DB" w:rsidRPr="009852DB">
        <w:rPr>
          <w:bCs/>
          <w:sz w:val="28"/>
          <w:szCs w:val="28"/>
        </w:rPr>
        <w:t xml:space="preserve"> Кроме того, были высказаны просьбы о приведении в соответствие сведений, содержащихся в Едином государственном реестре недвижимости.</w:t>
      </w:r>
    </w:p>
    <w:p w:rsidR="009852DB" w:rsidRPr="009852DB" w:rsidRDefault="009852DB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 xml:space="preserve">В </w:t>
      </w:r>
      <w:r w:rsidR="0080109D">
        <w:rPr>
          <w:spacing w:val="1"/>
          <w:sz w:val="28"/>
        </w:rPr>
        <w:t>22</w:t>
      </w:r>
      <w:r w:rsidR="00F00FDD" w:rsidRPr="00F00FDD">
        <w:rPr>
          <w:spacing w:val="1"/>
          <w:sz w:val="28"/>
        </w:rPr>
        <w:t xml:space="preserve"> </w:t>
      </w:r>
      <w:r w:rsidR="00F00FDD">
        <w:rPr>
          <w:spacing w:val="1"/>
          <w:sz w:val="28"/>
        </w:rPr>
        <w:t>(АППГ – 21)</w:t>
      </w:r>
      <w:r w:rsidRPr="009852DB">
        <w:rPr>
          <w:bCs/>
          <w:sz w:val="28"/>
          <w:szCs w:val="28"/>
        </w:rPr>
        <w:t xml:space="preserve"> обращениях затрагивалась тематика государственного земельного надзора. Нередко в таких письмах сообщалось о предполагаемых нарушениях требований земельного законодательства: нарушений о самовольном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</w:p>
    <w:p w:rsidR="009852DB" w:rsidRPr="009852DB" w:rsidRDefault="009852DB" w:rsidP="009852D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 xml:space="preserve">Значительно меньшее количество составляли обращения по таким направлениям деятельности Росреестра, как </w:t>
      </w:r>
      <w:r w:rsidR="0080109D">
        <w:rPr>
          <w:spacing w:val="1"/>
          <w:sz w:val="28"/>
        </w:rPr>
        <w:t>землеустройство, мониторинг земель, кадастровая деятельность</w:t>
      </w:r>
      <w:r w:rsidRPr="009852DB">
        <w:rPr>
          <w:bCs/>
          <w:sz w:val="28"/>
          <w:szCs w:val="28"/>
        </w:rPr>
        <w:t>, контроль в сфере арбитражного управления</w:t>
      </w:r>
      <w:r w:rsidR="0080109D">
        <w:rPr>
          <w:spacing w:val="1"/>
          <w:sz w:val="28"/>
        </w:rPr>
        <w:t xml:space="preserve"> </w:t>
      </w:r>
      <w:r w:rsidRPr="009852DB">
        <w:rPr>
          <w:bCs/>
          <w:sz w:val="28"/>
          <w:szCs w:val="28"/>
        </w:rPr>
        <w:t>и других.</w:t>
      </w:r>
    </w:p>
    <w:p w:rsidR="009970E4" w:rsidRDefault="009852DB" w:rsidP="009970E4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852DB">
        <w:rPr>
          <w:bCs/>
          <w:sz w:val="28"/>
          <w:szCs w:val="28"/>
        </w:rPr>
        <w:t xml:space="preserve">Необходимо отметить, что все предложения, заявления, жалобы граждан, поступившие в Управление Росреестра по Республике Адыгея в </w:t>
      </w:r>
      <w:r w:rsidR="009970E4">
        <w:rPr>
          <w:bCs/>
          <w:sz w:val="28"/>
          <w:szCs w:val="28"/>
        </w:rPr>
        <w:t>1 квартале 2021</w:t>
      </w:r>
      <w:r w:rsidRPr="009852DB">
        <w:rPr>
          <w:bCs/>
          <w:sz w:val="28"/>
          <w:szCs w:val="28"/>
        </w:rPr>
        <w:t xml:space="preserve"> года, были рассмотрены в сроки, установленные действующим </w:t>
      </w:r>
      <w:r w:rsidR="009970E4" w:rsidRPr="009852DB">
        <w:rPr>
          <w:bCs/>
          <w:sz w:val="28"/>
          <w:szCs w:val="28"/>
        </w:rPr>
        <w:t>законодательством Российской Федерации.</w:t>
      </w:r>
    </w:p>
    <w:p w:rsidR="008C3FE1" w:rsidRPr="009970E4" w:rsidRDefault="009970E4" w:rsidP="009970E4">
      <w:pPr>
        <w:spacing w:before="100" w:beforeAutospacing="1" w:after="100" w:afterAutospacing="1"/>
        <w:jc w:val="both"/>
        <w:outlineLvl w:val="1"/>
        <w:rPr>
          <w:rStyle w:val="8pl3r"/>
          <w:sz w:val="28"/>
          <w:szCs w:val="28"/>
        </w:rPr>
      </w:pPr>
      <w:r w:rsidRPr="009970E4">
        <w:rPr>
          <w:sz w:val="28"/>
          <w:szCs w:val="28"/>
        </w:rPr>
        <w:lastRenderedPageBreak/>
        <w:t xml:space="preserve">Как отметила </w:t>
      </w:r>
      <w:r>
        <w:rPr>
          <w:sz w:val="28"/>
          <w:szCs w:val="28"/>
        </w:rPr>
        <w:t>руководитель У</w:t>
      </w:r>
      <w:r w:rsidRPr="009970E4">
        <w:rPr>
          <w:sz w:val="28"/>
          <w:szCs w:val="28"/>
        </w:rPr>
        <w:t>правления Марина Никифорова, п</w:t>
      </w:r>
      <w:r w:rsidR="008C3FE1" w:rsidRPr="009970E4">
        <w:rPr>
          <w:sz w:val="28"/>
          <w:szCs w:val="28"/>
        </w:rPr>
        <w:t>ри правильной организации</w:t>
      </w:r>
      <w:r w:rsidR="006154F9">
        <w:rPr>
          <w:sz w:val="28"/>
          <w:szCs w:val="28"/>
        </w:rPr>
        <w:t>,</w:t>
      </w:r>
      <w:r w:rsidR="008C3FE1" w:rsidRPr="009970E4">
        <w:rPr>
          <w:sz w:val="28"/>
          <w:szCs w:val="28"/>
        </w:rPr>
        <w:t xml:space="preserve"> работа с обращениями граждан из каждодневной рутины может превратиться в кладезь ценной информации. Поэтому ни в коем случае нельзя пренебрежительно относиться к самому рядовому обращению. В предложениях и жалобах, которые </w:t>
      </w:r>
      <w:r w:rsidRPr="009970E4">
        <w:rPr>
          <w:sz w:val="28"/>
          <w:szCs w:val="28"/>
        </w:rPr>
        <w:t>поступают к нам</w:t>
      </w:r>
      <w:r w:rsidR="008C3FE1" w:rsidRPr="009970E4">
        <w:rPr>
          <w:sz w:val="28"/>
          <w:szCs w:val="28"/>
        </w:rPr>
        <w:t xml:space="preserve">, можно найти немало рекомендаций и идей, которые будут полезны для более эффективной работы </w:t>
      </w:r>
      <w:r w:rsidRPr="009970E4">
        <w:rPr>
          <w:sz w:val="28"/>
          <w:szCs w:val="28"/>
        </w:rPr>
        <w:t>ведомс</w:t>
      </w:r>
      <w:bookmarkStart w:id="0" w:name="_GoBack"/>
      <w:bookmarkEnd w:id="0"/>
      <w:r w:rsidRPr="009970E4">
        <w:rPr>
          <w:sz w:val="28"/>
          <w:szCs w:val="28"/>
        </w:rPr>
        <w:t>тва</w:t>
      </w:r>
      <w:r w:rsidR="008C3FE1" w:rsidRPr="009970E4">
        <w:rPr>
          <w:sz w:val="28"/>
          <w:szCs w:val="28"/>
        </w:rPr>
        <w:t>.</w:t>
      </w:r>
    </w:p>
    <w:sectPr w:rsidR="008C3FE1" w:rsidRPr="009970E4" w:rsidSect="00F00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65243"/>
    <w:rsid w:val="000858B6"/>
    <w:rsid w:val="000B0FE4"/>
    <w:rsid w:val="000B6A89"/>
    <w:rsid w:val="000D26A6"/>
    <w:rsid w:val="000F4FC2"/>
    <w:rsid w:val="0010185F"/>
    <w:rsid w:val="00113A8E"/>
    <w:rsid w:val="0018078C"/>
    <w:rsid w:val="00193213"/>
    <w:rsid w:val="001C6C7D"/>
    <w:rsid w:val="00222901"/>
    <w:rsid w:val="00271188"/>
    <w:rsid w:val="0027242C"/>
    <w:rsid w:val="002B085B"/>
    <w:rsid w:val="002D4ACA"/>
    <w:rsid w:val="002E1FF7"/>
    <w:rsid w:val="002F3803"/>
    <w:rsid w:val="00323876"/>
    <w:rsid w:val="00324BEE"/>
    <w:rsid w:val="00352432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65221"/>
    <w:rsid w:val="005D3900"/>
    <w:rsid w:val="00603F12"/>
    <w:rsid w:val="006154F9"/>
    <w:rsid w:val="0063474C"/>
    <w:rsid w:val="006650C4"/>
    <w:rsid w:val="0067359A"/>
    <w:rsid w:val="0078561C"/>
    <w:rsid w:val="007A4BA4"/>
    <w:rsid w:val="0080109D"/>
    <w:rsid w:val="00805C2E"/>
    <w:rsid w:val="00846D16"/>
    <w:rsid w:val="008540F3"/>
    <w:rsid w:val="00872B61"/>
    <w:rsid w:val="00876A27"/>
    <w:rsid w:val="00894942"/>
    <w:rsid w:val="008B59D7"/>
    <w:rsid w:val="008C31A6"/>
    <w:rsid w:val="008C3FE1"/>
    <w:rsid w:val="009164AE"/>
    <w:rsid w:val="00930A35"/>
    <w:rsid w:val="009405AB"/>
    <w:rsid w:val="00941CD6"/>
    <w:rsid w:val="009852DB"/>
    <w:rsid w:val="009970E4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8414E"/>
    <w:rsid w:val="00C32B7B"/>
    <w:rsid w:val="00C40D36"/>
    <w:rsid w:val="00C44E85"/>
    <w:rsid w:val="00C56EBE"/>
    <w:rsid w:val="00CB43DF"/>
    <w:rsid w:val="00CE7B43"/>
    <w:rsid w:val="00D05C6D"/>
    <w:rsid w:val="00D54FD5"/>
    <w:rsid w:val="00DB3F90"/>
    <w:rsid w:val="00DD3F24"/>
    <w:rsid w:val="00E20B51"/>
    <w:rsid w:val="00E96E9F"/>
    <w:rsid w:val="00EC1AB8"/>
    <w:rsid w:val="00ED7C90"/>
    <w:rsid w:val="00EE3CB7"/>
    <w:rsid w:val="00F00FDD"/>
    <w:rsid w:val="00F368F3"/>
    <w:rsid w:val="00F43D79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2021-03-30T12:07:00Z</cp:lastPrinted>
  <dcterms:created xsi:type="dcterms:W3CDTF">2021-04-14T12:23:00Z</dcterms:created>
  <dcterms:modified xsi:type="dcterms:W3CDTF">2021-04-15T14:29:00Z</dcterms:modified>
</cp:coreProperties>
</file>