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5E1C9DF" w:rsidR="00235EEF" w:rsidRPr="00CB3098" w:rsidRDefault="00A32E9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6A85258" w14:textId="77777777" w:rsidR="003E2C1E" w:rsidRDefault="003E2C1E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A4C54AD" w14:textId="3B229705" w:rsidR="00A32E96" w:rsidRPr="00A32E96" w:rsidRDefault="00A32E96" w:rsidP="00A32E9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2E96">
        <w:rPr>
          <w:rFonts w:ascii="Times New Roman" w:hAnsi="Times New Roman" w:cs="Times New Roman"/>
          <w:b/>
          <w:sz w:val="28"/>
          <w:szCs w:val="28"/>
        </w:rPr>
        <w:t>Новое в российском законодательстве</w:t>
      </w:r>
    </w:p>
    <w:p w14:paraId="0D5964FD" w14:textId="77777777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00F062F" w14:textId="67ECBEAD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E96">
        <w:rPr>
          <w:rFonts w:ascii="Times New Roman" w:hAnsi="Times New Roman" w:cs="Times New Roman"/>
          <w:sz w:val="28"/>
          <w:szCs w:val="28"/>
        </w:rPr>
        <w:t>Разъяснены особенности внесения в ЕГРН сведений о совместной собственности супругов при наличии в ЕГРН сведений о титульном собственнике объекта недвижимости</w:t>
      </w:r>
      <w:r w:rsidR="00C66667">
        <w:rPr>
          <w:rFonts w:ascii="Times New Roman" w:hAnsi="Times New Roman" w:cs="Times New Roman"/>
          <w:sz w:val="28"/>
          <w:szCs w:val="28"/>
        </w:rPr>
        <w:t>.</w:t>
      </w:r>
      <w:r w:rsidRPr="00A32E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CED26" w14:textId="77777777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D2ADDC" w14:textId="77777777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E96">
        <w:rPr>
          <w:rFonts w:ascii="Times New Roman" w:hAnsi="Times New Roman" w:cs="Times New Roman"/>
          <w:sz w:val="28"/>
          <w:szCs w:val="28"/>
        </w:rPr>
        <w:t xml:space="preserve">Отмечается, что сам факт внесения в ЕГРН записи о государственной регистрации права собственности одного из супругов не отменяет законного режима имущества супругов, если он не был изменен в установленном порядке. В этом случае оба супруга являются собственниками объекта недвижимости, правообладателем которого в ЕГРН указан один из них. </w:t>
      </w:r>
    </w:p>
    <w:p w14:paraId="3964BD58" w14:textId="77777777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8C0AC83" w14:textId="3602D443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E96">
        <w:rPr>
          <w:rFonts w:ascii="Times New Roman" w:hAnsi="Times New Roman" w:cs="Times New Roman"/>
          <w:sz w:val="28"/>
          <w:szCs w:val="28"/>
        </w:rPr>
        <w:t>С целью внесения в ЕГРН сведения об общей совместной собственности второго (обоих) супругов на такой объект, один из супругов либо оба супруга должны обратиться в орган регистрации прав с заявлением о внесении изменений в запись ЕГРН о государственной регистрации права собственности на объект недвижимости в части указания в данной записи сведений об общей совместной собственности на такой объект и о собственнике (наряду с титульным собственником) в качестве правообладателя объекта недвижимости.</w:t>
      </w:r>
      <w:r w:rsidR="00AB7E9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utm_campaign=rss_fd&amp;utm_source=rss_reader&amp;utm_medium=rss" w:history="1">
        <w:r w:rsidR="00AB7E96" w:rsidRPr="00AB7E96">
          <w:rPr>
            <w:rStyle w:val="a7"/>
            <w:rFonts w:ascii="Times New Roman" w:hAnsi="Times New Roman" w:cs="Times New Roman"/>
            <w:sz w:val="28"/>
            <w:szCs w:val="28"/>
          </w:rPr>
          <w:t>КонсультантПлюс</w:t>
        </w:r>
      </w:hyperlink>
    </w:p>
    <w:p w14:paraId="1D7A0597" w14:textId="77777777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EDE6AC" w14:textId="69B6E7DD"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57C1C855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14:paraId="402F5772" w14:textId="0DF82464" w:rsidR="005B3AF3" w:rsidRPr="00C86715" w:rsidRDefault="005B3AF3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50CE5E" wp14:editId="414D3DE1">
            <wp:extent cx="5940425" cy="5925185"/>
            <wp:effectExtent l="0" t="0" r="3175" b="0"/>
            <wp:docPr id="1" name="Рисунок 1" descr="C:\Users\User\Desktop\Новое в законодатель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в законодательств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AF3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94AD3"/>
    <w:rsid w:val="000A46B1"/>
    <w:rsid w:val="00106959"/>
    <w:rsid w:val="00136350"/>
    <w:rsid w:val="00152677"/>
    <w:rsid w:val="00163EE0"/>
    <w:rsid w:val="001F445D"/>
    <w:rsid w:val="001F6CF1"/>
    <w:rsid w:val="00207018"/>
    <w:rsid w:val="00216B13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311CF8"/>
    <w:rsid w:val="0032352B"/>
    <w:rsid w:val="00396DE7"/>
    <w:rsid w:val="003A63C1"/>
    <w:rsid w:val="003B4DEC"/>
    <w:rsid w:val="003E2C1E"/>
    <w:rsid w:val="003E666F"/>
    <w:rsid w:val="004035F9"/>
    <w:rsid w:val="00404D9F"/>
    <w:rsid w:val="0041661A"/>
    <w:rsid w:val="004326D6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B3AF3"/>
    <w:rsid w:val="005C003B"/>
    <w:rsid w:val="005D3C00"/>
    <w:rsid w:val="005D46CD"/>
    <w:rsid w:val="006160BD"/>
    <w:rsid w:val="0063100C"/>
    <w:rsid w:val="00655A72"/>
    <w:rsid w:val="00676C8D"/>
    <w:rsid w:val="0068473A"/>
    <w:rsid w:val="006F2448"/>
    <w:rsid w:val="00736097"/>
    <w:rsid w:val="00761F14"/>
    <w:rsid w:val="00772BE3"/>
    <w:rsid w:val="007875C8"/>
    <w:rsid w:val="007B79E5"/>
    <w:rsid w:val="007C14E8"/>
    <w:rsid w:val="007E4699"/>
    <w:rsid w:val="00812D4E"/>
    <w:rsid w:val="0081499F"/>
    <w:rsid w:val="00816F52"/>
    <w:rsid w:val="0084655B"/>
    <w:rsid w:val="008B315C"/>
    <w:rsid w:val="008F40AD"/>
    <w:rsid w:val="00914CDE"/>
    <w:rsid w:val="009313F1"/>
    <w:rsid w:val="0093362D"/>
    <w:rsid w:val="00950916"/>
    <w:rsid w:val="009544EF"/>
    <w:rsid w:val="00995DBA"/>
    <w:rsid w:val="00A23BEF"/>
    <w:rsid w:val="00A32E96"/>
    <w:rsid w:val="00A36C70"/>
    <w:rsid w:val="00A371C1"/>
    <w:rsid w:val="00A47D89"/>
    <w:rsid w:val="00A87510"/>
    <w:rsid w:val="00AB7E96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24313"/>
    <w:rsid w:val="00C66667"/>
    <w:rsid w:val="00C716B2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6DCE"/>
    <w:rsid w:val="00D97FA9"/>
    <w:rsid w:val="00DA5272"/>
    <w:rsid w:val="00DF02F6"/>
    <w:rsid w:val="00DF2B15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7CDB8266-C1D1-4DB4-B484-501898EA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law/review/208436849.https:/www.consultant.ru/law/review/20843684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2022-10-25T08:19:00Z</cp:lastPrinted>
  <dcterms:created xsi:type="dcterms:W3CDTF">2022-10-25T08:19:00Z</dcterms:created>
  <dcterms:modified xsi:type="dcterms:W3CDTF">2022-10-26T12:20:00Z</dcterms:modified>
</cp:coreProperties>
</file>