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B04951" w:rsidP="003F4EC1">
      <w:pPr>
        <w:jc w:val="center"/>
        <w:rPr>
          <w:b/>
          <w:sz w:val="28"/>
          <w:szCs w:val="28"/>
        </w:rPr>
      </w:pPr>
      <w:r>
        <w:rPr>
          <w:b/>
          <w:sz w:val="28"/>
          <w:szCs w:val="28"/>
        </w:rPr>
        <w:t>Материалы 43</w:t>
      </w:r>
      <w:r w:rsidR="00BF26CF">
        <w:rPr>
          <w:b/>
          <w:sz w:val="28"/>
          <w:szCs w:val="28"/>
        </w:rPr>
        <w:t xml:space="preserve"> сессии Совета народных депутатов муниципального образования «Кошехабльский район»</w:t>
      </w:r>
    </w:p>
    <w:p w:rsidR="00BF26CF" w:rsidRDefault="00B04951" w:rsidP="003F4EC1">
      <w:pPr>
        <w:jc w:val="center"/>
        <w:rPr>
          <w:b/>
          <w:sz w:val="28"/>
          <w:szCs w:val="28"/>
        </w:rPr>
      </w:pPr>
      <w:r>
        <w:rPr>
          <w:b/>
          <w:sz w:val="28"/>
          <w:szCs w:val="28"/>
        </w:rPr>
        <w:t>15</w:t>
      </w:r>
      <w:r w:rsidR="0023156C">
        <w:rPr>
          <w:b/>
          <w:sz w:val="28"/>
          <w:szCs w:val="28"/>
        </w:rPr>
        <w:t xml:space="preserve"> </w:t>
      </w:r>
      <w:r>
        <w:rPr>
          <w:b/>
          <w:sz w:val="28"/>
          <w:szCs w:val="28"/>
        </w:rPr>
        <w:t>июля</w:t>
      </w:r>
      <w:r w:rsidR="00C84097">
        <w:rPr>
          <w:b/>
          <w:sz w:val="28"/>
          <w:szCs w:val="28"/>
        </w:rPr>
        <w:t xml:space="preserve">  2022</w:t>
      </w:r>
      <w:r w:rsidR="00BF26CF">
        <w:rPr>
          <w:b/>
          <w:sz w:val="28"/>
          <w:szCs w:val="28"/>
        </w:rPr>
        <w:t xml:space="preserve"> года</w:t>
      </w:r>
    </w:p>
    <w:p w:rsidR="00BF26CF" w:rsidRDefault="00BF26CF" w:rsidP="00BF26CF">
      <w:pPr>
        <w:rPr>
          <w:b/>
          <w:sz w:val="28"/>
          <w:szCs w:val="28"/>
        </w:rPr>
      </w:pPr>
      <w:r>
        <w:rPr>
          <w:b/>
          <w:sz w:val="28"/>
          <w:szCs w:val="28"/>
        </w:rPr>
        <w:t xml:space="preserve"> </w:t>
      </w:r>
    </w:p>
    <w:tbl>
      <w:tblPr>
        <w:tblStyle w:val="a4"/>
        <w:tblW w:w="9924" w:type="dxa"/>
        <w:tblInd w:w="-885" w:type="dxa"/>
        <w:tblLayout w:type="fixed"/>
        <w:tblLook w:val="01E0" w:firstRow="1" w:lastRow="1" w:firstColumn="1" w:lastColumn="1" w:noHBand="0" w:noVBand="0"/>
      </w:tblPr>
      <w:tblGrid>
        <w:gridCol w:w="2127"/>
        <w:gridCol w:w="1560"/>
        <w:gridCol w:w="6237"/>
      </w:tblGrid>
      <w:tr w:rsidR="00BF26CF" w:rsidTr="0023156C">
        <w:tc>
          <w:tcPr>
            <w:tcW w:w="212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w:t>
            </w:r>
          </w:p>
          <w:p w:rsidR="00BF26CF" w:rsidRPr="00D2585F" w:rsidRDefault="00BF26CF" w:rsidP="0023156C">
            <w:pPr>
              <w:tabs>
                <w:tab w:val="left" w:pos="1110"/>
              </w:tabs>
              <w:jc w:val="center"/>
              <w:rPr>
                <w:b/>
                <w:sz w:val="22"/>
              </w:rPr>
            </w:pPr>
            <w:r w:rsidRPr="00D2585F">
              <w:rPr>
                <w:b/>
                <w:sz w:val="22"/>
              </w:rP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Наименование</w:t>
            </w:r>
          </w:p>
          <w:p w:rsidR="00BF26CF" w:rsidRPr="00D2585F" w:rsidRDefault="00BF26CF" w:rsidP="0023156C">
            <w:pPr>
              <w:tabs>
                <w:tab w:val="left" w:pos="1110"/>
              </w:tabs>
              <w:jc w:val="center"/>
              <w:rPr>
                <w:b/>
                <w:sz w:val="22"/>
              </w:rPr>
            </w:pPr>
            <w:r w:rsidRPr="00D2585F">
              <w:rPr>
                <w:b/>
                <w:sz w:val="22"/>
              </w:rPr>
              <w:t>муниципального акта</w:t>
            </w:r>
          </w:p>
        </w:tc>
      </w:tr>
      <w:tr w:rsidR="00BF26CF" w:rsidTr="0023156C">
        <w:trPr>
          <w:trHeight w:val="1000"/>
        </w:trPr>
        <w:tc>
          <w:tcPr>
            <w:tcW w:w="2127" w:type="dxa"/>
            <w:tcBorders>
              <w:top w:val="single" w:sz="4" w:space="0" w:color="auto"/>
              <w:left w:val="single" w:sz="4" w:space="0" w:color="auto"/>
              <w:bottom w:val="single" w:sz="4" w:space="0" w:color="auto"/>
              <w:right w:val="single" w:sz="4" w:space="0" w:color="auto"/>
            </w:tcBorders>
            <w:hideMark/>
          </w:tcPr>
          <w:p w:rsidR="00B04951" w:rsidRDefault="00B04951" w:rsidP="00D2585F">
            <w:pPr>
              <w:tabs>
                <w:tab w:val="left" w:pos="1110"/>
              </w:tabs>
              <w:jc w:val="center"/>
              <w:rPr>
                <w:b/>
                <w:sz w:val="22"/>
              </w:rPr>
            </w:pPr>
          </w:p>
          <w:p w:rsidR="00BF26CF" w:rsidRDefault="00B04951" w:rsidP="00D2585F">
            <w:pPr>
              <w:tabs>
                <w:tab w:val="left" w:pos="1110"/>
              </w:tabs>
              <w:jc w:val="center"/>
              <w:rPr>
                <w:b/>
                <w:sz w:val="22"/>
              </w:rPr>
            </w:pPr>
            <w:r w:rsidRPr="00B04951">
              <w:rPr>
                <w:b/>
                <w:sz w:val="22"/>
              </w:rPr>
              <w:t>299-4/158</w:t>
            </w:r>
          </w:p>
          <w:p w:rsidR="00B04951" w:rsidRDefault="00B04951" w:rsidP="00D2585F">
            <w:pPr>
              <w:tabs>
                <w:tab w:val="left" w:pos="1110"/>
              </w:tabs>
              <w:jc w:val="center"/>
              <w:rPr>
                <w:b/>
                <w:sz w:val="22"/>
              </w:rPr>
            </w:pPr>
          </w:p>
          <w:p w:rsidR="00B04951" w:rsidRDefault="00B04951" w:rsidP="00D2585F">
            <w:pPr>
              <w:tabs>
                <w:tab w:val="left" w:pos="1110"/>
              </w:tabs>
              <w:jc w:val="center"/>
              <w:rPr>
                <w:b/>
                <w:sz w:val="22"/>
              </w:rPr>
            </w:pPr>
          </w:p>
          <w:p w:rsidR="00B04951" w:rsidRDefault="00B04951" w:rsidP="00D2585F">
            <w:pPr>
              <w:tabs>
                <w:tab w:val="left" w:pos="1110"/>
              </w:tabs>
              <w:jc w:val="center"/>
              <w:rPr>
                <w:b/>
                <w:sz w:val="22"/>
              </w:rPr>
            </w:pPr>
          </w:p>
          <w:p w:rsidR="00B04951" w:rsidRDefault="00B04951" w:rsidP="00D2585F">
            <w:pPr>
              <w:tabs>
                <w:tab w:val="left" w:pos="1110"/>
              </w:tabs>
              <w:jc w:val="center"/>
              <w:rPr>
                <w:b/>
                <w:sz w:val="22"/>
              </w:rPr>
            </w:pPr>
          </w:p>
          <w:p w:rsidR="00B04951" w:rsidRDefault="00B04951" w:rsidP="00D2585F">
            <w:pPr>
              <w:tabs>
                <w:tab w:val="left" w:pos="1110"/>
              </w:tabs>
              <w:jc w:val="center"/>
              <w:rPr>
                <w:b/>
                <w:sz w:val="22"/>
              </w:rPr>
            </w:pPr>
          </w:p>
          <w:p w:rsidR="00B04951" w:rsidRDefault="00B04951" w:rsidP="00D2585F">
            <w:pPr>
              <w:tabs>
                <w:tab w:val="left" w:pos="1110"/>
              </w:tabs>
              <w:jc w:val="center"/>
              <w:rPr>
                <w:b/>
                <w:sz w:val="22"/>
              </w:rPr>
            </w:pPr>
          </w:p>
          <w:p w:rsidR="00B04951" w:rsidRDefault="00B04951" w:rsidP="00B04951">
            <w:pPr>
              <w:tabs>
                <w:tab w:val="left" w:pos="1110"/>
              </w:tabs>
              <w:jc w:val="center"/>
              <w:rPr>
                <w:b/>
              </w:rPr>
            </w:pPr>
            <w:r>
              <w:rPr>
                <w:b/>
              </w:rPr>
              <w:t>300-4/159</w:t>
            </w:r>
          </w:p>
          <w:p w:rsidR="00B04951" w:rsidRDefault="00B04951" w:rsidP="00D2585F">
            <w:pPr>
              <w:tabs>
                <w:tab w:val="left" w:pos="1110"/>
              </w:tabs>
              <w:jc w:val="center"/>
              <w:rPr>
                <w:b/>
                <w:sz w:val="22"/>
                <w:szCs w:val="32"/>
              </w:rPr>
            </w:pPr>
          </w:p>
          <w:p w:rsidR="00B04951" w:rsidRDefault="00B04951" w:rsidP="00D2585F">
            <w:pPr>
              <w:tabs>
                <w:tab w:val="left" w:pos="1110"/>
              </w:tabs>
              <w:jc w:val="center"/>
              <w:rPr>
                <w:b/>
                <w:sz w:val="22"/>
                <w:szCs w:val="32"/>
              </w:rPr>
            </w:pPr>
          </w:p>
          <w:p w:rsidR="00B04951" w:rsidRDefault="00B04951" w:rsidP="00D2585F">
            <w:pPr>
              <w:tabs>
                <w:tab w:val="left" w:pos="1110"/>
              </w:tabs>
              <w:jc w:val="center"/>
              <w:rPr>
                <w:b/>
                <w:sz w:val="22"/>
                <w:szCs w:val="32"/>
              </w:rPr>
            </w:pPr>
          </w:p>
          <w:p w:rsidR="00B04951" w:rsidRDefault="00B04951" w:rsidP="00D2585F">
            <w:pPr>
              <w:tabs>
                <w:tab w:val="left" w:pos="1110"/>
              </w:tabs>
              <w:jc w:val="center"/>
              <w:rPr>
                <w:b/>
                <w:sz w:val="22"/>
                <w:szCs w:val="32"/>
              </w:rPr>
            </w:pPr>
          </w:p>
          <w:p w:rsidR="00B04951" w:rsidRPr="00D2585F" w:rsidRDefault="00B04951" w:rsidP="00D2585F">
            <w:pPr>
              <w:tabs>
                <w:tab w:val="left" w:pos="1110"/>
              </w:tabs>
              <w:jc w:val="center"/>
              <w:rPr>
                <w:b/>
                <w:sz w:val="22"/>
                <w:szCs w:val="32"/>
              </w:rPr>
            </w:pPr>
            <w:r>
              <w:rPr>
                <w:b/>
                <w:sz w:val="22"/>
                <w:szCs w:val="32"/>
              </w:rPr>
              <w:t>301-4</w:t>
            </w:r>
          </w:p>
        </w:tc>
        <w:tc>
          <w:tcPr>
            <w:tcW w:w="1560" w:type="dxa"/>
            <w:tcBorders>
              <w:top w:val="single" w:sz="4" w:space="0" w:color="auto"/>
              <w:left w:val="single" w:sz="4" w:space="0" w:color="auto"/>
              <w:bottom w:val="single" w:sz="4" w:space="0" w:color="auto"/>
              <w:right w:val="single" w:sz="4" w:space="0" w:color="auto"/>
            </w:tcBorders>
            <w:hideMark/>
          </w:tcPr>
          <w:p w:rsidR="00B04951" w:rsidRDefault="00B04951" w:rsidP="00B04951">
            <w:pPr>
              <w:tabs>
                <w:tab w:val="left" w:pos="1110"/>
              </w:tabs>
              <w:jc w:val="center"/>
              <w:rPr>
                <w:b/>
                <w:sz w:val="22"/>
              </w:rPr>
            </w:pPr>
          </w:p>
          <w:p w:rsidR="00B04951" w:rsidRPr="00B04951" w:rsidRDefault="00B04951" w:rsidP="00B04951">
            <w:pPr>
              <w:tabs>
                <w:tab w:val="left" w:pos="1110"/>
              </w:tabs>
              <w:jc w:val="center"/>
              <w:rPr>
                <w:b/>
                <w:sz w:val="22"/>
              </w:rPr>
            </w:pPr>
            <w:r w:rsidRPr="00B04951">
              <w:rPr>
                <w:b/>
                <w:sz w:val="22"/>
              </w:rPr>
              <w:t>15 июля</w:t>
            </w:r>
          </w:p>
          <w:p w:rsidR="00BF26CF" w:rsidRDefault="00B04951" w:rsidP="00B04951">
            <w:pPr>
              <w:tabs>
                <w:tab w:val="left" w:pos="1110"/>
              </w:tabs>
              <w:jc w:val="center"/>
              <w:rPr>
                <w:b/>
                <w:sz w:val="22"/>
              </w:rPr>
            </w:pPr>
            <w:r w:rsidRPr="00B04951">
              <w:rPr>
                <w:b/>
                <w:sz w:val="22"/>
              </w:rPr>
              <w:t>2022 года</w:t>
            </w:r>
          </w:p>
          <w:p w:rsidR="00B04951" w:rsidRDefault="00B04951" w:rsidP="00B04951">
            <w:pPr>
              <w:tabs>
                <w:tab w:val="left" w:pos="1110"/>
              </w:tabs>
              <w:jc w:val="center"/>
              <w:rPr>
                <w:b/>
                <w:sz w:val="22"/>
              </w:rPr>
            </w:pPr>
          </w:p>
          <w:p w:rsidR="00B04951" w:rsidRDefault="00B04951" w:rsidP="00B04951">
            <w:pPr>
              <w:tabs>
                <w:tab w:val="left" w:pos="1110"/>
              </w:tabs>
              <w:jc w:val="center"/>
              <w:rPr>
                <w:b/>
                <w:sz w:val="22"/>
              </w:rPr>
            </w:pPr>
          </w:p>
          <w:p w:rsidR="00B04951" w:rsidRDefault="00B04951" w:rsidP="00B04951">
            <w:pPr>
              <w:tabs>
                <w:tab w:val="left" w:pos="1110"/>
              </w:tabs>
              <w:jc w:val="center"/>
              <w:rPr>
                <w:b/>
                <w:sz w:val="22"/>
              </w:rPr>
            </w:pPr>
          </w:p>
          <w:p w:rsidR="00B04951" w:rsidRDefault="00B04951" w:rsidP="00B04951">
            <w:pPr>
              <w:tabs>
                <w:tab w:val="left" w:pos="1110"/>
              </w:tabs>
              <w:jc w:val="center"/>
              <w:rPr>
                <w:b/>
                <w:sz w:val="22"/>
              </w:rPr>
            </w:pPr>
          </w:p>
          <w:p w:rsidR="00B04951" w:rsidRDefault="00B04951" w:rsidP="00B04951">
            <w:pPr>
              <w:tabs>
                <w:tab w:val="left" w:pos="1110"/>
              </w:tabs>
              <w:jc w:val="center"/>
              <w:rPr>
                <w:b/>
                <w:sz w:val="22"/>
              </w:rPr>
            </w:pPr>
          </w:p>
          <w:p w:rsidR="00B04951" w:rsidRPr="00B04951" w:rsidRDefault="00B04951" w:rsidP="00B04951">
            <w:pPr>
              <w:tabs>
                <w:tab w:val="left" w:pos="1110"/>
              </w:tabs>
              <w:jc w:val="center"/>
              <w:rPr>
                <w:b/>
                <w:sz w:val="22"/>
              </w:rPr>
            </w:pPr>
            <w:r w:rsidRPr="00B04951">
              <w:rPr>
                <w:b/>
                <w:sz w:val="22"/>
              </w:rPr>
              <w:t>18 июля</w:t>
            </w:r>
          </w:p>
          <w:p w:rsidR="00B04951" w:rsidRDefault="00B04951" w:rsidP="00B04951">
            <w:pPr>
              <w:tabs>
                <w:tab w:val="left" w:pos="1110"/>
              </w:tabs>
              <w:jc w:val="center"/>
              <w:rPr>
                <w:b/>
                <w:sz w:val="22"/>
              </w:rPr>
            </w:pPr>
            <w:r w:rsidRPr="00B04951">
              <w:rPr>
                <w:b/>
                <w:sz w:val="22"/>
              </w:rPr>
              <w:t>2022 года</w:t>
            </w:r>
          </w:p>
          <w:p w:rsidR="00B04951" w:rsidRDefault="00B04951" w:rsidP="00B04951">
            <w:pPr>
              <w:tabs>
                <w:tab w:val="left" w:pos="1110"/>
              </w:tabs>
              <w:jc w:val="center"/>
              <w:rPr>
                <w:b/>
                <w:sz w:val="22"/>
              </w:rPr>
            </w:pPr>
          </w:p>
          <w:p w:rsidR="00B04951" w:rsidRDefault="00B04951" w:rsidP="00B04951">
            <w:pPr>
              <w:tabs>
                <w:tab w:val="left" w:pos="1110"/>
              </w:tabs>
              <w:jc w:val="center"/>
              <w:rPr>
                <w:b/>
                <w:sz w:val="22"/>
              </w:rPr>
            </w:pPr>
          </w:p>
          <w:p w:rsidR="00B04951" w:rsidRDefault="00B04951" w:rsidP="00B04951">
            <w:pPr>
              <w:tabs>
                <w:tab w:val="left" w:pos="1110"/>
              </w:tabs>
              <w:jc w:val="center"/>
              <w:rPr>
                <w:b/>
                <w:sz w:val="22"/>
              </w:rPr>
            </w:pPr>
          </w:p>
          <w:p w:rsidR="00B04951" w:rsidRPr="00B04951" w:rsidRDefault="00B04951" w:rsidP="00B04951">
            <w:pPr>
              <w:tabs>
                <w:tab w:val="left" w:pos="1110"/>
              </w:tabs>
              <w:jc w:val="center"/>
              <w:rPr>
                <w:b/>
                <w:sz w:val="22"/>
              </w:rPr>
            </w:pPr>
            <w:r w:rsidRPr="00B04951">
              <w:rPr>
                <w:b/>
                <w:sz w:val="22"/>
              </w:rPr>
              <w:t>15 июля</w:t>
            </w:r>
          </w:p>
          <w:p w:rsidR="00B04951" w:rsidRDefault="00B04951" w:rsidP="00B04951">
            <w:pPr>
              <w:tabs>
                <w:tab w:val="left" w:pos="1110"/>
              </w:tabs>
              <w:jc w:val="center"/>
              <w:rPr>
                <w:b/>
                <w:sz w:val="22"/>
              </w:rPr>
            </w:pPr>
            <w:r w:rsidRPr="00B04951">
              <w:rPr>
                <w:b/>
                <w:sz w:val="22"/>
              </w:rPr>
              <w:t>2022 года</w:t>
            </w:r>
          </w:p>
          <w:p w:rsidR="00B04951" w:rsidRPr="00D2585F" w:rsidRDefault="00B04951" w:rsidP="00B04951">
            <w:pPr>
              <w:tabs>
                <w:tab w:val="left" w:pos="1110"/>
              </w:tabs>
              <w:jc w:val="center"/>
              <w:rPr>
                <w:b/>
                <w:sz w:val="22"/>
              </w:rPr>
            </w:pPr>
          </w:p>
        </w:tc>
        <w:tc>
          <w:tcPr>
            <w:tcW w:w="6237" w:type="dxa"/>
            <w:tcBorders>
              <w:top w:val="single" w:sz="4" w:space="0" w:color="auto"/>
              <w:left w:val="single" w:sz="4" w:space="0" w:color="auto"/>
              <w:bottom w:val="single" w:sz="4" w:space="0" w:color="auto"/>
              <w:right w:val="single" w:sz="4" w:space="0" w:color="auto"/>
            </w:tcBorders>
          </w:tcPr>
          <w:p w:rsidR="00C84097" w:rsidRDefault="00B04951" w:rsidP="00006164">
            <w:pPr>
              <w:autoSpaceDN w:val="0"/>
              <w:rPr>
                <w:b/>
                <w:sz w:val="22"/>
              </w:rPr>
            </w:pPr>
            <w:r w:rsidRPr="00B04951">
              <w:rPr>
                <w:b/>
                <w:sz w:val="22"/>
              </w:rPr>
              <w:t>О проведении конкурса по отбору кандидатов для замещения должности Главы муниципального образования «Кошехабльский район» и назначении выборов Главы муниципального образования «Кошехабльский район» по результатам конкурса.</w:t>
            </w:r>
          </w:p>
          <w:p w:rsidR="00B04951" w:rsidRDefault="00B04951" w:rsidP="00006164">
            <w:pPr>
              <w:autoSpaceDN w:val="0"/>
              <w:rPr>
                <w:b/>
                <w:sz w:val="22"/>
              </w:rPr>
            </w:pPr>
          </w:p>
          <w:p w:rsidR="00B04951" w:rsidRDefault="00B04951" w:rsidP="00006164">
            <w:pPr>
              <w:autoSpaceDN w:val="0"/>
              <w:rPr>
                <w:b/>
                <w:sz w:val="22"/>
              </w:rPr>
            </w:pPr>
            <w:r w:rsidRPr="00B04951">
              <w:rPr>
                <w:b/>
                <w:sz w:val="22"/>
              </w:rPr>
              <w:t>О внесении изменений и дополнений в Решение Совета народных депутатов муниципального образования «Кошехабльский район» от 27.09.2021 года №133 «Об утверждении Положения о муниципальном земельном контроле на территории муниципального образования «Кошехабльский район»</w:t>
            </w:r>
          </w:p>
          <w:p w:rsidR="00B04951" w:rsidRDefault="00B04951" w:rsidP="00006164">
            <w:pPr>
              <w:autoSpaceDN w:val="0"/>
              <w:rPr>
                <w:b/>
                <w:sz w:val="22"/>
              </w:rPr>
            </w:pPr>
          </w:p>
          <w:p w:rsidR="00B04951" w:rsidRPr="00D2585F" w:rsidRDefault="00B04951" w:rsidP="00006164">
            <w:pPr>
              <w:autoSpaceDN w:val="0"/>
              <w:rPr>
                <w:b/>
                <w:sz w:val="22"/>
              </w:rPr>
            </w:pPr>
            <w:r w:rsidRPr="00B04951">
              <w:rPr>
                <w:b/>
                <w:sz w:val="22"/>
              </w:rPr>
              <w:t xml:space="preserve">Решение о </w:t>
            </w:r>
            <w:proofErr w:type="gramStart"/>
            <w:r w:rsidRPr="00B04951">
              <w:rPr>
                <w:b/>
                <w:sz w:val="22"/>
              </w:rPr>
              <w:t>ходатайстве</w:t>
            </w:r>
            <w:proofErr w:type="gramEnd"/>
            <w:r w:rsidRPr="00B04951">
              <w:rPr>
                <w:b/>
                <w:sz w:val="22"/>
              </w:rPr>
              <w:t xml:space="preserve"> об объявлении Благодарности Государственного Совета-</w:t>
            </w:r>
            <w:proofErr w:type="spellStart"/>
            <w:r w:rsidRPr="00B04951">
              <w:rPr>
                <w:b/>
                <w:sz w:val="22"/>
              </w:rPr>
              <w:t>Хасэ</w:t>
            </w:r>
            <w:proofErr w:type="spellEnd"/>
            <w:r w:rsidRPr="00B04951">
              <w:rPr>
                <w:b/>
                <w:sz w:val="22"/>
              </w:rPr>
              <w:t xml:space="preserve"> Республики Адыгея</w:t>
            </w:r>
          </w:p>
        </w:tc>
      </w:tr>
    </w:tbl>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B04951" w:rsidRPr="00E60FCC" w:rsidRDefault="00B04951" w:rsidP="00B04951">
      <w:pPr>
        <w:jc w:val="center"/>
        <w:rPr>
          <w:b/>
          <w:sz w:val="32"/>
          <w:szCs w:val="32"/>
          <w:lang w:eastAsia="ar-SA"/>
        </w:rPr>
      </w:pPr>
      <w:r w:rsidRPr="00E60FCC">
        <w:rPr>
          <w:b/>
          <w:sz w:val="32"/>
          <w:szCs w:val="32"/>
          <w:lang w:eastAsia="ar-SA"/>
        </w:rPr>
        <w:lastRenderedPageBreak/>
        <w:t>РЕСПУБЛИКА АДЫГЕЯ</w:t>
      </w:r>
    </w:p>
    <w:p w:rsidR="00B04951" w:rsidRPr="00E60FCC" w:rsidRDefault="00B04951" w:rsidP="00B04951">
      <w:pPr>
        <w:suppressAutoHyphens/>
        <w:jc w:val="center"/>
        <w:rPr>
          <w:b/>
          <w:sz w:val="32"/>
          <w:szCs w:val="32"/>
          <w:lang w:eastAsia="ar-SA"/>
        </w:rPr>
      </w:pPr>
      <w:r w:rsidRPr="00E60FCC">
        <w:rPr>
          <w:b/>
          <w:sz w:val="32"/>
          <w:szCs w:val="32"/>
          <w:lang w:eastAsia="ar-SA"/>
        </w:rPr>
        <w:t>СОВЕТ НАРОДНЫХ ДЕПУТАТОВ</w:t>
      </w:r>
    </w:p>
    <w:p w:rsidR="00B04951" w:rsidRPr="00E60FCC" w:rsidRDefault="00B04951" w:rsidP="00B04951">
      <w:pPr>
        <w:suppressAutoHyphens/>
        <w:jc w:val="center"/>
        <w:rPr>
          <w:b/>
          <w:sz w:val="32"/>
          <w:szCs w:val="32"/>
          <w:lang w:eastAsia="ar-SA"/>
        </w:rPr>
      </w:pPr>
      <w:r w:rsidRPr="00E60FCC">
        <w:rPr>
          <w:b/>
          <w:sz w:val="32"/>
          <w:szCs w:val="32"/>
          <w:lang w:eastAsia="ar-SA"/>
        </w:rPr>
        <w:t>МУНИЦИПАЛЬНОГО ОБРАЗОВАНИЯ</w:t>
      </w:r>
    </w:p>
    <w:p w:rsidR="00B04951" w:rsidRPr="00E60FCC" w:rsidRDefault="00B04951" w:rsidP="00B04951">
      <w:pPr>
        <w:suppressAutoHyphens/>
        <w:jc w:val="center"/>
        <w:rPr>
          <w:b/>
          <w:sz w:val="32"/>
          <w:szCs w:val="32"/>
          <w:lang w:eastAsia="ar-SA"/>
        </w:rPr>
      </w:pPr>
      <w:r w:rsidRPr="00E60FCC">
        <w:rPr>
          <w:b/>
          <w:sz w:val="32"/>
          <w:szCs w:val="32"/>
          <w:lang w:eastAsia="ar-SA"/>
        </w:rPr>
        <w:t>«Кошехабльский район»</w:t>
      </w:r>
      <w:r w:rsidRPr="00E60FCC">
        <w:rPr>
          <w:b/>
          <w:sz w:val="36"/>
          <w:szCs w:val="32"/>
          <w:lang w:eastAsia="ar-SA"/>
        </w:rPr>
        <w:t xml:space="preserve"> </w:t>
      </w:r>
    </w:p>
    <w:p w:rsidR="00B04951" w:rsidRPr="00E60FCC" w:rsidRDefault="00B04951" w:rsidP="00B04951">
      <w:pPr>
        <w:suppressAutoHyphens/>
        <w:spacing w:line="360" w:lineRule="auto"/>
        <w:jc w:val="center"/>
        <w:rPr>
          <w:b/>
          <w:sz w:val="32"/>
          <w:szCs w:val="32"/>
          <w:lang w:eastAsia="ar-SA"/>
        </w:rPr>
      </w:pPr>
      <w:r w:rsidRPr="00E60FCC">
        <w:rPr>
          <w:b/>
          <w:sz w:val="32"/>
          <w:szCs w:val="32"/>
          <w:lang w:eastAsia="ar-SA"/>
        </w:rPr>
        <w:t>РЕШЕНИЕ</w:t>
      </w:r>
    </w:p>
    <w:p w:rsidR="00B04951" w:rsidRPr="00E60FCC" w:rsidRDefault="00B04951" w:rsidP="00B04951">
      <w:pPr>
        <w:suppressAutoHyphens/>
        <w:jc w:val="center"/>
        <w:rPr>
          <w:b/>
          <w:sz w:val="32"/>
          <w:szCs w:val="32"/>
          <w:lang w:eastAsia="ar-SA"/>
        </w:rPr>
      </w:pPr>
      <w:r>
        <w:rPr>
          <w:b/>
          <w:szCs w:val="32"/>
          <w:lang w:eastAsia="ar-SA"/>
        </w:rPr>
        <w:t>от 15</w:t>
      </w:r>
      <w:r w:rsidRPr="00E60FCC">
        <w:rPr>
          <w:b/>
          <w:szCs w:val="32"/>
          <w:lang w:eastAsia="ar-SA"/>
        </w:rPr>
        <w:t xml:space="preserve"> </w:t>
      </w:r>
      <w:r>
        <w:rPr>
          <w:b/>
          <w:szCs w:val="32"/>
          <w:lang w:eastAsia="ar-SA"/>
        </w:rPr>
        <w:t>июля 2022</w:t>
      </w:r>
      <w:r w:rsidRPr="00E60FCC">
        <w:rPr>
          <w:b/>
          <w:szCs w:val="32"/>
          <w:lang w:eastAsia="ar-SA"/>
        </w:rPr>
        <w:t xml:space="preserve">г.                                  </w:t>
      </w:r>
      <w:r>
        <w:rPr>
          <w:b/>
          <w:szCs w:val="32"/>
          <w:lang w:eastAsia="ar-SA"/>
        </w:rPr>
        <w:t>№ 158</w:t>
      </w:r>
      <w:r w:rsidRPr="00E60FCC">
        <w:rPr>
          <w:b/>
          <w:szCs w:val="32"/>
          <w:lang w:eastAsia="ar-SA"/>
        </w:rPr>
        <w:t xml:space="preserve">                                                 а. Кошехабль</w:t>
      </w:r>
    </w:p>
    <w:p w:rsidR="00B04951" w:rsidRPr="00E60FCC" w:rsidRDefault="00B04951" w:rsidP="00B04951">
      <w:pPr>
        <w:suppressAutoHyphens/>
        <w:rPr>
          <w:b/>
          <w:sz w:val="28"/>
          <w:szCs w:val="28"/>
          <w:lang w:eastAsia="ar-SA"/>
        </w:rPr>
      </w:pPr>
    </w:p>
    <w:p w:rsidR="00B04951" w:rsidRPr="00D02765" w:rsidRDefault="00B04951" w:rsidP="00B04951">
      <w:pPr>
        <w:ind w:firstLine="709"/>
        <w:jc w:val="center"/>
        <w:rPr>
          <w:b/>
          <w:sz w:val="28"/>
          <w:szCs w:val="28"/>
        </w:rPr>
      </w:pPr>
      <w:r w:rsidRPr="00D02765">
        <w:rPr>
          <w:b/>
          <w:sz w:val="28"/>
          <w:szCs w:val="28"/>
        </w:rPr>
        <w:t>О проведении конкурса по отбору кандидатов для замещения должности Главы муниципального образования «</w:t>
      </w:r>
      <w:r>
        <w:rPr>
          <w:b/>
          <w:sz w:val="28"/>
          <w:szCs w:val="28"/>
        </w:rPr>
        <w:t>Кошехабльский</w:t>
      </w:r>
      <w:r w:rsidRPr="00D02765">
        <w:rPr>
          <w:b/>
          <w:sz w:val="28"/>
          <w:szCs w:val="28"/>
        </w:rPr>
        <w:t xml:space="preserve"> район» и назначении выборов Главы муниципального образования «</w:t>
      </w:r>
      <w:r>
        <w:rPr>
          <w:b/>
          <w:sz w:val="28"/>
          <w:szCs w:val="28"/>
        </w:rPr>
        <w:t>Кошехабльский</w:t>
      </w:r>
      <w:r w:rsidRPr="00D02765">
        <w:rPr>
          <w:b/>
          <w:sz w:val="28"/>
          <w:szCs w:val="28"/>
        </w:rPr>
        <w:t xml:space="preserve"> район» по результатам конкурса</w:t>
      </w:r>
    </w:p>
    <w:p w:rsidR="00B04951" w:rsidRDefault="00B04951" w:rsidP="00B04951">
      <w:pPr>
        <w:pStyle w:val="headertext"/>
        <w:shd w:val="clear" w:color="auto" w:fill="FFFFFF"/>
        <w:spacing w:before="0" w:beforeAutospacing="0" w:after="0" w:afterAutospacing="0"/>
        <w:jc w:val="right"/>
        <w:textAlignment w:val="baseline"/>
        <w:rPr>
          <w:bCs/>
          <w:sz w:val="20"/>
          <w:szCs w:val="28"/>
        </w:rPr>
      </w:pPr>
    </w:p>
    <w:p w:rsidR="00B04951" w:rsidRPr="004B1061" w:rsidRDefault="00B04951" w:rsidP="00B04951">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43</w:t>
      </w:r>
      <w:r w:rsidRPr="004B1061">
        <w:rPr>
          <w:bCs/>
          <w:sz w:val="20"/>
          <w:szCs w:val="28"/>
        </w:rPr>
        <w:t xml:space="preserve"> сессии</w:t>
      </w:r>
    </w:p>
    <w:p w:rsidR="00B04951" w:rsidRPr="004B1061" w:rsidRDefault="00B04951" w:rsidP="00B04951">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B04951" w:rsidRPr="004B1061" w:rsidRDefault="00B04951" w:rsidP="00B04951">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B04951" w:rsidRPr="004B1061" w:rsidRDefault="00B04951" w:rsidP="00B04951">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B04951" w:rsidRPr="004B1061" w:rsidRDefault="00B04951" w:rsidP="00B04951">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B04951" w:rsidRPr="00A476EC" w:rsidRDefault="00B04951" w:rsidP="00B04951">
      <w:pPr>
        <w:pStyle w:val="headertext"/>
        <w:shd w:val="clear" w:color="auto" w:fill="FFFFFF"/>
        <w:spacing w:before="0" w:beforeAutospacing="0" w:after="0" w:afterAutospacing="0"/>
        <w:jc w:val="right"/>
        <w:textAlignment w:val="baseline"/>
        <w:rPr>
          <w:bCs/>
          <w:sz w:val="20"/>
          <w:szCs w:val="28"/>
        </w:rPr>
      </w:pPr>
      <w:r>
        <w:rPr>
          <w:bCs/>
          <w:sz w:val="20"/>
          <w:szCs w:val="28"/>
        </w:rPr>
        <w:t>15 июля 2022г. № 299</w:t>
      </w:r>
      <w:r w:rsidRPr="004B1061">
        <w:rPr>
          <w:bCs/>
          <w:sz w:val="20"/>
          <w:szCs w:val="28"/>
        </w:rPr>
        <w:t>-4</w:t>
      </w:r>
    </w:p>
    <w:p w:rsidR="00B04951" w:rsidRPr="009A7240" w:rsidRDefault="00B04951" w:rsidP="00B04951">
      <w:pPr>
        <w:jc w:val="both"/>
        <w:rPr>
          <w:b/>
          <w:sz w:val="28"/>
          <w:szCs w:val="28"/>
        </w:rPr>
      </w:pPr>
    </w:p>
    <w:p w:rsidR="00B04951" w:rsidRPr="0067345A" w:rsidRDefault="00B04951" w:rsidP="00B04951">
      <w:pPr>
        <w:widowControl w:val="0"/>
        <w:autoSpaceDE w:val="0"/>
        <w:ind w:firstLine="567"/>
        <w:jc w:val="both"/>
        <w:rPr>
          <w:sz w:val="28"/>
          <w:szCs w:val="28"/>
        </w:rPr>
      </w:pPr>
      <w:r w:rsidRPr="00D02765">
        <w:rPr>
          <w:sz w:val="28"/>
          <w:szCs w:val="28"/>
        </w:rPr>
        <w:tab/>
      </w:r>
      <w:proofErr w:type="gramStart"/>
      <w:r w:rsidRPr="00D02765">
        <w:rPr>
          <w:sz w:val="28"/>
          <w:szCs w:val="28"/>
        </w:rPr>
        <w:t>В соответствии с Федеральн</w:t>
      </w:r>
      <w:r>
        <w:rPr>
          <w:sz w:val="28"/>
          <w:szCs w:val="28"/>
        </w:rPr>
        <w:t>ым</w:t>
      </w:r>
      <w:r w:rsidRPr="00D02765">
        <w:rPr>
          <w:sz w:val="28"/>
          <w:szCs w:val="28"/>
        </w:rPr>
        <w:t xml:space="preserve"> закон</w:t>
      </w:r>
      <w:r>
        <w:rPr>
          <w:sz w:val="28"/>
          <w:szCs w:val="28"/>
        </w:rPr>
        <w:t>ом</w:t>
      </w:r>
      <w:r w:rsidRPr="00D02765">
        <w:rPr>
          <w:sz w:val="28"/>
          <w:szCs w:val="28"/>
        </w:rPr>
        <w:t xml:space="preserve"> «Об общих принципах организации местного самоуправления в Российской Федерации» от 06.10.2003 № 131-ФЗ,</w:t>
      </w:r>
      <w:r>
        <w:rPr>
          <w:sz w:val="28"/>
          <w:szCs w:val="28"/>
        </w:rPr>
        <w:t xml:space="preserve"> </w:t>
      </w:r>
      <w:r w:rsidRPr="00D02765">
        <w:rPr>
          <w:sz w:val="28"/>
          <w:szCs w:val="28"/>
        </w:rPr>
        <w:t>Закон</w:t>
      </w:r>
      <w:r>
        <w:rPr>
          <w:sz w:val="28"/>
          <w:szCs w:val="28"/>
        </w:rPr>
        <w:t>ом</w:t>
      </w:r>
      <w:r w:rsidRPr="00D02765">
        <w:rPr>
          <w:sz w:val="28"/>
          <w:szCs w:val="28"/>
        </w:rPr>
        <w:t xml:space="preserve"> Республики Адыгея «О местном самоуправлении» от 31.03.2005г. № 294, Устав</w:t>
      </w:r>
      <w:r>
        <w:rPr>
          <w:sz w:val="28"/>
          <w:szCs w:val="28"/>
        </w:rPr>
        <w:t>ом</w:t>
      </w:r>
      <w:r w:rsidRPr="00D02765">
        <w:rPr>
          <w:sz w:val="28"/>
          <w:szCs w:val="28"/>
        </w:rPr>
        <w:t xml:space="preserve"> муниципального образования «</w:t>
      </w:r>
      <w:r>
        <w:rPr>
          <w:sz w:val="28"/>
          <w:szCs w:val="28"/>
        </w:rPr>
        <w:t>Кошехабльский</w:t>
      </w:r>
      <w:r w:rsidRPr="00D02765">
        <w:rPr>
          <w:sz w:val="28"/>
          <w:szCs w:val="28"/>
        </w:rPr>
        <w:t xml:space="preserve"> район», Положени</w:t>
      </w:r>
      <w:r>
        <w:rPr>
          <w:sz w:val="28"/>
          <w:szCs w:val="28"/>
        </w:rPr>
        <w:t>ем</w:t>
      </w:r>
      <w:r w:rsidRPr="00D02765">
        <w:rPr>
          <w:sz w:val="28"/>
          <w:szCs w:val="28"/>
        </w:rPr>
        <w:t xml:space="preserve"> о порядке проведения конкурса по отбору кандидатов для замещения должности Главы муниципального образования «</w:t>
      </w:r>
      <w:r>
        <w:rPr>
          <w:sz w:val="28"/>
          <w:szCs w:val="28"/>
        </w:rPr>
        <w:t>Кошехабльский</w:t>
      </w:r>
      <w:r w:rsidRPr="00D02765">
        <w:rPr>
          <w:sz w:val="28"/>
          <w:szCs w:val="28"/>
        </w:rPr>
        <w:t xml:space="preserve"> район» и выборов Главы муниципального образования «</w:t>
      </w:r>
      <w:r>
        <w:rPr>
          <w:sz w:val="28"/>
          <w:szCs w:val="28"/>
        </w:rPr>
        <w:t>Кошехабльский</w:t>
      </w:r>
      <w:r w:rsidRPr="00D02765">
        <w:rPr>
          <w:sz w:val="28"/>
          <w:szCs w:val="28"/>
        </w:rPr>
        <w:t xml:space="preserve"> район», Совет народных депутатов муниципального образования</w:t>
      </w:r>
      <w:proofErr w:type="gramEnd"/>
      <w:r w:rsidRPr="00D02765">
        <w:rPr>
          <w:sz w:val="28"/>
          <w:szCs w:val="28"/>
        </w:rPr>
        <w:t xml:space="preserve"> «</w:t>
      </w:r>
      <w:r>
        <w:rPr>
          <w:sz w:val="28"/>
          <w:szCs w:val="28"/>
        </w:rPr>
        <w:t xml:space="preserve">Кошехабльский район» </w:t>
      </w:r>
      <w:r w:rsidRPr="0067345A">
        <w:rPr>
          <w:b/>
          <w:sz w:val="28"/>
          <w:szCs w:val="28"/>
        </w:rPr>
        <w:t>решил:</w:t>
      </w:r>
    </w:p>
    <w:p w:rsidR="00B04951" w:rsidRDefault="00B04951" w:rsidP="00B04951">
      <w:pPr>
        <w:tabs>
          <w:tab w:val="left" w:pos="851"/>
        </w:tabs>
        <w:jc w:val="both"/>
        <w:rPr>
          <w:b/>
          <w:sz w:val="28"/>
          <w:szCs w:val="28"/>
        </w:rPr>
      </w:pPr>
    </w:p>
    <w:p w:rsidR="00B04951" w:rsidRPr="00B54D28" w:rsidRDefault="00B04951" w:rsidP="00B04951">
      <w:pPr>
        <w:tabs>
          <w:tab w:val="left" w:pos="851"/>
        </w:tabs>
        <w:jc w:val="both"/>
        <w:rPr>
          <w:sz w:val="28"/>
          <w:szCs w:val="28"/>
        </w:rPr>
      </w:pPr>
      <w:r w:rsidRPr="008F7A47">
        <w:rPr>
          <w:b/>
          <w:sz w:val="28"/>
          <w:szCs w:val="28"/>
        </w:rPr>
        <w:t>1.</w:t>
      </w:r>
      <w:r w:rsidRPr="00D02765">
        <w:rPr>
          <w:sz w:val="28"/>
          <w:szCs w:val="28"/>
        </w:rPr>
        <w:t xml:space="preserve"> </w:t>
      </w:r>
      <w:proofErr w:type="gramStart"/>
      <w:r w:rsidRPr="00B54D28">
        <w:rPr>
          <w:sz w:val="28"/>
          <w:szCs w:val="28"/>
        </w:rPr>
        <w:t xml:space="preserve">В связи с истечением </w:t>
      </w:r>
      <w:r>
        <w:rPr>
          <w:sz w:val="28"/>
          <w:szCs w:val="28"/>
        </w:rPr>
        <w:t>11 октября</w:t>
      </w:r>
      <w:r w:rsidRPr="00D02765">
        <w:rPr>
          <w:sz w:val="28"/>
          <w:szCs w:val="28"/>
        </w:rPr>
        <w:t xml:space="preserve"> </w:t>
      </w:r>
      <w:r>
        <w:rPr>
          <w:sz w:val="28"/>
          <w:szCs w:val="28"/>
        </w:rPr>
        <w:t>2022</w:t>
      </w:r>
      <w:r w:rsidRPr="00B54D28">
        <w:rPr>
          <w:sz w:val="28"/>
          <w:szCs w:val="28"/>
        </w:rPr>
        <w:t xml:space="preserve"> года срока полномочий Главы муниципального образования «</w:t>
      </w:r>
      <w:r>
        <w:rPr>
          <w:sz w:val="28"/>
          <w:szCs w:val="28"/>
        </w:rPr>
        <w:t>Кошехабльский</w:t>
      </w:r>
      <w:r w:rsidRPr="00B54D28">
        <w:rPr>
          <w:sz w:val="28"/>
          <w:szCs w:val="28"/>
        </w:rPr>
        <w:t xml:space="preserve"> район», в соответствии с   Положением о порядке проведения конкурса по отбору кандидатов для замещения должности Главы муниципального образования «</w:t>
      </w:r>
      <w:r>
        <w:rPr>
          <w:sz w:val="28"/>
          <w:szCs w:val="28"/>
        </w:rPr>
        <w:t>Кошехабльский</w:t>
      </w:r>
      <w:r w:rsidRPr="00B54D28">
        <w:rPr>
          <w:sz w:val="28"/>
          <w:szCs w:val="28"/>
        </w:rPr>
        <w:t xml:space="preserve"> район» и выборов Главы муниципального образования «</w:t>
      </w:r>
      <w:r>
        <w:rPr>
          <w:sz w:val="28"/>
          <w:szCs w:val="28"/>
        </w:rPr>
        <w:t>Кошехабльский район»</w:t>
      </w:r>
      <w:r w:rsidRPr="00B54D28">
        <w:rPr>
          <w:sz w:val="28"/>
          <w:szCs w:val="28"/>
        </w:rPr>
        <w:t xml:space="preserve">,  назначить на </w:t>
      </w:r>
      <w:r>
        <w:rPr>
          <w:b/>
          <w:sz w:val="28"/>
          <w:szCs w:val="28"/>
        </w:rPr>
        <w:t>17</w:t>
      </w:r>
      <w:r w:rsidRPr="00551192">
        <w:rPr>
          <w:b/>
          <w:sz w:val="28"/>
          <w:szCs w:val="28"/>
        </w:rPr>
        <w:t xml:space="preserve"> сентября</w:t>
      </w:r>
      <w:r>
        <w:rPr>
          <w:b/>
          <w:bCs/>
          <w:sz w:val="28"/>
          <w:szCs w:val="28"/>
        </w:rPr>
        <w:t xml:space="preserve"> 2022</w:t>
      </w:r>
      <w:r w:rsidRPr="00B54D28">
        <w:rPr>
          <w:b/>
          <w:bCs/>
          <w:sz w:val="28"/>
          <w:szCs w:val="28"/>
        </w:rPr>
        <w:t xml:space="preserve"> года</w:t>
      </w:r>
      <w:r w:rsidRPr="00B54D28">
        <w:rPr>
          <w:sz w:val="28"/>
          <w:szCs w:val="28"/>
        </w:rPr>
        <w:t xml:space="preserve"> конкурс по отбору кандидатов для замещения должности Главы муниципального образования «</w:t>
      </w:r>
      <w:r>
        <w:rPr>
          <w:sz w:val="28"/>
          <w:szCs w:val="28"/>
        </w:rPr>
        <w:t>Кошехабльский</w:t>
      </w:r>
      <w:r w:rsidRPr="00B54D28">
        <w:rPr>
          <w:sz w:val="28"/>
          <w:szCs w:val="28"/>
        </w:rPr>
        <w:t xml:space="preserve"> район». </w:t>
      </w:r>
      <w:proofErr w:type="gramEnd"/>
    </w:p>
    <w:p w:rsidR="00B04951" w:rsidRPr="00B54D28" w:rsidRDefault="00B04951" w:rsidP="00B04951">
      <w:pPr>
        <w:tabs>
          <w:tab w:val="left" w:pos="851"/>
        </w:tabs>
        <w:ind w:left="567"/>
        <w:jc w:val="both"/>
        <w:rPr>
          <w:sz w:val="28"/>
          <w:szCs w:val="28"/>
        </w:rPr>
      </w:pPr>
      <w:r w:rsidRPr="00B54D28">
        <w:rPr>
          <w:sz w:val="28"/>
          <w:szCs w:val="28"/>
        </w:rPr>
        <w:t xml:space="preserve">Начало конкурса - </w:t>
      </w:r>
      <w:r>
        <w:rPr>
          <w:sz w:val="28"/>
          <w:szCs w:val="28"/>
        </w:rPr>
        <w:t>10</w:t>
      </w:r>
      <w:r w:rsidRPr="00B54D28">
        <w:rPr>
          <w:sz w:val="28"/>
          <w:szCs w:val="28"/>
        </w:rPr>
        <w:t xml:space="preserve">.00 часов. </w:t>
      </w:r>
    </w:p>
    <w:p w:rsidR="00B04951" w:rsidRPr="00B54D28" w:rsidRDefault="00B04951" w:rsidP="00B04951">
      <w:pPr>
        <w:tabs>
          <w:tab w:val="left" w:pos="851"/>
        </w:tabs>
        <w:ind w:firstLine="567"/>
        <w:jc w:val="both"/>
        <w:rPr>
          <w:sz w:val="28"/>
          <w:szCs w:val="28"/>
        </w:rPr>
      </w:pPr>
      <w:r w:rsidRPr="00B54D28">
        <w:rPr>
          <w:sz w:val="28"/>
          <w:szCs w:val="28"/>
        </w:rPr>
        <w:t xml:space="preserve">Место проведения конкурса – </w:t>
      </w:r>
      <w:r w:rsidRPr="00D02765">
        <w:rPr>
          <w:sz w:val="28"/>
          <w:szCs w:val="28"/>
        </w:rPr>
        <w:t xml:space="preserve">актовый </w:t>
      </w:r>
      <w:r w:rsidRPr="00B54D28">
        <w:rPr>
          <w:sz w:val="28"/>
          <w:szCs w:val="28"/>
        </w:rPr>
        <w:t>зал</w:t>
      </w:r>
      <w:r w:rsidRPr="00D02765">
        <w:rPr>
          <w:sz w:val="28"/>
          <w:szCs w:val="28"/>
        </w:rPr>
        <w:t xml:space="preserve"> в здании</w:t>
      </w:r>
      <w:r w:rsidRPr="00B54D28">
        <w:rPr>
          <w:sz w:val="28"/>
          <w:szCs w:val="28"/>
        </w:rPr>
        <w:t xml:space="preserve"> администрации муниципального образования</w:t>
      </w:r>
      <w:r>
        <w:rPr>
          <w:sz w:val="28"/>
          <w:szCs w:val="28"/>
        </w:rPr>
        <w:t>» Кошехабльский район»</w:t>
      </w:r>
      <w:r w:rsidRPr="00D02765">
        <w:rPr>
          <w:sz w:val="28"/>
          <w:szCs w:val="28"/>
        </w:rPr>
        <w:t xml:space="preserve">, расположенный по адресу </w:t>
      </w:r>
      <w:r>
        <w:rPr>
          <w:sz w:val="28"/>
          <w:szCs w:val="28"/>
        </w:rPr>
        <w:t>а.</w:t>
      </w:r>
      <w:r w:rsidRPr="00D02765">
        <w:rPr>
          <w:sz w:val="28"/>
          <w:szCs w:val="28"/>
        </w:rPr>
        <w:t xml:space="preserve"> </w:t>
      </w:r>
      <w:r>
        <w:rPr>
          <w:sz w:val="28"/>
          <w:szCs w:val="28"/>
        </w:rPr>
        <w:t>Кошехабль</w:t>
      </w:r>
      <w:r w:rsidRPr="00D02765">
        <w:rPr>
          <w:sz w:val="28"/>
          <w:szCs w:val="28"/>
        </w:rPr>
        <w:t xml:space="preserve">, ул. </w:t>
      </w:r>
      <w:r>
        <w:rPr>
          <w:sz w:val="28"/>
          <w:szCs w:val="28"/>
        </w:rPr>
        <w:t>Дружбы народов</w:t>
      </w:r>
      <w:r w:rsidRPr="00D02765">
        <w:rPr>
          <w:sz w:val="28"/>
          <w:szCs w:val="28"/>
        </w:rPr>
        <w:t xml:space="preserve">, </w:t>
      </w:r>
      <w:r>
        <w:rPr>
          <w:sz w:val="28"/>
          <w:szCs w:val="28"/>
        </w:rPr>
        <w:t>58</w:t>
      </w:r>
      <w:r w:rsidRPr="00D02765">
        <w:rPr>
          <w:sz w:val="28"/>
          <w:szCs w:val="28"/>
        </w:rPr>
        <w:t xml:space="preserve">. </w:t>
      </w:r>
    </w:p>
    <w:p w:rsidR="00B04951" w:rsidRDefault="00B04951" w:rsidP="00B04951">
      <w:pPr>
        <w:tabs>
          <w:tab w:val="left" w:pos="851"/>
        </w:tabs>
        <w:ind w:firstLine="567"/>
        <w:jc w:val="both"/>
        <w:rPr>
          <w:b/>
          <w:sz w:val="28"/>
          <w:szCs w:val="28"/>
        </w:rPr>
      </w:pPr>
      <w:r w:rsidRPr="00B54D28">
        <w:rPr>
          <w:sz w:val="28"/>
          <w:szCs w:val="28"/>
        </w:rPr>
        <w:t>Конкурс провести в порядке, установленном Положением о порядке проведения конкурса по отбору кандидатов для замещения должности Главы муниципального образования «</w:t>
      </w:r>
      <w:r>
        <w:rPr>
          <w:sz w:val="28"/>
          <w:szCs w:val="28"/>
        </w:rPr>
        <w:t>Кошехабльский</w:t>
      </w:r>
      <w:r w:rsidRPr="00B54D28">
        <w:rPr>
          <w:sz w:val="28"/>
          <w:szCs w:val="28"/>
        </w:rPr>
        <w:t xml:space="preserve"> район» и выборов Главы муниципального образования «</w:t>
      </w:r>
      <w:r>
        <w:rPr>
          <w:sz w:val="28"/>
          <w:szCs w:val="28"/>
        </w:rPr>
        <w:t>Кошехабльский</w:t>
      </w:r>
      <w:r w:rsidRPr="00B54D28">
        <w:rPr>
          <w:sz w:val="28"/>
          <w:szCs w:val="28"/>
        </w:rPr>
        <w:t xml:space="preserve"> район», утверждённого </w:t>
      </w:r>
      <w:r w:rsidRPr="00B54D28">
        <w:rPr>
          <w:sz w:val="28"/>
          <w:szCs w:val="28"/>
        </w:rPr>
        <w:lastRenderedPageBreak/>
        <w:t xml:space="preserve">решением Совета </w:t>
      </w:r>
      <w:r w:rsidRPr="00BF7C1D">
        <w:rPr>
          <w:sz w:val="28"/>
          <w:szCs w:val="28"/>
        </w:rPr>
        <w:t>народных депутатов муниципального образования «</w:t>
      </w:r>
      <w:r>
        <w:rPr>
          <w:sz w:val="28"/>
          <w:szCs w:val="28"/>
        </w:rPr>
        <w:t>Кошехабльский</w:t>
      </w:r>
      <w:r w:rsidRPr="00BF7C1D">
        <w:rPr>
          <w:sz w:val="28"/>
          <w:szCs w:val="28"/>
        </w:rPr>
        <w:t xml:space="preserve"> район» № </w:t>
      </w:r>
      <w:r>
        <w:rPr>
          <w:sz w:val="28"/>
          <w:szCs w:val="28"/>
        </w:rPr>
        <w:t xml:space="preserve">156 </w:t>
      </w:r>
      <w:r w:rsidRPr="00BF7C1D">
        <w:rPr>
          <w:sz w:val="28"/>
          <w:szCs w:val="28"/>
        </w:rPr>
        <w:t xml:space="preserve">от </w:t>
      </w:r>
      <w:r>
        <w:rPr>
          <w:sz w:val="28"/>
          <w:szCs w:val="28"/>
        </w:rPr>
        <w:t>20 июня 2022</w:t>
      </w:r>
      <w:r w:rsidRPr="00BF7C1D">
        <w:rPr>
          <w:sz w:val="28"/>
          <w:szCs w:val="28"/>
        </w:rPr>
        <w:t xml:space="preserve"> года.</w:t>
      </w:r>
      <w:r w:rsidRPr="00B54D28">
        <w:rPr>
          <w:b/>
          <w:sz w:val="28"/>
          <w:szCs w:val="28"/>
        </w:rPr>
        <w:t xml:space="preserve"> </w:t>
      </w:r>
    </w:p>
    <w:p w:rsidR="00B04951" w:rsidRPr="00B54D28" w:rsidRDefault="00B04951" w:rsidP="00B04951">
      <w:pPr>
        <w:tabs>
          <w:tab w:val="left" w:pos="851"/>
        </w:tabs>
        <w:ind w:firstLine="567"/>
        <w:jc w:val="both"/>
        <w:rPr>
          <w:b/>
          <w:sz w:val="28"/>
          <w:szCs w:val="28"/>
        </w:rPr>
      </w:pPr>
    </w:p>
    <w:p w:rsidR="00B04951" w:rsidRDefault="00B04951" w:rsidP="00B04951">
      <w:pPr>
        <w:tabs>
          <w:tab w:val="left" w:pos="851"/>
        </w:tabs>
        <w:jc w:val="both"/>
        <w:rPr>
          <w:sz w:val="28"/>
          <w:szCs w:val="28"/>
        </w:rPr>
      </w:pPr>
      <w:r w:rsidRPr="008F7A47">
        <w:rPr>
          <w:b/>
          <w:sz w:val="28"/>
          <w:szCs w:val="28"/>
        </w:rPr>
        <w:t>2.</w:t>
      </w:r>
      <w:r w:rsidRPr="00D02765">
        <w:rPr>
          <w:sz w:val="28"/>
          <w:szCs w:val="28"/>
        </w:rPr>
        <w:t xml:space="preserve"> </w:t>
      </w:r>
      <w:proofErr w:type="gramStart"/>
      <w:r w:rsidRPr="00B54D28">
        <w:rPr>
          <w:sz w:val="28"/>
          <w:szCs w:val="28"/>
        </w:rPr>
        <w:t>Предложения по персональному составу конкурсной комиссии по отбору кандидатов для замещения должности Главы муниципального образования «</w:t>
      </w:r>
      <w:r>
        <w:rPr>
          <w:sz w:val="28"/>
          <w:szCs w:val="28"/>
        </w:rPr>
        <w:t>Кошехабльский</w:t>
      </w:r>
      <w:r w:rsidRPr="00B54D28">
        <w:rPr>
          <w:sz w:val="28"/>
          <w:szCs w:val="28"/>
        </w:rPr>
        <w:t xml:space="preserve"> район» могут быть поданы в порядке</w:t>
      </w:r>
      <w:r w:rsidRPr="00D02765">
        <w:rPr>
          <w:sz w:val="28"/>
          <w:szCs w:val="28"/>
        </w:rPr>
        <w:t>,</w:t>
      </w:r>
      <w:r w:rsidRPr="00B54D28">
        <w:rPr>
          <w:sz w:val="28"/>
          <w:szCs w:val="28"/>
        </w:rPr>
        <w:t xml:space="preserve"> определённ</w:t>
      </w:r>
      <w:r w:rsidRPr="00D02765">
        <w:rPr>
          <w:sz w:val="28"/>
          <w:szCs w:val="28"/>
        </w:rPr>
        <w:t>о</w:t>
      </w:r>
      <w:r w:rsidRPr="00B54D28">
        <w:rPr>
          <w:sz w:val="28"/>
          <w:szCs w:val="28"/>
        </w:rPr>
        <w:t>м Положени</w:t>
      </w:r>
      <w:r>
        <w:rPr>
          <w:sz w:val="28"/>
          <w:szCs w:val="28"/>
        </w:rPr>
        <w:t>ем</w:t>
      </w:r>
      <w:r w:rsidRPr="00B54D28">
        <w:rPr>
          <w:sz w:val="28"/>
          <w:szCs w:val="28"/>
        </w:rPr>
        <w:t xml:space="preserve"> о порядке проведения конкурса по отбору кандидатов для замещения должности Главы муниципального образования «</w:t>
      </w:r>
      <w:r>
        <w:rPr>
          <w:sz w:val="28"/>
          <w:szCs w:val="28"/>
        </w:rPr>
        <w:t>Кошехабльский</w:t>
      </w:r>
      <w:r w:rsidRPr="00B54D28">
        <w:rPr>
          <w:sz w:val="28"/>
          <w:szCs w:val="28"/>
        </w:rPr>
        <w:t xml:space="preserve"> район» и выборов Главы муниципального образования «</w:t>
      </w:r>
      <w:r>
        <w:rPr>
          <w:sz w:val="28"/>
          <w:szCs w:val="28"/>
        </w:rPr>
        <w:t>Кошехабльский</w:t>
      </w:r>
      <w:r w:rsidRPr="00B54D28">
        <w:rPr>
          <w:sz w:val="28"/>
          <w:szCs w:val="28"/>
        </w:rPr>
        <w:t xml:space="preserve"> район»,  в Совет народных депутатов муниципального образования «</w:t>
      </w:r>
      <w:r>
        <w:rPr>
          <w:sz w:val="28"/>
          <w:szCs w:val="28"/>
        </w:rPr>
        <w:t>Кошехабльский</w:t>
      </w:r>
      <w:r w:rsidRPr="00B54D28">
        <w:rPr>
          <w:sz w:val="28"/>
          <w:szCs w:val="28"/>
        </w:rPr>
        <w:t xml:space="preserve"> район» в период </w:t>
      </w:r>
      <w:r w:rsidRPr="00B54D28">
        <w:rPr>
          <w:b/>
          <w:bCs/>
          <w:sz w:val="28"/>
          <w:szCs w:val="28"/>
        </w:rPr>
        <w:t xml:space="preserve">с </w:t>
      </w:r>
      <w:r>
        <w:rPr>
          <w:b/>
          <w:bCs/>
          <w:sz w:val="28"/>
          <w:szCs w:val="28"/>
        </w:rPr>
        <w:t>16 июля  2022</w:t>
      </w:r>
      <w:proofErr w:type="gramEnd"/>
      <w:r w:rsidRPr="00B54D28">
        <w:rPr>
          <w:b/>
          <w:bCs/>
          <w:sz w:val="28"/>
          <w:szCs w:val="28"/>
        </w:rPr>
        <w:t xml:space="preserve"> года по </w:t>
      </w:r>
      <w:r>
        <w:rPr>
          <w:b/>
          <w:bCs/>
          <w:sz w:val="28"/>
          <w:szCs w:val="28"/>
        </w:rPr>
        <w:t>26 июля 2022</w:t>
      </w:r>
      <w:r w:rsidRPr="00B54D28">
        <w:rPr>
          <w:b/>
          <w:bCs/>
          <w:sz w:val="28"/>
          <w:szCs w:val="28"/>
        </w:rPr>
        <w:t xml:space="preserve"> года </w:t>
      </w:r>
      <w:r w:rsidRPr="00B54D28">
        <w:rPr>
          <w:sz w:val="28"/>
          <w:szCs w:val="28"/>
        </w:rPr>
        <w:t xml:space="preserve">включительно, в рабочее время </w:t>
      </w:r>
      <w:r w:rsidRPr="00B54D28">
        <w:rPr>
          <w:b/>
          <w:bCs/>
          <w:sz w:val="28"/>
          <w:szCs w:val="28"/>
        </w:rPr>
        <w:t>с 9.00 до 1</w:t>
      </w:r>
      <w:r>
        <w:rPr>
          <w:b/>
          <w:bCs/>
          <w:sz w:val="28"/>
          <w:szCs w:val="28"/>
        </w:rPr>
        <w:t>6</w:t>
      </w:r>
      <w:r w:rsidRPr="00B54D28">
        <w:rPr>
          <w:b/>
          <w:bCs/>
          <w:sz w:val="28"/>
          <w:szCs w:val="28"/>
        </w:rPr>
        <w:t>.00 часов</w:t>
      </w:r>
      <w:r w:rsidRPr="00B54D28">
        <w:rPr>
          <w:sz w:val="28"/>
          <w:szCs w:val="28"/>
        </w:rPr>
        <w:t>.</w:t>
      </w:r>
    </w:p>
    <w:p w:rsidR="00B04951" w:rsidRPr="00B54D28" w:rsidRDefault="00B04951" w:rsidP="00B04951">
      <w:pPr>
        <w:tabs>
          <w:tab w:val="left" w:pos="851"/>
        </w:tabs>
        <w:jc w:val="both"/>
        <w:rPr>
          <w:sz w:val="28"/>
          <w:szCs w:val="28"/>
        </w:rPr>
      </w:pPr>
    </w:p>
    <w:p w:rsidR="00B04951" w:rsidRDefault="00B04951" w:rsidP="00B04951">
      <w:pPr>
        <w:tabs>
          <w:tab w:val="left" w:pos="851"/>
        </w:tabs>
        <w:jc w:val="both"/>
        <w:rPr>
          <w:sz w:val="28"/>
          <w:szCs w:val="28"/>
        </w:rPr>
      </w:pPr>
      <w:r w:rsidRPr="008F7A47">
        <w:rPr>
          <w:b/>
          <w:sz w:val="28"/>
          <w:szCs w:val="28"/>
        </w:rPr>
        <w:t>3.</w:t>
      </w:r>
      <w:r w:rsidRPr="00D02765">
        <w:rPr>
          <w:sz w:val="28"/>
          <w:szCs w:val="28"/>
        </w:rPr>
        <w:t xml:space="preserve"> </w:t>
      </w:r>
      <w:proofErr w:type="gramStart"/>
      <w:r w:rsidRPr="00B54D28">
        <w:rPr>
          <w:sz w:val="28"/>
          <w:szCs w:val="28"/>
        </w:rPr>
        <w:t>Заявки кандидатов на участие в конкурсе по отбору кандидатов для замещения должности Главы муниципального образования «</w:t>
      </w:r>
      <w:r>
        <w:rPr>
          <w:sz w:val="28"/>
          <w:szCs w:val="28"/>
        </w:rPr>
        <w:t>Кошехабльский</w:t>
      </w:r>
      <w:r w:rsidRPr="00B54D28">
        <w:rPr>
          <w:sz w:val="28"/>
          <w:szCs w:val="28"/>
        </w:rPr>
        <w:t xml:space="preserve"> район» с приложением заполненных документов по форме, установленной Положением о порядке проведения конкурса по отбору кандидатов для замещения должности Главы муниципального образования «</w:t>
      </w:r>
      <w:r>
        <w:rPr>
          <w:sz w:val="28"/>
          <w:szCs w:val="28"/>
        </w:rPr>
        <w:t>Кошехабльский</w:t>
      </w:r>
      <w:r w:rsidRPr="00B54D28">
        <w:rPr>
          <w:sz w:val="28"/>
          <w:szCs w:val="28"/>
        </w:rPr>
        <w:t xml:space="preserve"> район» и выборов Главы муниципального образования «</w:t>
      </w:r>
      <w:r>
        <w:rPr>
          <w:sz w:val="28"/>
          <w:szCs w:val="28"/>
        </w:rPr>
        <w:t>Кошехабльский</w:t>
      </w:r>
      <w:r w:rsidRPr="00B54D28">
        <w:rPr>
          <w:sz w:val="28"/>
          <w:szCs w:val="28"/>
        </w:rPr>
        <w:t xml:space="preserve"> район», представляются кандидатами в Конкурсную комиссию, располагающуюся в здании администрации муниципального образования «</w:t>
      </w:r>
      <w:r>
        <w:rPr>
          <w:sz w:val="28"/>
          <w:szCs w:val="28"/>
        </w:rPr>
        <w:t>Кошехабльский</w:t>
      </w:r>
      <w:r w:rsidRPr="00D02765">
        <w:rPr>
          <w:sz w:val="28"/>
          <w:szCs w:val="28"/>
        </w:rPr>
        <w:t xml:space="preserve"> </w:t>
      </w:r>
      <w:r w:rsidRPr="00B54D28">
        <w:rPr>
          <w:sz w:val="28"/>
          <w:szCs w:val="28"/>
        </w:rPr>
        <w:t>район</w:t>
      </w:r>
      <w:proofErr w:type="gramEnd"/>
      <w:r w:rsidRPr="00B54D28">
        <w:rPr>
          <w:sz w:val="28"/>
          <w:szCs w:val="28"/>
        </w:rPr>
        <w:t xml:space="preserve">» в период </w:t>
      </w:r>
      <w:r w:rsidRPr="00B54D28">
        <w:rPr>
          <w:b/>
          <w:bCs/>
          <w:sz w:val="28"/>
          <w:szCs w:val="28"/>
        </w:rPr>
        <w:t xml:space="preserve">с </w:t>
      </w:r>
      <w:r>
        <w:rPr>
          <w:b/>
          <w:bCs/>
          <w:sz w:val="28"/>
          <w:szCs w:val="28"/>
        </w:rPr>
        <w:t>29 июля 2022</w:t>
      </w:r>
      <w:r w:rsidRPr="00B54D28">
        <w:rPr>
          <w:b/>
          <w:bCs/>
          <w:sz w:val="28"/>
          <w:szCs w:val="28"/>
        </w:rPr>
        <w:t xml:space="preserve"> года по</w:t>
      </w:r>
      <w:r w:rsidRPr="00D02765">
        <w:rPr>
          <w:b/>
          <w:bCs/>
          <w:sz w:val="28"/>
          <w:szCs w:val="28"/>
        </w:rPr>
        <w:t xml:space="preserve"> </w:t>
      </w:r>
      <w:r>
        <w:rPr>
          <w:b/>
          <w:bCs/>
          <w:sz w:val="28"/>
          <w:szCs w:val="28"/>
        </w:rPr>
        <w:t>17 августа 2022</w:t>
      </w:r>
      <w:r w:rsidRPr="00B54D28">
        <w:rPr>
          <w:b/>
          <w:bCs/>
          <w:sz w:val="28"/>
          <w:szCs w:val="28"/>
        </w:rPr>
        <w:t xml:space="preserve"> года</w:t>
      </w:r>
      <w:r w:rsidRPr="00D02765">
        <w:rPr>
          <w:b/>
          <w:bCs/>
          <w:sz w:val="28"/>
          <w:szCs w:val="28"/>
        </w:rPr>
        <w:t xml:space="preserve"> включительно</w:t>
      </w:r>
      <w:r w:rsidRPr="00B54D28">
        <w:rPr>
          <w:sz w:val="28"/>
          <w:szCs w:val="28"/>
        </w:rPr>
        <w:t xml:space="preserve"> в рабочее время </w:t>
      </w:r>
      <w:r w:rsidRPr="00B54D28">
        <w:rPr>
          <w:b/>
          <w:bCs/>
          <w:sz w:val="28"/>
          <w:szCs w:val="28"/>
        </w:rPr>
        <w:t>с 9.00. до 1</w:t>
      </w:r>
      <w:r>
        <w:rPr>
          <w:b/>
          <w:bCs/>
          <w:sz w:val="28"/>
          <w:szCs w:val="28"/>
        </w:rPr>
        <w:t>6</w:t>
      </w:r>
      <w:r w:rsidRPr="00B54D28">
        <w:rPr>
          <w:b/>
          <w:bCs/>
          <w:sz w:val="28"/>
          <w:szCs w:val="28"/>
        </w:rPr>
        <w:t>.00 часов</w:t>
      </w:r>
      <w:r w:rsidRPr="00B54D28">
        <w:rPr>
          <w:sz w:val="28"/>
          <w:szCs w:val="28"/>
        </w:rPr>
        <w:t>.</w:t>
      </w:r>
    </w:p>
    <w:p w:rsidR="00B04951" w:rsidRPr="00B54D28" w:rsidRDefault="00B04951" w:rsidP="00B04951">
      <w:pPr>
        <w:tabs>
          <w:tab w:val="left" w:pos="851"/>
        </w:tabs>
        <w:jc w:val="both"/>
        <w:rPr>
          <w:b/>
          <w:sz w:val="28"/>
          <w:szCs w:val="28"/>
        </w:rPr>
      </w:pPr>
    </w:p>
    <w:p w:rsidR="00B04951" w:rsidRDefault="00B04951" w:rsidP="00B04951">
      <w:pPr>
        <w:tabs>
          <w:tab w:val="left" w:pos="851"/>
        </w:tabs>
        <w:jc w:val="both"/>
        <w:rPr>
          <w:b/>
          <w:bCs/>
          <w:sz w:val="28"/>
          <w:szCs w:val="28"/>
        </w:rPr>
      </w:pPr>
      <w:r w:rsidRPr="008F7A47">
        <w:rPr>
          <w:b/>
          <w:sz w:val="28"/>
          <w:szCs w:val="28"/>
        </w:rPr>
        <w:t>4.</w:t>
      </w:r>
      <w:r w:rsidRPr="00D02765">
        <w:rPr>
          <w:sz w:val="28"/>
          <w:szCs w:val="28"/>
        </w:rPr>
        <w:t xml:space="preserve"> </w:t>
      </w:r>
      <w:r w:rsidRPr="00B54D28">
        <w:rPr>
          <w:sz w:val="28"/>
          <w:szCs w:val="28"/>
        </w:rPr>
        <w:t>Выборы Главы муниципального образования «</w:t>
      </w:r>
      <w:r>
        <w:rPr>
          <w:sz w:val="28"/>
          <w:szCs w:val="28"/>
        </w:rPr>
        <w:t>Кошехабльский</w:t>
      </w:r>
      <w:r w:rsidRPr="00B54D28">
        <w:rPr>
          <w:sz w:val="28"/>
          <w:szCs w:val="28"/>
        </w:rPr>
        <w:t xml:space="preserve"> район» по результатам конкурса</w:t>
      </w:r>
      <w:r w:rsidRPr="00D02765">
        <w:rPr>
          <w:sz w:val="28"/>
          <w:szCs w:val="28"/>
        </w:rPr>
        <w:t>,</w:t>
      </w:r>
      <w:r w:rsidRPr="00B54D28">
        <w:rPr>
          <w:sz w:val="28"/>
          <w:szCs w:val="28"/>
        </w:rPr>
        <w:t xml:space="preserve"> проводимые Советом народных депутатов </w:t>
      </w:r>
      <w:r w:rsidRPr="00D02765">
        <w:rPr>
          <w:sz w:val="28"/>
          <w:szCs w:val="28"/>
        </w:rPr>
        <w:t>муниципального образования «</w:t>
      </w:r>
      <w:r>
        <w:rPr>
          <w:sz w:val="28"/>
          <w:szCs w:val="28"/>
        </w:rPr>
        <w:t>Кошехабльский</w:t>
      </w:r>
      <w:r w:rsidRPr="00D02765">
        <w:rPr>
          <w:sz w:val="28"/>
          <w:szCs w:val="28"/>
        </w:rPr>
        <w:t xml:space="preserve"> район», </w:t>
      </w:r>
      <w:r w:rsidRPr="00B54D28">
        <w:rPr>
          <w:sz w:val="28"/>
          <w:szCs w:val="28"/>
        </w:rPr>
        <w:t>провести в</w:t>
      </w:r>
      <w:r w:rsidRPr="00D02765">
        <w:rPr>
          <w:sz w:val="28"/>
          <w:szCs w:val="28"/>
        </w:rPr>
        <w:t xml:space="preserve"> актовом</w:t>
      </w:r>
      <w:r w:rsidRPr="00B54D28">
        <w:rPr>
          <w:sz w:val="28"/>
          <w:szCs w:val="28"/>
        </w:rPr>
        <w:t xml:space="preserve"> зале</w:t>
      </w:r>
      <w:r w:rsidRPr="00D02765">
        <w:rPr>
          <w:sz w:val="28"/>
          <w:szCs w:val="28"/>
        </w:rPr>
        <w:t xml:space="preserve"> в здании</w:t>
      </w:r>
      <w:r w:rsidRPr="00B54D28">
        <w:rPr>
          <w:sz w:val="28"/>
          <w:szCs w:val="28"/>
        </w:rPr>
        <w:t xml:space="preserve"> администрации муниципального образования «</w:t>
      </w:r>
      <w:r>
        <w:rPr>
          <w:sz w:val="28"/>
          <w:szCs w:val="28"/>
        </w:rPr>
        <w:t>Кошехабльский район»</w:t>
      </w:r>
      <w:r w:rsidRPr="00B54D28">
        <w:rPr>
          <w:b/>
          <w:bCs/>
          <w:sz w:val="28"/>
          <w:szCs w:val="28"/>
        </w:rPr>
        <w:t xml:space="preserve"> </w:t>
      </w:r>
      <w:r>
        <w:rPr>
          <w:b/>
          <w:bCs/>
          <w:sz w:val="28"/>
          <w:szCs w:val="28"/>
        </w:rPr>
        <w:t>7 октября 2022</w:t>
      </w:r>
      <w:r w:rsidRPr="00D02765">
        <w:rPr>
          <w:b/>
          <w:bCs/>
          <w:sz w:val="28"/>
          <w:szCs w:val="28"/>
        </w:rPr>
        <w:t xml:space="preserve"> года</w:t>
      </w:r>
      <w:r w:rsidRPr="00B54D28">
        <w:rPr>
          <w:sz w:val="28"/>
          <w:szCs w:val="28"/>
        </w:rPr>
        <w:t xml:space="preserve"> </w:t>
      </w:r>
      <w:r>
        <w:rPr>
          <w:sz w:val="28"/>
          <w:szCs w:val="28"/>
        </w:rPr>
        <w:t>в</w:t>
      </w:r>
      <w:r w:rsidRPr="00B54D28">
        <w:rPr>
          <w:b/>
          <w:bCs/>
          <w:sz w:val="28"/>
          <w:szCs w:val="28"/>
        </w:rPr>
        <w:t xml:space="preserve"> 10.00 часов. </w:t>
      </w:r>
    </w:p>
    <w:p w:rsidR="00B04951" w:rsidRPr="00D02765" w:rsidRDefault="00B04951" w:rsidP="00B04951">
      <w:pPr>
        <w:tabs>
          <w:tab w:val="left" w:pos="851"/>
        </w:tabs>
        <w:jc w:val="both"/>
        <w:rPr>
          <w:b/>
          <w:bCs/>
          <w:sz w:val="28"/>
          <w:szCs w:val="28"/>
        </w:rPr>
      </w:pPr>
    </w:p>
    <w:p w:rsidR="00B04951" w:rsidRDefault="00B04951" w:rsidP="00B04951">
      <w:pPr>
        <w:tabs>
          <w:tab w:val="left" w:pos="851"/>
        </w:tabs>
        <w:jc w:val="both"/>
        <w:rPr>
          <w:b/>
          <w:bCs/>
          <w:sz w:val="28"/>
          <w:szCs w:val="28"/>
        </w:rPr>
      </w:pPr>
      <w:r w:rsidRPr="00D02765">
        <w:rPr>
          <w:b/>
          <w:bCs/>
          <w:sz w:val="28"/>
          <w:szCs w:val="28"/>
        </w:rPr>
        <w:t>5</w:t>
      </w:r>
      <w:r w:rsidRPr="00D02765">
        <w:rPr>
          <w:bCs/>
          <w:sz w:val="28"/>
          <w:szCs w:val="28"/>
        </w:rPr>
        <w:t>.  Опубликовать  настоящее решение  в газете «</w:t>
      </w:r>
      <w:r>
        <w:rPr>
          <w:bCs/>
          <w:sz w:val="28"/>
          <w:szCs w:val="28"/>
        </w:rPr>
        <w:t>Кошехабльские вести»</w:t>
      </w:r>
      <w:r w:rsidRPr="00D02765">
        <w:rPr>
          <w:bCs/>
          <w:sz w:val="28"/>
          <w:szCs w:val="28"/>
        </w:rPr>
        <w:t xml:space="preserve">, а также разместить на </w:t>
      </w:r>
      <w:proofErr w:type="gramStart"/>
      <w:r w:rsidRPr="00D02765">
        <w:rPr>
          <w:bCs/>
          <w:sz w:val="28"/>
          <w:szCs w:val="28"/>
        </w:rPr>
        <w:t>официальном</w:t>
      </w:r>
      <w:proofErr w:type="gramEnd"/>
      <w:r w:rsidRPr="00D02765">
        <w:rPr>
          <w:bCs/>
          <w:sz w:val="28"/>
          <w:szCs w:val="28"/>
        </w:rPr>
        <w:t xml:space="preserve"> интернет-портале муниципального образования «</w:t>
      </w:r>
      <w:r>
        <w:rPr>
          <w:bCs/>
          <w:sz w:val="28"/>
          <w:szCs w:val="28"/>
        </w:rPr>
        <w:t>Кошехабльский</w:t>
      </w:r>
      <w:r w:rsidRPr="00D02765">
        <w:rPr>
          <w:bCs/>
          <w:sz w:val="28"/>
          <w:szCs w:val="28"/>
        </w:rPr>
        <w:t xml:space="preserve"> район»</w:t>
      </w:r>
      <w:r>
        <w:rPr>
          <w:bCs/>
          <w:sz w:val="28"/>
          <w:szCs w:val="28"/>
        </w:rPr>
        <w:t>.</w:t>
      </w:r>
      <w:r w:rsidRPr="00D02765">
        <w:rPr>
          <w:bCs/>
          <w:sz w:val="28"/>
          <w:szCs w:val="28"/>
        </w:rPr>
        <w:t xml:space="preserve"> </w:t>
      </w:r>
    </w:p>
    <w:p w:rsidR="00B04951" w:rsidRPr="00D02765" w:rsidRDefault="00B04951" w:rsidP="00B04951">
      <w:pPr>
        <w:tabs>
          <w:tab w:val="left" w:pos="851"/>
        </w:tabs>
        <w:jc w:val="both"/>
        <w:rPr>
          <w:b/>
          <w:bCs/>
          <w:sz w:val="28"/>
          <w:szCs w:val="28"/>
        </w:rPr>
      </w:pPr>
    </w:p>
    <w:p w:rsidR="00B04951" w:rsidRDefault="00B04951" w:rsidP="00B04951">
      <w:pPr>
        <w:tabs>
          <w:tab w:val="left" w:pos="851"/>
        </w:tabs>
        <w:jc w:val="both"/>
        <w:rPr>
          <w:bCs/>
          <w:sz w:val="28"/>
          <w:szCs w:val="28"/>
        </w:rPr>
      </w:pPr>
      <w:r w:rsidRPr="008F7A47">
        <w:rPr>
          <w:b/>
          <w:bCs/>
          <w:sz w:val="28"/>
          <w:szCs w:val="28"/>
        </w:rPr>
        <w:t>6.</w:t>
      </w:r>
      <w:r w:rsidRPr="00D02765">
        <w:rPr>
          <w:bCs/>
          <w:sz w:val="28"/>
          <w:szCs w:val="28"/>
        </w:rPr>
        <w:t xml:space="preserve"> Настоящее решение вступает в силу со дня его официального опубликования.</w:t>
      </w:r>
    </w:p>
    <w:p w:rsidR="00B04951" w:rsidRDefault="00B04951" w:rsidP="00B04951">
      <w:pPr>
        <w:jc w:val="both"/>
        <w:rPr>
          <w:sz w:val="26"/>
          <w:szCs w:val="26"/>
        </w:rPr>
      </w:pPr>
    </w:p>
    <w:p w:rsidR="00B04951" w:rsidRDefault="00B04951" w:rsidP="00B04951">
      <w:pPr>
        <w:keepNext/>
        <w:outlineLvl w:val="1"/>
        <w:rPr>
          <w:b/>
          <w:color w:val="000000"/>
          <w:sz w:val="28"/>
          <w:szCs w:val="20"/>
        </w:rPr>
      </w:pPr>
    </w:p>
    <w:p w:rsidR="00B04951" w:rsidRPr="00D044E7" w:rsidRDefault="00B04951" w:rsidP="00B04951">
      <w:pPr>
        <w:spacing w:line="276" w:lineRule="auto"/>
        <w:rPr>
          <w:b/>
          <w:sz w:val="28"/>
          <w:szCs w:val="28"/>
        </w:rPr>
      </w:pPr>
      <w:r w:rsidRPr="00D044E7">
        <w:rPr>
          <w:b/>
          <w:sz w:val="28"/>
          <w:szCs w:val="28"/>
        </w:rPr>
        <w:t xml:space="preserve">Глава                                                             </w:t>
      </w:r>
      <w:r>
        <w:rPr>
          <w:b/>
          <w:sz w:val="28"/>
          <w:szCs w:val="28"/>
        </w:rPr>
        <w:t xml:space="preserve">        </w:t>
      </w:r>
      <w:r w:rsidRPr="00D044E7">
        <w:rPr>
          <w:b/>
          <w:sz w:val="28"/>
          <w:szCs w:val="28"/>
        </w:rPr>
        <w:t xml:space="preserve">Председатель </w:t>
      </w:r>
    </w:p>
    <w:p w:rsidR="00B04951" w:rsidRPr="00D044E7" w:rsidRDefault="00B04951" w:rsidP="00B04951">
      <w:pPr>
        <w:spacing w:line="276" w:lineRule="auto"/>
        <w:rPr>
          <w:b/>
          <w:sz w:val="28"/>
          <w:szCs w:val="28"/>
        </w:rPr>
      </w:pPr>
      <w:r w:rsidRPr="00D044E7">
        <w:rPr>
          <w:b/>
          <w:sz w:val="28"/>
          <w:szCs w:val="28"/>
        </w:rPr>
        <w:t xml:space="preserve">                                               </w:t>
      </w:r>
      <w:r>
        <w:rPr>
          <w:b/>
          <w:sz w:val="28"/>
          <w:szCs w:val="28"/>
        </w:rPr>
        <w:t xml:space="preserve">                                 </w:t>
      </w:r>
      <w:r w:rsidRPr="00D044E7">
        <w:rPr>
          <w:b/>
          <w:sz w:val="28"/>
          <w:szCs w:val="28"/>
        </w:rPr>
        <w:t>Совета народных депутатов</w:t>
      </w:r>
    </w:p>
    <w:p w:rsidR="00B04951" w:rsidRPr="00D044E7" w:rsidRDefault="00B04951" w:rsidP="00B04951">
      <w:pPr>
        <w:spacing w:line="276" w:lineRule="auto"/>
        <w:rPr>
          <w:b/>
          <w:sz w:val="28"/>
          <w:szCs w:val="28"/>
        </w:rPr>
      </w:pPr>
      <w:r w:rsidRPr="00D044E7">
        <w:rPr>
          <w:b/>
          <w:sz w:val="28"/>
          <w:szCs w:val="28"/>
        </w:rPr>
        <w:t>МО «Кошехабль</w:t>
      </w:r>
      <w:r>
        <w:rPr>
          <w:b/>
          <w:sz w:val="28"/>
          <w:szCs w:val="28"/>
        </w:rPr>
        <w:t xml:space="preserve">ский район»                           </w:t>
      </w:r>
      <w:r w:rsidRPr="00D044E7">
        <w:rPr>
          <w:b/>
          <w:sz w:val="28"/>
          <w:szCs w:val="28"/>
        </w:rPr>
        <w:t>МО «Кошехабльский район»</w:t>
      </w:r>
    </w:p>
    <w:p w:rsidR="00B04951" w:rsidRDefault="00B04951" w:rsidP="00B04951">
      <w:pPr>
        <w:spacing w:line="276" w:lineRule="auto"/>
        <w:rPr>
          <w:b/>
          <w:sz w:val="28"/>
          <w:szCs w:val="28"/>
        </w:rPr>
      </w:pPr>
    </w:p>
    <w:p w:rsidR="00C84097" w:rsidRDefault="00B04951" w:rsidP="00B04951">
      <w:pPr>
        <w:widowControl w:val="0"/>
        <w:suppressAutoHyphens/>
        <w:autoSpaceDE w:val="0"/>
        <w:autoSpaceDN w:val="0"/>
        <w:adjustRightInd w:val="0"/>
        <w:jc w:val="both"/>
        <w:rPr>
          <w:b/>
          <w:sz w:val="28"/>
          <w:szCs w:val="28"/>
        </w:rPr>
      </w:pPr>
      <w:r w:rsidRPr="00D044E7">
        <w:rPr>
          <w:b/>
          <w:sz w:val="28"/>
          <w:szCs w:val="28"/>
        </w:rPr>
        <w:t xml:space="preserve">_____________   </w:t>
      </w:r>
      <w:proofErr w:type="spellStart"/>
      <w:r w:rsidRPr="00D044E7">
        <w:rPr>
          <w:b/>
          <w:sz w:val="28"/>
          <w:szCs w:val="28"/>
        </w:rPr>
        <w:t>З.А.Хамирзов</w:t>
      </w:r>
      <w:proofErr w:type="spellEnd"/>
      <w:r w:rsidRPr="00D044E7">
        <w:rPr>
          <w:b/>
          <w:sz w:val="28"/>
          <w:szCs w:val="28"/>
        </w:rPr>
        <w:t xml:space="preserve">                      </w:t>
      </w:r>
      <w:r>
        <w:rPr>
          <w:b/>
          <w:sz w:val="28"/>
          <w:szCs w:val="28"/>
        </w:rPr>
        <w:t xml:space="preserve">   </w:t>
      </w:r>
      <w:r w:rsidRPr="00D044E7">
        <w:rPr>
          <w:b/>
          <w:sz w:val="28"/>
          <w:szCs w:val="28"/>
        </w:rPr>
        <w:t>______________  А.В. Брянцев</w:t>
      </w:r>
    </w:p>
    <w:p w:rsidR="00B04951" w:rsidRDefault="00B04951" w:rsidP="00B04951">
      <w:pPr>
        <w:widowControl w:val="0"/>
        <w:suppressAutoHyphens/>
        <w:autoSpaceDE w:val="0"/>
        <w:autoSpaceDN w:val="0"/>
        <w:adjustRightInd w:val="0"/>
        <w:jc w:val="both"/>
        <w:rPr>
          <w:b/>
          <w:sz w:val="28"/>
          <w:szCs w:val="28"/>
        </w:rPr>
      </w:pPr>
    </w:p>
    <w:p w:rsidR="00B04951" w:rsidRPr="007056AE" w:rsidRDefault="00B04951" w:rsidP="00B04951">
      <w:pPr>
        <w:jc w:val="center"/>
        <w:rPr>
          <w:b/>
          <w:sz w:val="32"/>
          <w:szCs w:val="32"/>
        </w:rPr>
      </w:pPr>
      <w:r w:rsidRPr="007056AE">
        <w:rPr>
          <w:b/>
          <w:sz w:val="32"/>
          <w:szCs w:val="32"/>
        </w:rPr>
        <w:lastRenderedPageBreak/>
        <w:t>РЕСПУБЛИКА АДЫГЕЯ</w:t>
      </w:r>
    </w:p>
    <w:p w:rsidR="00B04951" w:rsidRPr="007056AE" w:rsidRDefault="00B04951" w:rsidP="00B04951">
      <w:pPr>
        <w:jc w:val="center"/>
        <w:rPr>
          <w:b/>
          <w:sz w:val="32"/>
          <w:szCs w:val="32"/>
        </w:rPr>
      </w:pPr>
      <w:r w:rsidRPr="007056AE">
        <w:rPr>
          <w:b/>
          <w:sz w:val="32"/>
          <w:szCs w:val="32"/>
        </w:rPr>
        <w:t>СОВЕТ НАРОДНЫХ ДЕПУТАТОВ</w:t>
      </w:r>
    </w:p>
    <w:p w:rsidR="00B04951" w:rsidRPr="007056AE" w:rsidRDefault="00B04951" w:rsidP="00B04951">
      <w:pPr>
        <w:jc w:val="center"/>
        <w:rPr>
          <w:b/>
          <w:sz w:val="32"/>
          <w:szCs w:val="32"/>
        </w:rPr>
      </w:pPr>
      <w:r w:rsidRPr="007056AE">
        <w:rPr>
          <w:b/>
          <w:sz w:val="32"/>
          <w:szCs w:val="32"/>
        </w:rPr>
        <w:t>МУНИЦИПАЛЬНОГО ОБРАЗОВАНИЯ</w:t>
      </w:r>
    </w:p>
    <w:p w:rsidR="00B04951" w:rsidRPr="007056AE" w:rsidRDefault="00B04951" w:rsidP="00B04951">
      <w:pPr>
        <w:jc w:val="center"/>
        <w:rPr>
          <w:b/>
          <w:sz w:val="32"/>
          <w:szCs w:val="32"/>
        </w:rPr>
      </w:pPr>
      <w:r w:rsidRPr="007056AE">
        <w:rPr>
          <w:b/>
          <w:sz w:val="32"/>
          <w:szCs w:val="32"/>
        </w:rPr>
        <w:t>«Кошехабльский район»</w:t>
      </w:r>
      <w:r w:rsidRPr="007056AE">
        <w:rPr>
          <w:b/>
          <w:sz w:val="36"/>
          <w:szCs w:val="32"/>
        </w:rPr>
        <w:t xml:space="preserve"> </w:t>
      </w:r>
    </w:p>
    <w:p w:rsidR="00B04951" w:rsidRPr="007056AE" w:rsidRDefault="00B04951" w:rsidP="00B04951">
      <w:pPr>
        <w:spacing w:line="360" w:lineRule="auto"/>
        <w:jc w:val="center"/>
        <w:rPr>
          <w:b/>
          <w:sz w:val="32"/>
          <w:szCs w:val="32"/>
        </w:rPr>
      </w:pPr>
      <w:r w:rsidRPr="007056AE">
        <w:rPr>
          <w:b/>
          <w:sz w:val="32"/>
          <w:szCs w:val="32"/>
        </w:rPr>
        <w:t>РЕШЕНИЕ</w:t>
      </w:r>
    </w:p>
    <w:p w:rsidR="00B04951" w:rsidRPr="007056AE" w:rsidRDefault="00B04951" w:rsidP="00B04951">
      <w:pPr>
        <w:jc w:val="center"/>
        <w:rPr>
          <w:b/>
          <w:sz w:val="40"/>
          <w:szCs w:val="32"/>
        </w:rPr>
      </w:pPr>
      <w:r>
        <w:rPr>
          <w:b/>
          <w:szCs w:val="32"/>
        </w:rPr>
        <w:t>от 18</w:t>
      </w:r>
      <w:r w:rsidRPr="007056AE">
        <w:rPr>
          <w:b/>
          <w:szCs w:val="32"/>
        </w:rPr>
        <w:t xml:space="preserve"> </w:t>
      </w:r>
      <w:r>
        <w:rPr>
          <w:b/>
          <w:szCs w:val="32"/>
        </w:rPr>
        <w:t>июля 2022</w:t>
      </w:r>
      <w:r w:rsidRPr="007056AE">
        <w:rPr>
          <w:b/>
          <w:szCs w:val="32"/>
        </w:rPr>
        <w:t>г</w:t>
      </w:r>
      <w:r w:rsidRPr="006F179F">
        <w:rPr>
          <w:b/>
          <w:szCs w:val="32"/>
        </w:rPr>
        <w:t xml:space="preserve">.                                  </w:t>
      </w:r>
      <w:r>
        <w:rPr>
          <w:b/>
          <w:szCs w:val="32"/>
        </w:rPr>
        <w:t>№ 159</w:t>
      </w:r>
      <w:r w:rsidRPr="007056AE">
        <w:rPr>
          <w:b/>
          <w:szCs w:val="32"/>
        </w:rPr>
        <w:t xml:space="preserve">                                                 а. Кошехабль</w:t>
      </w:r>
    </w:p>
    <w:p w:rsidR="00B04951" w:rsidRPr="00DE0E60" w:rsidRDefault="00B04951" w:rsidP="00B04951">
      <w:pPr>
        <w:suppressAutoHyphens/>
        <w:rPr>
          <w:sz w:val="28"/>
          <w:szCs w:val="28"/>
          <w:lang w:eastAsia="zh-CN"/>
        </w:rPr>
      </w:pPr>
    </w:p>
    <w:p w:rsidR="00B04951" w:rsidRPr="00A32BB6" w:rsidRDefault="00B04951" w:rsidP="00B04951">
      <w:pPr>
        <w:jc w:val="center"/>
        <w:rPr>
          <w:b/>
          <w:color w:val="FF0000"/>
          <w:sz w:val="28"/>
          <w:szCs w:val="28"/>
        </w:rPr>
      </w:pPr>
      <w:r>
        <w:rPr>
          <w:b/>
          <w:sz w:val="28"/>
          <w:szCs w:val="28"/>
        </w:rPr>
        <w:t>О внесении изменений и дополнений в Решение Совета народных депутатов муниципального образования «Кошехабльский район» от 27.09.2021 года №133 «Об утверждении Положения о муниципальном земельном контроле на территории муниципального образования «Кошехабльский район»</w:t>
      </w:r>
    </w:p>
    <w:p w:rsidR="00B04951" w:rsidRPr="004B1061" w:rsidRDefault="00B04951" w:rsidP="00B04951">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43</w:t>
      </w:r>
      <w:r w:rsidRPr="004B1061">
        <w:rPr>
          <w:bCs/>
          <w:sz w:val="20"/>
          <w:szCs w:val="28"/>
        </w:rPr>
        <w:t xml:space="preserve"> сессии</w:t>
      </w:r>
    </w:p>
    <w:p w:rsidR="00B04951" w:rsidRPr="004B1061" w:rsidRDefault="00B04951" w:rsidP="00B04951">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B04951" w:rsidRPr="004B1061" w:rsidRDefault="00B04951" w:rsidP="00B04951">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B04951" w:rsidRPr="004B1061" w:rsidRDefault="00B04951" w:rsidP="00B04951">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B04951" w:rsidRPr="004B1061" w:rsidRDefault="00B04951" w:rsidP="00B04951">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B04951" w:rsidRPr="00A476EC" w:rsidRDefault="00B04951" w:rsidP="00B04951">
      <w:pPr>
        <w:pStyle w:val="headertext"/>
        <w:shd w:val="clear" w:color="auto" w:fill="FFFFFF"/>
        <w:spacing w:before="0" w:beforeAutospacing="0" w:after="0" w:afterAutospacing="0"/>
        <w:jc w:val="right"/>
        <w:textAlignment w:val="baseline"/>
        <w:rPr>
          <w:bCs/>
          <w:sz w:val="20"/>
          <w:szCs w:val="28"/>
        </w:rPr>
      </w:pPr>
      <w:r>
        <w:rPr>
          <w:bCs/>
          <w:sz w:val="20"/>
          <w:szCs w:val="28"/>
        </w:rPr>
        <w:t>15 июля 2022г. № 300</w:t>
      </w:r>
      <w:r w:rsidRPr="004B1061">
        <w:rPr>
          <w:bCs/>
          <w:sz w:val="20"/>
          <w:szCs w:val="28"/>
        </w:rPr>
        <w:t>-4</w:t>
      </w:r>
    </w:p>
    <w:p w:rsidR="00B04951" w:rsidRPr="00627A8C" w:rsidRDefault="00B04951" w:rsidP="00B04951">
      <w:pPr>
        <w:jc w:val="center"/>
        <w:rPr>
          <w:b/>
          <w:sz w:val="32"/>
          <w:szCs w:val="32"/>
        </w:rPr>
      </w:pPr>
    </w:p>
    <w:p w:rsidR="00B04951" w:rsidRDefault="00B04951" w:rsidP="00B04951">
      <w:pPr>
        <w:ind w:left="-142"/>
        <w:jc w:val="both"/>
        <w:rPr>
          <w:sz w:val="28"/>
          <w:szCs w:val="28"/>
        </w:rPr>
      </w:pPr>
      <w:r w:rsidRPr="00E66DFB">
        <w:rPr>
          <w:sz w:val="28"/>
          <w:szCs w:val="28"/>
        </w:rPr>
        <w:tab/>
      </w:r>
      <w:r>
        <w:rPr>
          <w:sz w:val="28"/>
          <w:szCs w:val="28"/>
        </w:rPr>
        <w:tab/>
      </w:r>
      <w:r w:rsidRPr="00E66DFB">
        <w:rPr>
          <w:sz w:val="28"/>
          <w:szCs w:val="28"/>
        </w:rPr>
        <w:t xml:space="preserve">В соответствии </w:t>
      </w:r>
      <w:r>
        <w:rPr>
          <w:sz w:val="28"/>
          <w:szCs w:val="28"/>
        </w:rPr>
        <w:t xml:space="preserve">со </w:t>
      </w:r>
      <w:r w:rsidRPr="00350617">
        <w:rPr>
          <w:sz w:val="28"/>
          <w:szCs w:val="28"/>
        </w:rPr>
        <w:t>стать</w:t>
      </w:r>
      <w:r>
        <w:rPr>
          <w:sz w:val="28"/>
          <w:szCs w:val="28"/>
        </w:rPr>
        <w:t>ей</w:t>
      </w:r>
      <w:r w:rsidRPr="00350617">
        <w:rPr>
          <w:sz w:val="28"/>
          <w:szCs w:val="28"/>
        </w:rPr>
        <w:t xml:space="preserve"> 30 Федерального закона </w:t>
      </w:r>
      <w:r>
        <w:rPr>
          <w:sz w:val="28"/>
          <w:szCs w:val="28"/>
        </w:rPr>
        <w:t xml:space="preserve">от 31.07.2020 №248-ФЗ «О государственном контроле (надзоре) и муниципальном контроле в Российской Федерации», Совет народных депутатов муниципального образования «Кошехабльский район» </w:t>
      </w:r>
      <w:r w:rsidRPr="003C366A">
        <w:rPr>
          <w:b/>
          <w:sz w:val="28"/>
          <w:szCs w:val="28"/>
        </w:rPr>
        <w:t>решил:</w:t>
      </w:r>
    </w:p>
    <w:p w:rsidR="00B04951" w:rsidRDefault="00B04951" w:rsidP="00B04951">
      <w:pPr>
        <w:ind w:left="290"/>
        <w:jc w:val="both"/>
        <w:rPr>
          <w:sz w:val="28"/>
          <w:szCs w:val="28"/>
        </w:rPr>
      </w:pPr>
    </w:p>
    <w:p w:rsidR="00B04951" w:rsidRPr="00350617" w:rsidRDefault="00B04951" w:rsidP="00B04951">
      <w:pPr>
        <w:numPr>
          <w:ilvl w:val="0"/>
          <w:numId w:val="10"/>
        </w:numPr>
        <w:jc w:val="both"/>
        <w:rPr>
          <w:sz w:val="28"/>
          <w:szCs w:val="28"/>
        </w:rPr>
      </w:pPr>
      <w:r>
        <w:rPr>
          <w:sz w:val="28"/>
          <w:szCs w:val="28"/>
        </w:rPr>
        <w:t>Внести в р</w:t>
      </w:r>
      <w:r w:rsidRPr="00A31ACB">
        <w:rPr>
          <w:sz w:val="28"/>
          <w:szCs w:val="28"/>
        </w:rPr>
        <w:t>ешение Совета народных депутатов муниципального образования «Кошехабльский район» от 27.09.2021 года №133 «Об утверждении Положения о муниципальном земельном контроле на территории муниципального образования «Кошехабльский район»</w:t>
      </w:r>
      <w:r>
        <w:rPr>
          <w:sz w:val="28"/>
          <w:szCs w:val="28"/>
        </w:rPr>
        <w:t xml:space="preserve"> следующие дополнения:</w:t>
      </w:r>
    </w:p>
    <w:p w:rsidR="00B04951" w:rsidRDefault="00B04951" w:rsidP="00B04951">
      <w:pPr>
        <w:pStyle w:val="afb"/>
        <w:jc w:val="left"/>
      </w:pPr>
      <w:r w:rsidRPr="004622E8">
        <w:tab/>
      </w:r>
    </w:p>
    <w:p w:rsidR="00B04951" w:rsidRDefault="00B04951" w:rsidP="00B04951">
      <w:pPr>
        <w:pStyle w:val="afb"/>
        <w:ind w:firstLine="709"/>
        <w:jc w:val="both"/>
      </w:pPr>
      <w:r>
        <w:t xml:space="preserve">1). Дополнить Положение разделом  </w:t>
      </w:r>
      <w:r w:rsidRPr="003C366A">
        <w:rPr>
          <w:b/>
        </w:rPr>
        <w:t>5</w:t>
      </w:r>
      <w:r>
        <w:t xml:space="preserve">. </w:t>
      </w:r>
      <w:r w:rsidRPr="00C254FB">
        <w:rPr>
          <w:b/>
          <w:bCs/>
        </w:rPr>
        <w:t>Оценка результативности и эффективности деятельности контрольных (надзорных) органов</w:t>
      </w:r>
    </w:p>
    <w:p w:rsidR="00B04951" w:rsidRDefault="00B04951" w:rsidP="00B04951">
      <w:pPr>
        <w:pStyle w:val="afb"/>
        <w:jc w:val="left"/>
      </w:pPr>
    </w:p>
    <w:p w:rsidR="00B04951" w:rsidRPr="00350617" w:rsidRDefault="00B04951" w:rsidP="00B04951">
      <w:pPr>
        <w:ind w:left="-142"/>
        <w:jc w:val="both"/>
        <w:rPr>
          <w:sz w:val="28"/>
          <w:szCs w:val="28"/>
        </w:rPr>
      </w:pPr>
      <w:r>
        <w:rPr>
          <w:sz w:val="28"/>
          <w:szCs w:val="28"/>
        </w:rPr>
        <w:t xml:space="preserve">5.1. </w:t>
      </w:r>
      <w:r w:rsidRPr="00350617">
        <w:rPr>
          <w:sz w:val="28"/>
          <w:szCs w:val="28"/>
        </w:rPr>
        <w:t xml:space="preserve"> Ключевые показатели муниципального контроля отражают уровень</w:t>
      </w:r>
      <w:r>
        <w:rPr>
          <w:sz w:val="28"/>
          <w:szCs w:val="28"/>
        </w:rPr>
        <w:t xml:space="preserve"> </w:t>
      </w:r>
      <w:r w:rsidRPr="00350617">
        <w:rPr>
          <w:sz w:val="28"/>
          <w:szCs w:val="28"/>
        </w:rPr>
        <w:t>минимизации вреда (ущерба) охраняемым законом ценностям, уровень</w:t>
      </w:r>
      <w:r>
        <w:rPr>
          <w:sz w:val="28"/>
          <w:szCs w:val="28"/>
        </w:rPr>
        <w:t xml:space="preserve"> </w:t>
      </w:r>
      <w:r w:rsidRPr="00350617">
        <w:rPr>
          <w:sz w:val="28"/>
          <w:szCs w:val="28"/>
        </w:rPr>
        <w:t>устранения риска причинения вреда (ущерба) в соответствующей сфере</w:t>
      </w:r>
      <w:r>
        <w:rPr>
          <w:sz w:val="28"/>
          <w:szCs w:val="28"/>
        </w:rPr>
        <w:t xml:space="preserve"> </w:t>
      </w:r>
      <w:r w:rsidRPr="00350617">
        <w:rPr>
          <w:sz w:val="28"/>
          <w:szCs w:val="28"/>
        </w:rPr>
        <w:t>деятельности, по которым устанавливаются целевые (плановые) значения и</w:t>
      </w:r>
      <w:r>
        <w:rPr>
          <w:sz w:val="28"/>
          <w:szCs w:val="28"/>
        </w:rPr>
        <w:t xml:space="preserve"> </w:t>
      </w:r>
      <w:r w:rsidRPr="00350617">
        <w:rPr>
          <w:sz w:val="28"/>
          <w:szCs w:val="28"/>
        </w:rPr>
        <w:t>достижение которых должен обеспечить соответствующий контрольный</w:t>
      </w:r>
      <w:r>
        <w:rPr>
          <w:sz w:val="28"/>
          <w:szCs w:val="28"/>
        </w:rPr>
        <w:t xml:space="preserve"> </w:t>
      </w:r>
      <w:r w:rsidRPr="00350617">
        <w:rPr>
          <w:sz w:val="28"/>
          <w:szCs w:val="28"/>
        </w:rPr>
        <w:t>орган.</w:t>
      </w:r>
    </w:p>
    <w:p w:rsidR="00B04951" w:rsidRPr="00350617" w:rsidRDefault="00B04951" w:rsidP="00B04951">
      <w:pPr>
        <w:ind w:left="-142"/>
        <w:jc w:val="both"/>
        <w:rPr>
          <w:sz w:val="28"/>
          <w:szCs w:val="28"/>
        </w:rPr>
      </w:pPr>
      <w:r w:rsidRPr="00350617">
        <w:rPr>
          <w:sz w:val="28"/>
          <w:szCs w:val="28"/>
        </w:rPr>
        <w:t>При этом</w:t>
      </w:r>
      <w:proofErr w:type="gramStart"/>
      <w:r w:rsidRPr="00350617">
        <w:rPr>
          <w:sz w:val="28"/>
          <w:szCs w:val="28"/>
        </w:rPr>
        <w:t>,</w:t>
      </w:r>
      <w:proofErr w:type="gramEnd"/>
      <w:r w:rsidRPr="00350617">
        <w:rPr>
          <w:sz w:val="28"/>
          <w:szCs w:val="28"/>
        </w:rPr>
        <w:t xml:space="preserve"> не допускается установление ключевых показателей</w:t>
      </w:r>
      <w:r>
        <w:rPr>
          <w:sz w:val="28"/>
          <w:szCs w:val="28"/>
        </w:rPr>
        <w:t xml:space="preserve"> </w:t>
      </w:r>
      <w:r w:rsidRPr="00350617">
        <w:rPr>
          <w:sz w:val="28"/>
          <w:szCs w:val="28"/>
        </w:rPr>
        <w:t>муниципального контроля, основанных на количестве проведенных</w:t>
      </w:r>
      <w:r>
        <w:rPr>
          <w:sz w:val="28"/>
          <w:szCs w:val="28"/>
        </w:rPr>
        <w:t xml:space="preserve"> </w:t>
      </w:r>
      <w:r w:rsidRPr="00350617">
        <w:rPr>
          <w:sz w:val="28"/>
          <w:szCs w:val="28"/>
        </w:rPr>
        <w:t>профилактических мероприятий и контрольных мероприятий, количестве</w:t>
      </w:r>
      <w:r>
        <w:rPr>
          <w:sz w:val="28"/>
          <w:szCs w:val="28"/>
        </w:rPr>
        <w:t xml:space="preserve"> </w:t>
      </w:r>
      <w:r w:rsidRPr="00350617">
        <w:rPr>
          <w:sz w:val="28"/>
          <w:szCs w:val="28"/>
        </w:rPr>
        <w:t>выявленных нарушений, количестве контролируемых лиц, привлеченных к</w:t>
      </w:r>
      <w:r>
        <w:rPr>
          <w:sz w:val="28"/>
          <w:szCs w:val="28"/>
        </w:rPr>
        <w:t xml:space="preserve"> </w:t>
      </w:r>
      <w:r w:rsidRPr="00350617">
        <w:rPr>
          <w:sz w:val="28"/>
          <w:szCs w:val="28"/>
        </w:rPr>
        <w:t>ответственности, количестве и размере штрафов, наложенных на</w:t>
      </w:r>
      <w:r>
        <w:rPr>
          <w:sz w:val="28"/>
          <w:szCs w:val="28"/>
        </w:rPr>
        <w:t xml:space="preserve"> </w:t>
      </w:r>
      <w:r w:rsidRPr="00350617">
        <w:rPr>
          <w:sz w:val="28"/>
          <w:szCs w:val="28"/>
        </w:rPr>
        <w:t>контролируемых лиц (часть 7 статьи 30 Федерального закона № 248-ФЗ).</w:t>
      </w:r>
    </w:p>
    <w:p w:rsidR="00B04951" w:rsidRPr="00350617" w:rsidRDefault="00B04951" w:rsidP="00B04951">
      <w:pPr>
        <w:ind w:left="-142"/>
        <w:jc w:val="both"/>
        <w:rPr>
          <w:sz w:val="28"/>
          <w:szCs w:val="28"/>
        </w:rPr>
      </w:pPr>
      <w:r w:rsidRPr="00350617">
        <w:rPr>
          <w:sz w:val="28"/>
          <w:szCs w:val="28"/>
        </w:rPr>
        <w:lastRenderedPageBreak/>
        <w:t>Таким образом, органы местного самоуправления самостоятельно</w:t>
      </w:r>
      <w:r>
        <w:rPr>
          <w:sz w:val="28"/>
          <w:szCs w:val="28"/>
        </w:rPr>
        <w:t xml:space="preserve"> </w:t>
      </w:r>
      <w:r w:rsidRPr="00350617">
        <w:rPr>
          <w:sz w:val="28"/>
          <w:szCs w:val="28"/>
        </w:rPr>
        <w:t>разрабатывают ключевые показатели и их целевые значения с учетом</w:t>
      </w:r>
      <w:r>
        <w:rPr>
          <w:sz w:val="28"/>
          <w:szCs w:val="28"/>
        </w:rPr>
        <w:t xml:space="preserve"> </w:t>
      </w:r>
      <w:r w:rsidRPr="00350617">
        <w:rPr>
          <w:sz w:val="28"/>
          <w:szCs w:val="28"/>
        </w:rPr>
        <w:t>ограничения, установленного частью 7 статьи 30 Федерального закона №248-ФЗ.</w:t>
      </w:r>
    </w:p>
    <w:p w:rsidR="00B04951" w:rsidRPr="00350617" w:rsidRDefault="00B04951" w:rsidP="00B04951">
      <w:pPr>
        <w:ind w:left="-142"/>
        <w:jc w:val="both"/>
        <w:rPr>
          <w:sz w:val="28"/>
          <w:szCs w:val="28"/>
        </w:rPr>
      </w:pPr>
      <w:r>
        <w:rPr>
          <w:sz w:val="28"/>
          <w:szCs w:val="28"/>
        </w:rPr>
        <w:t>5.2.</w:t>
      </w:r>
      <w:r w:rsidRPr="00350617">
        <w:rPr>
          <w:sz w:val="28"/>
          <w:szCs w:val="28"/>
        </w:rPr>
        <w:t xml:space="preserve"> Индикативные показатели муниципального контроля применяются</w:t>
      </w:r>
      <w:r>
        <w:rPr>
          <w:sz w:val="28"/>
          <w:szCs w:val="28"/>
        </w:rPr>
        <w:t xml:space="preserve"> </w:t>
      </w:r>
      <w:r w:rsidRPr="00350617">
        <w:rPr>
          <w:sz w:val="28"/>
          <w:szCs w:val="28"/>
        </w:rPr>
        <w:t>для мониторинга контрольной деятельности, ее анализа, выявления проблем,</w:t>
      </w:r>
      <w:r>
        <w:rPr>
          <w:sz w:val="28"/>
          <w:szCs w:val="28"/>
        </w:rPr>
        <w:t xml:space="preserve"> </w:t>
      </w:r>
      <w:r w:rsidRPr="00350617">
        <w:rPr>
          <w:sz w:val="28"/>
          <w:szCs w:val="28"/>
        </w:rPr>
        <w:t>возникающих при ее осуществлении, и определения причин их</w:t>
      </w:r>
      <w:r>
        <w:rPr>
          <w:sz w:val="28"/>
          <w:szCs w:val="28"/>
        </w:rPr>
        <w:t xml:space="preserve"> </w:t>
      </w:r>
      <w:r w:rsidRPr="00350617">
        <w:rPr>
          <w:sz w:val="28"/>
          <w:szCs w:val="28"/>
        </w:rPr>
        <w:t>возникновения, характеризующих соотношение между степенью устранения</w:t>
      </w:r>
      <w:r>
        <w:rPr>
          <w:sz w:val="28"/>
          <w:szCs w:val="28"/>
        </w:rPr>
        <w:t xml:space="preserve"> </w:t>
      </w:r>
      <w:r w:rsidRPr="00350617">
        <w:rPr>
          <w:sz w:val="28"/>
          <w:szCs w:val="28"/>
        </w:rPr>
        <w:t>риска причинения вреда (ущерба) и объемом трудовых, материальных и</w:t>
      </w:r>
      <w:r>
        <w:rPr>
          <w:sz w:val="28"/>
          <w:szCs w:val="28"/>
        </w:rPr>
        <w:t xml:space="preserve"> </w:t>
      </w:r>
      <w:r w:rsidRPr="00350617">
        <w:rPr>
          <w:sz w:val="28"/>
          <w:szCs w:val="28"/>
        </w:rPr>
        <w:t>финансовых ресурсов, а также уровень вмешательства в деятельность</w:t>
      </w:r>
      <w:r>
        <w:rPr>
          <w:sz w:val="28"/>
          <w:szCs w:val="28"/>
        </w:rPr>
        <w:t xml:space="preserve"> </w:t>
      </w:r>
      <w:r w:rsidRPr="00350617">
        <w:rPr>
          <w:sz w:val="28"/>
          <w:szCs w:val="28"/>
        </w:rPr>
        <w:t>контролируемых лиц.</w:t>
      </w:r>
    </w:p>
    <w:p w:rsidR="00B04951" w:rsidRPr="00350617" w:rsidRDefault="00B04951" w:rsidP="00B04951">
      <w:pPr>
        <w:ind w:left="-142"/>
        <w:jc w:val="both"/>
        <w:rPr>
          <w:sz w:val="28"/>
          <w:szCs w:val="28"/>
        </w:rPr>
      </w:pPr>
      <w:r w:rsidRPr="00350617">
        <w:rPr>
          <w:sz w:val="28"/>
          <w:szCs w:val="28"/>
        </w:rPr>
        <w:t>Индикативные</w:t>
      </w:r>
      <w:r>
        <w:rPr>
          <w:sz w:val="28"/>
          <w:szCs w:val="28"/>
        </w:rPr>
        <w:t xml:space="preserve"> </w:t>
      </w:r>
      <w:r w:rsidRPr="00350617">
        <w:rPr>
          <w:sz w:val="28"/>
          <w:szCs w:val="28"/>
        </w:rPr>
        <w:t>показатели</w:t>
      </w:r>
      <w:r>
        <w:rPr>
          <w:sz w:val="28"/>
          <w:szCs w:val="28"/>
        </w:rPr>
        <w:t xml:space="preserve"> </w:t>
      </w:r>
      <w:r w:rsidRPr="00350617">
        <w:rPr>
          <w:sz w:val="28"/>
          <w:szCs w:val="28"/>
        </w:rPr>
        <w:t>муниципального</w:t>
      </w:r>
      <w:r>
        <w:rPr>
          <w:sz w:val="28"/>
          <w:szCs w:val="28"/>
        </w:rPr>
        <w:t xml:space="preserve"> </w:t>
      </w:r>
      <w:r w:rsidRPr="00350617">
        <w:rPr>
          <w:sz w:val="28"/>
          <w:szCs w:val="28"/>
        </w:rPr>
        <w:t>контроля</w:t>
      </w:r>
      <w:r>
        <w:rPr>
          <w:sz w:val="28"/>
          <w:szCs w:val="28"/>
        </w:rPr>
        <w:t xml:space="preserve"> </w:t>
      </w:r>
      <w:r w:rsidRPr="00350617">
        <w:rPr>
          <w:sz w:val="28"/>
          <w:szCs w:val="28"/>
        </w:rPr>
        <w:t>также</w:t>
      </w:r>
      <w:r>
        <w:rPr>
          <w:sz w:val="28"/>
          <w:szCs w:val="28"/>
        </w:rPr>
        <w:t xml:space="preserve"> </w:t>
      </w:r>
      <w:r w:rsidRPr="00350617">
        <w:rPr>
          <w:sz w:val="28"/>
          <w:szCs w:val="28"/>
        </w:rPr>
        <w:t>самостоятельно разрабатываются органами местного самоуправления и</w:t>
      </w:r>
      <w:r>
        <w:rPr>
          <w:sz w:val="28"/>
          <w:szCs w:val="28"/>
        </w:rPr>
        <w:t xml:space="preserve"> </w:t>
      </w:r>
      <w:r w:rsidRPr="00350617">
        <w:rPr>
          <w:sz w:val="28"/>
          <w:szCs w:val="28"/>
        </w:rPr>
        <w:t>могут включать в себя различные показатели, позволяющие контрольным</w:t>
      </w:r>
      <w:r>
        <w:rPr>
          <w:sz w:val="28"/>
          <w:szCs w:val="28"/>
        </w:rPr>
        <w:t xml:space="preserve"> </w:t>
      </w:r>
      <w:r w:rsidRPr="00350617">
        <w:rPr>
          <w:sz w:val="28"/>
          <w:szCs w:val="28"/>
        </w:rPr>
        <w:t>органам наблюдать за состоянием и динамикой муниципального контроля.</w:t>
      </w:r>
    </w:p>
    <w:p w:rsidR="00B04951" w:rsidRPr="00350617" w:rsidRDefault="00B04951" w:rsidP="00B04951">
      <w:pPr>
        <w:ind w:left="-142"/>
        <w:jc w:val="both"/>
        <w:rPr>
          <w:sz w:val="28"/>
          <w:szCs w:val="28"/>
        </w:rPr>
      </w:pPr>
      <w:r w:rsidRPr="00350617">
        <w:rPr>
          <w:sz w:val="28"/>
          <w:szCs w:val="28"/>
        </w:rPr>
        <w:t>Из анализа федеральных и региональных нормативных правовых актов,</w:t>
      </w:r>
      <w:r>
        <w:rPr>
          <w:sz w:val="28"/>
          <w:szCs w:val="28"/>
        </w:rPr>
        <w:t xml:space="preserve"> </w:t>
      </w:r>
      <w:r w:rsidRPr="00350617">
        <w:rPr>
          <w:sz w:val="28"/>
          <w:szCs w:val="28"/>
        </w:rPr>
        <w:t>устанавливающих индикативные показатели по видам государственного</w:t>
      </w:r>
      <w:r>
        <w:rPr>
          <w:sz w:val="28"/>
          <w:szCs w:val="28"/>
        </w:rPr>
        <w:t xml:space="preserve"> </w:t>
      </w:r>
      <w:r w:rsidRPr="00350617">
        <w:rPr>
          <w:sz w:val="28"/>
          <w:szCs w:val="28"/>
        </w:rPr>
        <w:t>надзора</w:t>
      </w:r>
      <w:r>
        <w:rPr>
          <w:sz w:val="28"/>
          <w:szCs w:val="28"/>
        </w:rPr>
        <w:t xml:space="preserve"> </w:t>
      </w:r>
      <w:r w:rsidRPr="00350617">
        <w:rPr>
          <w:sz w:val="28"/>
          <w:szCs w:val="28"/>
        </w:rPr>
        <w:t>(контроля)</w:t>
      </w:r>
      <w:r>
        <w:rPr>
          <w:sz w:val="28"/>
          <w:szCs w:val="28"/>
        </w:rPr>
        <w:t xml:space="preserve"> </w:t>
      </w:r>
      <w:r w:rsidRPr="00350617">
        <w:rPr>
          <w:sz w:val="28"/>
          <w:szCs w:val="28"/>
        </w:rPr>
        <w:t>следует,</w:t>
      </w:r>
      <w:r>
        <w:rPr>
          <w:sz w:val="28"/>
          <w:szCs w:val="28"/>
        </w:rPr>
        <w:t xml:space="preserve"> </w:t>
      </w:r>
      <w:r w:rsidRPr="00350617">
        <w:rPr>
          <w:sz w:val="28"/>
          <w:szCs w:val="28"/>
        </w:rPr>
        <w:t>что,</w:t>
      </w:r>
      <w:r>
        <w:rPr>
          <w:sz w:val="28"/>
          <w:szCs w:val="28"/>
        </w:rPr>
        <w:t xml:space="preserve"> </w:t>
      </w:r>
      <w:r w:rsidRPr="00350617">
        <w:rPr>
          <w:sz w:val="28"/>
          <w:szCs w:val="28"/>
        </w:rPr>
        <w:t>самыми</w:t>
      </w:r>
      <w:r>
        <w:rPr>
          <w:sz w:val="28"/>
          <w:szCs w:val="28"/>
        </w:rPr>
        <w:t xml:space="preserve"> </w:t>
      </w:r>
      <w:r w:rsidRPr="00350617">
        <w:rPr>
          <w:sz w:val="28"/>
          <w:szCs w:val="28"/>
        </w:rPr>
        <w:t>распространёнными</w:t>
      </w:r>
      <w:r>
        <w:rPr>
          <w:sz w:val="28"/>
          <w:szCs w:val="28"/>
        </w:rPr>
        <w:t xml:space="preserve"> </w:t>
      </w:r>
      <w:r w:rsidRPr="00350617">
        <w:rPr>
          <w:sz w:val="28"/>
          <w:szCs w:val="28"/>
        </w:rPr>
        <w:t>индикативными показателями органами власти определены такие показатели,</w:t>
      </w:r>
      <w:r>
        <w:rPr>
          <w:sz w:val="28"/>
          <w:szCs w:val="28"/>
        </w:rPr>
        <w:t xml:space="preserve"> </w:t>
      </w:r>
      <w:r w:rsidRPr="00350617">
        <w:rPr>
          <w:sz w:val="28"/>
          <w:szCs w:val="28"/>
        </w:rPr>
        <w:t>как:</w:t>
      </w:r>
    </w:p>
    <w:p w:rsidR="00B04951" w:rsidRPr="00350617" w:rsidRDefault="00B04951" w:rsidP="00B04951">
      <w:pPr>
        <w:ind w:left="-142"/>
        <w:jc w:val="both"/>
        <w:rPr>
          <w:sz w:val="28"/>
          <w:szCs w:val="28"/>
        </w:rPr>
      </w:pPr>
      <w:r w:rsidRPr="00350617">
        <w:rPr>
          <w:sz w:val="28"/>
          <w:szCs w:val="28"/>
        </w:rPr>
        <w:t>- количество поступивших жалоб;</w:t>
      </w:r>
    </w:p>
    <w:p w:rsidR="00B04951" w:rsidRPr="00350617" w:rsidRDefault="00B04951" w:rsidP="00B04951">
      <w:pPr>
        <w:ind w:left="-142"/>
        <w:jc w:val="both"/>
        <w:rPr>
          <w:sz w:val="28"/>
          <w:szCs w:val="28"/>
        </w:rPr>
      </w:pPr>
      <w:r w:rsidRPr="00350617">
        <w:rPr>
          <w:sz w:val="28"/>
          <w:szCs w:val="28"/>
        </w:rPr>
        <w:t>- количество обоснованных жалоб;</w:t>
      </w:r>
    </w:p>
    <w:p w:rsidR="00B04951" w:rsidRPr="00350617" w:rsidRDefault="00B04951" w:rsidP="00B04951">
      <w:pPr>
        <w:ind w:left="-142"/>
        <w:jc w:val="both"/>
        <w:rPr>
          <w:sz w:val="28"/>
          <w:szCs w:val="28"/>
        </w:rPr>
      </w:pPr>
      <w:r w:rsidRPr="00350617">
        <w:rPr>
          <w:sz w:val="28"/>
          <w:szCs w:val="28"/>
        </w:rPr>
        <w:t>- количество проведенных контрольных мероприятий;</w:t>
      </w:r>
    </w:p>
    <w:p w:rsidR="00B04951" w:rsidRPr="00350617" w:rsidRDefault="00B04951" w:rsidP="00B04951">
      <w:pPr>
        <w:ind w:left="-142"/>
        <w:jc w:val="both"/>
        <w:rPr>
          <w:sz w:val="28"/>
          <w:szCs w:val="28"/>
        </w:rPr>
      </w:pPr>
      <w:r w:rsidRPr="00350617">
        <w:rPr>
          <w:sz w:val="28"/>
          <w:szCs w:val="28"/>
        </w:rPr>
        <w:t>- количество выявленных нарушений;</w:t>
      </w:r>
    </w:p>
    <w:p w:rsidR="00B04951" w:rsidRPr="00350617" w:rsidRDefault="00B04951" w:rsidP="00B04951">
      <w:pPr>
        <w:ind w:left="-142"/>
        <w:jc w:val="both"/>
        <w:rPr>
          <w:sz w:val="28"/>
          <w:szCs w:val="28"/>
        </w:rPr>
      </w:pPr>
      <w:r w:rsidRPr="00350617">
        <w:rPr>
          <w:sz w:val="28"/>
          <w:szCs w:val="28"/>
        </w:rPr>
        <w:t>- количество выданных предписаний;</w:t>
      </w:r>
    </w:p>
    <w:p w:rsidR="00B04951" w:rsidRPr="00350617" w:rsidRDefault="00B04951" w:rsidP="00B04951">
      <w:pPr>
        <w:ind w:left="-142"/>
        <w:jc w:val="both"/>
        <w:rPr>
          <w:sz w:val="28"/>
          <w:szCs w:val="28"/>
        </w:rPr>
      </w:pPr>
      <w:r w:rsidRPr="00350617">
        <w:rPr>
          <w:sz w:val="28"/>
          <w:szCs w:val="28"/>
        </w:rPr>
        <w:t>- количество выданных предостережений</w:t>
      </w:r>
    </w:p>
    <w:p w:rsidR="00B04951" w:rsidRPr="00350617" w:rsidRDefault="00B04951" w:rsidP="00B04951">
      <w:pPr>
        <w:ind w:left="-142"/>
        <w:jc w:val="both"/>
        <w:rPr>
          <w:sz w:val="28"/>
          <w:szCs w:val="28"/>
        </w:rPr>
      </w:pPr>
      <w:r w:rsidRPr="00350617">
        <w:rPr>
          <w:sz w:val="28"/>
          <w:szCs w:val="28"/>
        </w:rPr>
        <w:t>- количество поданных возражений на предостережения;</w:t>
      </w:r>
    </w:p>
    <w:p w:rsidR="00B04951" w:rsidRPr="00350617" w:rsidRDefault="00B04951" w:rsidP="00B04951">
      <w:pPr>
        <w:ind w:left="-142"/>
        <w:jc w:val="both"/>
        <w:rPr>
          <w:sz w:val="28"/>
          <w:szCs w:val="28"/>
        </w:rPr>
      </w:pPr>
      <w:r w:rsidRPr="00350617">
        <w:rPr>
          <w:sz w:val="28"/>
          <w:szCs w:val="28"/>
        </w:rPr>
        <w:t>- количество проведенных профилактических мероприятий;</w:t>
      </w:r>
    </w:p>
    <w:p w:rsidR="00B04951" w:rsidRPr="00350617" w:rsidRDefault="00B04951" w:rsidP="00B04951">
      <w:pPr>
        <w:ind w:left="-142"/>
        <w:jc w:val="both"/>
        <w:rPr>
          <w:sz w:val="28"/>
          <w:szCs w:val="28"/>
        </w:rPr>
      </w:pPr>
      <w:r w:rsidRPr="00350617">
        <w:rPr>
          <w:sz w:val="28"/>
          <w:szCs w:val="28"/>
        </w:rPr>
        <w:t>- количество дел об административных правонарушениях.</w:t>
      </w:r>
    </w:p>
    <w:p w:rsidR="00B04951" w:rsidRDefault="00B04951" w:rsidP="00B04951">
      <w:pPr>
        <w:ind w:left="-142"/>
        <w:jc w:val="both"/>
        <w:rPr>
          <w:sz w:val="28"/>
          <w:szCs w:val="28"/>
        </w:rPr>
      </w:pPr>
      <w:r>
        <w:rPr>
          <w:sz w:val="28"/>
          <w:szCs w:val="28"/>
        </w:rPr>
        <w:t xml:space="preserve">    </w:t>
      </w:r>
    </w:p>
    <w:p w:rsidR="00B04951" w:rsidRDefault="00B04951" w:rsidP="00B04951">
      <w:pPr>
        <w:ind w:left="-142" w:firstLine="709"/>
        <w:jc w:val="both"/>
        <w:rPr>
          <w:sz w:val="28"/>
          <w:szCs w:val="28"/>
        </w:rPr>
      </w:pPr>
      <w:r>
        <w:rPr>
          <w:sz w:val="28"/>
          <w:szCs w:val="28"/>
        </w:rPr>
        <w:t>2</w:t>
      </w:r>
      <w:r w:rsidRPr="003C366A">
        <w:rPr>
          <w:sz w:val="28"/>
          <w:szCs w:val="28"/>
        </w:rPr>
        <w:t>). Дополнить Положение</w:t>
      </w:r>
      <w:r>
        <w:rPr>
          <w:sz w:val="28"/>
          <w:szCs w:val="28"/>
        </w:rPr>
        <w:t xml:space="preserve"> приложением, согласно</w:t>
      </w:r>
      <w:r w:rsidRPr="003C366A">
        <w:rPr>
          <w:sz w:val="28"/>
          <w:szCs w:val="28"/>
        </w:rPr>
        <w:t xml:space="preserve"> </w:t>
      </w:r>
      <w:r>
        <w:rPr>
          <w:sz w:val="28"/>
          <w:szCs w:val="28"/>
        </w:rPr>
        <w:t>приложению №1 настоящего решения.</w:t>
      </w:r>
    </w:p>
    <w:p w:rsidR="00B04951" w:rsidRPr="00350617" w:rsidRDefault="00B04951" w:rsidP="00B04951">
      <w:pPr>
        <w:ind w:left="-142" w:firstLine="709"/>
        <w:jc w:val="both"/>
        <w:rPr>
          <w:sz w:val="28"/>
          <w:szCs w:val="28"/>
        </w:rPr>
      </w:pPr>
      <w:r w:rsidRPr="003C366A">
        <w:rPr>
          <w:sz w:val="28"/>
          <w:szCs w:val="28"/>
        </w:rPr>
        <w:t xml:space="preserve"> </w:t>
      </w:r>
    </w:p>
    <w:p w:rsidR="00B04951" w:rsidRPr="00C254FB" w:rsidRDefault="00B04951" w:rsidP="00B04951">
      <w:pPr>
        <w:pStyle w:val="afb"/>
        <w:numPr>
          <w:ilvl w:val="0"/>
          <w:numId w:val="10"/>
        </w:numPr>
        <w:jc w:val="both"/>
        <w:rPr>
          <w:bCs/>
        </w:rPr>
      </w:pPr>
      <w:r>
        <w:t>Настоящее решение вступает в силу со дня его официального опубликования.</w:t>
      </w:r>
    </w:p>
    <w:p w:rsidR="00B04951" w:rsidRPr="003C366A" w:rsidRDefault="00B04951" w:rsidP="00B04951">
      <w:pPr>
        <w:pStyle w:val="afb"/>
        <w:numPr>
          <w:ilvl w:val="0"/>
          <w:numId w:val="10"/>
        </w:numPr>
        <w:jc w:val="both"/>
        <w:rPr>
          <w:bCs/>
        </w:rPr>
      </w:pPr>
      <w:r>
        <w:t xml:space="preserve">Направить настоящее Решение Главе муниципального образования «Кошехабльский район» для подписания и обнародования. </w:t>
      </w:r>
      <w:r w:rsidRPr="003C366A">
        <w:rPr>
          <w:b/>
          <w:szCs w:val="28"/>
        </w:rPr>
        <w:t xml:space="preserve">     </w:t>
      </w:r>
    </w:p>
    <w:p w:rsidR="00B04951" w:rsidRDefault="00B04951" w:rsidP="00B04951">
      <w:pPr>
        <w:keepNext/>
        <w:outlineLvl w:val="1"/>
        <w:rPr>
          <w:b/>
          <w:color w:val="000000"/>
          <w:sz w:val="28"/>
          <w:szCs w:val="20"/>
        </w:rPr>
      </w:pPr>
    </w:p>
    <w:p w:rsidR="00B04951" w:rsidRPr="00D044E7" w:rsidRDefault="00B04951" w:rsidP="00B04951">
      <w:pPr>
        <w:spacing w:line="276" w:lineRule="auto"/>
        <w:rPr>
          <w:b/>
          <w:sz w:val="28"/>
          <w:szCs w:val="28"/>
        </w:rPr>
      </w:pPr>
      <w:r w:rsidRPr="00D044E7">
        <w:rPr>
          <w:b/>
          <w:sz w:val="28"/>
          <w:szCs w:val="28"/>
        </w:rPr>
        <w:t xml:space="preserve">Глава                                                             </w:t>
      </w:r>
      <w:r>
        <w:rPr>
          <w:b/>
          <w:sz w:val="28"/>
          <w:szCs w:val="28"/>
        </w:rPr>
        <w:t xml:space="preserve">        </w:t>
      </w:r>
      <w:r w:rsidRPr="00D044E7">
        <w:rPr>
          <w:b/>
          <w:sz w:val="28"/>
          <w:szCs w:val="28"/>
        </w:rPr>
        <w:t xml:space="preserve">Председатель </w:t>
      </w:r>
    </w:p>
    <w:p w:rsidR="00B04951" w:rsidRPr="00D044E7" w:rsidRDefault="00B04951" w:rsidP="00B04951">
      <w:pPr>
        <w:spacing w:line="276" w:lineRule="auto"/>
        <w:rPr>
          <w:b/>
          <w:sz w:val="28"/>
          <w:szCs w:val="28"/>
        </w:rPr>
      </w:pPr>
      <w:r w:rsidRPr="00D044E7">
        <w:rPr>
          <w:b/>
          <w:sz w:val="28"/>
          <w:szCs w:val="28"/>
        </w:rPr>
        <w:t xml:space="preserve">                                               </w:t>
      </w:r>
      <w:r>
        <w:rPr>
          <w:b/>
          <w:sz w:val="28"/>
          <w:szCs w:val="28"/>
        </w:rPr>
        <w:t xml:space="preserve">                                 </w:t>
      </w:r>
      <w:r w:rsidRPr="00D044E7">
        <w:rPr>
          <w:b/>
          <w:sz w:val="28"/>
          <w:szCs w:val="28"/>
        </w:rPr>
        <w:t>Совета народных депутатов</w:t>
      </w:r>
    </w:p>
    <w:p w:rsidR="00B04951" w:rsidRPr="00D044E7" w:rsidRDefault="00B04951" w:rsidP="00B04951">
      <w:pPr>
        <w:spacing w:line="276" w:lineRule="auto"/>
        <w:rPr>
          <w:b/>
          <w:sz w:val="28"/>
          <w:szCs w:val="28"/>
        </w:rPr>
      </w:pPr>
      <w:r w:rsidRPr="00D044E7">
        <w:rPr>
          <w:b/>
          <w:sz w:val="28"/>
          <w:szCs w:val="28"/>
        </w:rPr>
        <w:t>МО «Кошехабль</w:t>
      </w:r>
      <w:r>
        <w:rPr>
          <w:b/>
          <w:sz w:val="28"/>
          <w:szCs w:val="28"/>
        </w:rPr>
        <w:t xml:space="preserve">ский район»                           </w:t>
      </w:r>
      <w:r w:rsidRPr="00D044E7">
        <w:rPr>
          <w:b/>
          <w:sz w:val="28"/>
          <w:szCs w:val="28"/>
        </w:rPr>
        <w:t>МО «Кошехабльский район»</w:t>
      </w:r>
    </w:p>
    <w:p w:rsidR="00B04951" w:rsidRDefault="00B04951" w:rsidP="00B04951">
      <w:pPr>
        <w:spacing w:line="276" w:lineRule="auto"/>
        <w:rPr>
          <w:b/>
          <w:sz w:val="28"/>
          <w:szCs w:val="28"/>
        </w:rPr>
      </w:pPr>
    </w:p>
    <w:p w:rsidR="00B04951" w:rsidRDefault="00B04951" w:rsidP="00B04951">
      <w:pPr>
        <w:spacing w:line="276" w:lineRule="auto"/>
        <w:rPr>
          <w:b/>
          <w:sz w:val="28"/>
          <w:szCs w:val="28"/>
        </w:rPr>
      </w:pPr>
      <w:r w:rsidRPr="00D044E7">
        <w:rPr>
          <w:b/>
          <w:sz w:val="28"/>
          <w:szCs w:val="28"/>
        </w:rPr>
        <w:t xml:space="preserve">_____________   </w:t>
      </w:r>
      <w:proofErr w:type="spellStart"/>
      <w:r w:rsidRPr="00D044E7">
        <w:rPr>
          <w:b/>
          <w:sz w:val="28"/>
          <w:szCs w:val="28"/>
        </w:rPr>
        <w:t>З.А.Хамирзов</w:t>
      </w:r>
      <w:proofErr w:type="spellEnd"/>
      <w:r w:rsidRPr="00D044E7">
        <w:rPr>
          <w:b/>
          <w:sz w:val="28"/>
          <w:szCs w:val="28"/>
        </w:rPr>
        <w:t xml:space="preserve">                      </w:t>
      </w:r>
      <w:r>
        <w:rPr>
          <w:b/>
          <w:sz w:val="28"/>
          <w:szCs w:val="28"/>
        </w:rPr>
        <w:t xml:space="preserve">   </w:t>
      </w:r>
      <w:r w:rsidRPr="00D044E7">
        <w:rPr>
          <w:b/>
          <w:sz w:val="28"/>
          <w:szCs w:val="28"/>
        </w:rPr>
        <w:t>______________  А.В. Брянцев</w:t>
      </w:r>
    </w:p>
    <w:p w:rsidR="00B04951" w:rsidRDefault="00B04951" w:rsidP="00B04951">
      <w:pPr>
        <w:jc w:val="right"/>
        <w:rPr>
          <w:sz w:val="28"/>
          <w:szCs w:val="28"/>
        </w:rPr>
      </w:pPr>
    </w:p>
    <w:p w:rsidR="00B04951" w:rsidRDefault="00B04951" w:rsidP="00B04951">
      <w:pPr>
        <w:jc w:val="right"/>
        <w:rPr>
          <w:sz w:val="28"/>
          <w:szCs w:val="28"/>
        </w:rPr>
      </w:pPr>
    </w:p>
    <w:p w:rsidR="00B04951" w:rsidRDefault="00B04951" w:rsidP="00B04951">
      <w:pPr>
        <w:jc w:val="right"/>
        <w:rPr>
          <w:sz w:val="28"/>
          <w:szCs w:val="28"/>
        </w:rPr>
      </w:pPr>
      <w:r w:rsidRPr="001D7BB4">
        <w:rPr>
          <w:sz w:val="28"/>
          <w:szCs w:val="28"/>
        </w:rPr>
        <w:lastRenderedPageBreak/>
        <w:t>Приложение №1</w:t>
      </w:r>
    </w:p>
    <w:p w:rsidR="00B04951" w:rsidRDefault="00B04951" w:rsidP="00B04951">
      <w:pPr>
        <w:jc w:val="right"/>
        <w:rPr>
          <w:sz w:val="28"/>
          <w:szCs w:val="28"/>
        </w:rPr>
      </w:pPr>
      <w:r>
        <w:rPr>
          <w:sz w:val="28"/>
          <w:szCs w:val="28"/>
        </w:rPr>
        <w:t xml:space="preserve">к решению №____ от____ июля </w:t>
      </w:r>
    </w:p>
    <w:p w:rsidR="00B04951" w:rsidRDefault="00B04951" w:rsidP="00B04951">
      <w:pPr>
        <w:jc w:val="right"/>
        <w:rPr>
          <w:sz w:val="28"/>
          <w:szCs w:val="28"/>
        </w:rPr>
      </w:pPr>
      <w:r>
        <w:rPr>
          <w:sz w:val="28"/>
          <w:szCs w:val="28"/>
        </w:rPr>
        <w:t xml:space="preserve">Совета народных депутатов </w:t>
      </w:r>
    </w:p>
    <w:p w:rsidR="00B04951" w:rsidRDefault="00B04951" w:rsidP="00B04951">
      <w:pPr>
        <w:jc w:val="right"/>
        <w:rPr>
          <w:sz w:val="28"/>
          <w:szCs w:val="28"/>
        </w:rPr>
      </w:pPr>
      <w:r>
        <w:rPr>
          <w:sz w:val="28"/>
          <w:szCs w:val="28"/>
        </w:rPr>
        <w:t>МО «Кошехабльский район»</w:t>
      </w:r>
    </w:p>
    <w:p w:rsidR="00B04951" w:rsidRDefault="00B04951" w:rsidP="00B04951">
      <w:pPr>
        <w:jc w:val="right"/>
        <w:rPr>
          <w:sz w:val="28"/>
          <w:szCs w:val="28"/>
        </w:rPr>
      </w:pPr>
    </w:p>
    <w:p w:rsidR="00B04951" w:rsidRDefault="00B04951" w:rsidP="00B04951">
      <w:pPr>
        <w:jc w:val="center"/>
        <w:rPr>
          <w:b/>
          <w:sz w:val="28"/>
          <w:szCs w:val="28"/>
        </w:rPr>
      </w:pPr>
      <w:r w:rsidRPr="001D7BB4">
        <w:rPr>
          <w:b/>
          <w:sz w:val="28"/>
          <w:szCs w:val="28"/>
        </w:rPr>
        <w:t xml:space="preserve">Ключевые показатели муниципального контроля и их целевые значения, индикативные показатели </w:t>
      </w:r>
    </w:p>
    <w:p w:rsidR="00B04951" w:rsidRDefault="00B04951" w:rsidP="00B04951">
      <w:pPr>
        <w:jc w:val="center"/>
        <w:rPr>
          <w:b/>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276"/>
      </w:tblGrid>
      <w:tr w:rsidR="00B04951" w:rsidRPr="00143EEA" w:rsidTr="00452ABA">
        <w:tc>
          <w:tcPr>
            <w:tcW w:w="8080" w:type="dxa"/>
            <w:shd w:val="clear" w:color="auto" w:fill="auto"/>
          </w:tcPr>
          <w:p w:rsidR="00B04951" w:rsidRPr="00372EF8" w:rsidRDefault="00B04951" w:rsidP="00452ABA">
            <w:pPr>
              <w:jc w:val="center"/>
              <w:rPr>
                <w:rFonts w:eastAsia="Calibri"/>
                <w:b/>
              </w:rPr>
            </w:pPr>
            <w:r w:rsidRPr="00372EF8">
              <w:rPr>
                <w:rFonts w:eastAsia="Calibri"/>
                <w:b/>
              </w:rPr>
              <w:t>Ключевые показатели</w:t>
            </w:r>
          </w:p>
        </w:tc>
        <w:tc>
          <w:tcPr>
            <w:tcW w:w="1276" w:type="dxa"/>
            <w:shd w:val="clear" w:color="auto" w:fill="auto"/>
          </w:tcPr>
          <w:p w:rsidR="00B04951" w:rsidRPr="00372EF8" w:rsidRDefault="00B04951" w:rsidP="00452ABA">
            <w:pPr>
              <w:jc w:val="center"/>
              <w:rPr>
                <w:rFonts w:eastAsia="Calibri"/>
                <w:b/>
              </w:rPr>
            </w:pPr>
            <w:r w:rsidRPr="00372EF8">
              <w:rPr>
                <w:rFonts w:eastAsia="Calibri"/>
                <w:b/>
              </w:rPr>
              <w:t>Целевые значения</w:t>
            </w:r>
          </w:p>
        </w:tc>
      </w:tr>
      <w:tr w:rsidR="00B04951" w:rsidRPr="00143EEA" w:rsidTr="00452ABA">
        <w:tc>
          <w:tcPr>
            <w:tcW w:w="8080" w:type="dxa"/>
            <w:shd w:val="clear" w:color="auto" w:fill="auto"/>
          </w:tcPr>
          <w:p w:rsidR="00B04951" w:rsidRPr="00372EF8" w:rsidRDefault="00B04951" w:rsidP="00452ABA">
            <w:pPr>
              <w:rPr>
                <w:rFonts w:eastAsia="Calibri"/>
              </w:rPr>
            </w:pPr>
            <w:r w:rsidRPr="00372EF8">
              <w:rPr>
                <w:rFonts w:eastAsia="Calibri"/>
              </w:rPr>
              <w:t>Процент устраненных нарушений из числа выявленных нарушений земельного законодательства</w:t>
            </w:r>
          </w:p>
        </w:tc>
        <w:tc>
          <w:tcPr>
            <w:tcW w:w="1276" w:type="dxa"/>
            <w:shd w:val="clear" w:color="auto" w:fill="auto"/>
          </w:tcPr>
          <w:p w:rsidR="00B04951" w:rsidRPr="00372EF8" w:rsidRDefault="00B04951" w:rsidP="00452ABA">
            <w:pPr>
              <w:rPr>
                <w:rFonts w:eastAsia="Calibri"/>
              </w:rPr>
            </w:pPr>
          </w:p>
        </w:tc>
      </w:tr>
      <w:tr w:rsidR="00B04951" w:rsidRPr="00143EEA" w:rsidTr="00452ABA">
        <w:tc>
          <w:tcPr>
            <w:tcW w:w="8080" w:type="dxa"/>
            <w:shd w:val="clear" w:color="auto" w:fill="auto"/>
          </w:tcPr>
          <w:p w:rsidR="00B04951" w:rsidRPr="00372EF8" w:rsidRDefault="00B04951" w:rsidP="00452ABA">
            <w:pPr>
              <w:rPr>
                <w:rFonts w:eastAsia="Calibri"/>
              </w:rPr>
            </w:pPr>
            <w:r w:rsidRPr="00372EF8">
              <w:rPr>
                <w:rFonts w:eastAsia="Calibri"/>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1276" w:type="dxa"/>
            <w:shd w:val="clear" w:color="auto" w:fill="auto"/>
          </w:tcPr>
          <w:p w:rsidR="00B04951" w:rsidRPr="00372EF8" w:rsidRDefault="00B04951" w:rsidP="00452ABA">
            <w:pPr>
              <w:rPr>
                <w:rFonts w:eastAsia="Calibri"/>
              </w:rPr>
            </w:pPr>
          </w:p>
        </w:tc>
      </w:tr>
      <w:tr w:rsidR="00B04951" w:rsidRPr="00143EEA" w:rsidTr="00452ABA">
        <w:tc>
          <w:tcPr>
            <w:tcW w:w="8080" w:type="dxa"/>
            <w:shd w:val="clear" w:color="auto" w:fill="auto"/>
          </w:tcPr>
          <w:p w:rsidR="00B04951" w:rsidRPr="00372EF8" w:rsidRDefault="00B04951" w:rsidP="00452ABA">
            <w:pPr>
              <w:ind w:left="34"/>
              <w:rPr>
                <w:rFonts w:eastAsia="Calibri"/>
              </w:rPr>
            </w:pPr>
            <w:r w:rsidRPr="00372EF8">
              <w:rPr>
                <w:rFonts w:eastAsia="Calibri"/>
              </w:rPr>
              <w:t>Процент отмененных результатов контрольных (надзорных) мероприятий</w:t>
            </w:r>
          </w:p>
        </w:tc>
        <w:tc>
          <w:tcPr>
            <w:tcW w:w="1276" w:type="dxa"/>
            <w:shd w:val="clear" w:color="auto" w:fill="auto"/>
          </w:tcPr>
          <w:p w:rsidR="00B04951" w:rsidRPr="00372EF8" w:rsidRDefault="00B04951" w:rsidP="00452ABA">
            <w:pPr>
              <w:rPr>
                <w:rFonts w:eastAsia="Calibri"/>
              </w:rPr>
            </w:pPr>
          </w:p>
        </w:tc>
      </w:tr>
      <w:tr w:rsidR="00B04951" w:rsidRPr="00143EEA" w:rsidTr="00452ABA">
        <w:tc>
          <w:tcPr>
            <w:tcW w:w="8080" w:type="dxa"/>
            <w:shd w:val="clear" w:color="auto" w:fill="auto"/>
          </w:tcPr>
          <w:p w:rsidR="00B04951" w:rsidRPr="00372EF8" w:rsidRDefault="00B04951" w:rsidP="00452ABA">
            <w:pPr>
              <w:rPr>
                <w:rFonts w:eastAsia="Calibri"/>
              </w:rPr>
            </w:pPr>
            <w:r w:rsidRPr="00372EF8">
              <w:rPr>
                <w:rFonts w:eastAsia="Calibri"/>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276" w:type="dxa"/>
            <w:shd w:val="clear" w:color="auto" w:fill="auto"/>
          </w:tcPr>
          <w:p w:rsidR="00B04951" w:rsidRPr="00372EF8" w:rsidRDefault="00B04951" w:rsidP="00452ABA">
            <w:pPr>
              <w:rPr>
                <w:rFonts w:eastAsia="Calibri"/>
              </w:rPr>
            </w:pPr>
          </w:p>
        </w:tc>
      </w:tr>
      <w:tr w:rsidR="00B04951" w:rsidRPr="00143EEA" w:rsidTr="00452ABA">
        <w:tc>
          <w:tcPr>
            <w:tcW w:w="8080" w:type="dxa"/>
            <w:shd w:val="clear" w:color="auto" w:fill="auto"/>
          </w:tcPr>
          <w:p w:rsidR="00B04951" w:rsidRPr="00372EF8" w:rsidRDefault="00B04951" w:rsidP="00452ABA">
            <w:pPr>
              <w:rPr>
                <w:rFonts w:eastAsia="Calibri"/>
              </w:rPr>
            </w:pPr>
            <w:r w:rsidRPr="00372EF8">
              <w:rPr>
                <w:rFonts w:eastAsia="Calibri"/>
              </w:rPr>
              <w:t>Процент внесенных судебных решений о назначении административного наказания по материалам органа муниципального контроля</w:t>
            </w:r>
          </w:p>
        </w:tc>
        <w:tc>
          <w:tcPr>
            <w:tcW w:w="1276" w:type="dxa"/>
            <w:shd w:val="clear" w:color="auto" w:fill="auto"/>
          </w:tcPr>
          <w:p w:rsidR="00B04951" w:rsidRPr="00372EF8" w:rsidRDefault="00B04951" w:rsidP="00452ABA">
            <w:pPr>
              <w:rPr>
                <w:rFonts w:eastAsia="Calibri"/>
              </w:rPr>
            </w:pPr>
          </w:p>
        </w:tc>
      </w:tr>
      <w:tr w:rsidR="00B04951" w:rsidRPr="00143EEA" w:rsidTr="00452ABA">
        <w:tc>
          <w:tcPr>
            <w:tcW w:w="8080" w:type="dxa"/>
            <w:shd w:val="clear" w:color="auto" w:fill="auto"/>
          </w:tcPr>
          <w:p w:rsidR="00B04951" w:rsidRPr="00372EF8" w:rsidRDefault="00B04951" w:rsidP="00452ABA">
            <w:pPr>
              <w:rPr>
                <w:rFonts w:eastAsia="Calibri"/>
              </w:rPr>
            </w:pPr>
            <w:r w:rsidRPr="00372EF8">
              <w:rPr>
                <w:rFonts w:eastAsia="Calibri"/>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276" w:type="dxa"/>
            <w:shd w:val="clear" w:color="auto" w:fill="auto"/>
          </w:tcPr>
          <w:p w:rsidR="00B04951" w:rsidRPr="00372EF8" w:rsidRDefault="00B04951" w:rsidP="00452ABA">
            <w:pPr>
              <w:rPr>
                <w:rFonts w:eastAsia="Calibri"/>
              </w:rPr>
            </w:pPr>
          </w:p>
        </w:tc>
      </w:tr>
    </w:tbl>
    <w:p w:rsidR="00B04951" w:rsidRDefault="00B04951" w:rsidP="00B04951">
      <w:pPr>
        <w:jc w:val="center"/>
        <w:rPr>
          <w:b/>
          <w:sz w:val="28"/>
          <w:szCs w:val="28"/>
        </w:rPr>
      </w:pPr>
    </w:p>
    <w:p w:rsidR="00B04951" w:rsidRDefault="00B04951" w:rsidP="00B04951">
      <w:pPr>
        <w:jc w:val="center"/>
        <w:rPr>
          <w:b/>
          <w:sz w:val="28"/>
          <w:szCs w:val="28"/>
        </w:rPr>
      </w:pPr>
    </w:p>
    <w:p w:rsidR="00B04951" w:rsidRDefault="00B04951" w:rsidP="00B04951">
      <w:pPr>
        <w:jc w:val="center"/>
        <w:rPr>
          <w:b/>
          <w:sz w:val="28"/>
          <w:szCs w:val="28"/>
        </w:rPr>
      </w:pPr>
      <w:r>
        <w:rPr>
          <w:b/>
          <w:sz w:val="28"/>
          <w:szCs w:val="28"/>
        </w:rPr>
        <w:t>Индикативные показатели</w:t>
      </w:r>
    </w:p>
    <w:p w:rsidR="00B04951" w:rsidRDefault="00B04951" w:rsidP="00B0495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396"/>
        <w:gridCol w:w="1134"/>
        <w:gridCol w:w="2977"/>
        <w:gridCol w:w="850"/>
        <w:gridCol w:w="1412"/>
      </w:tblGrid>
      <w:tr w:rsidR="00B04951" w:rsidTr="00452ABA">
        <w:tc>
          <w:tcPr>
            <w:tcW w:w="576" w:type="dxa"/>
            <w:shd w:val="clear" w:color="auto" w:fill="auto"/>
          </w:tcPr>
          <w:p w:rsidR="00B04951" w:rsidRPr="00372EF8" w:rsidRDefault="00B04951" w:rsidP="00452ABA">
            <w:pPr>
              <w:jc w:val="center"/>
              <w:rPr>
                <w:rFonts w:eastAsia="Calibri"/>
                <w:b/>
              </w:rPr>
            </w:pPr>
            <w:r w:rsidRPr="00372EF8">
              <w:rPr>
                <w:rFonts w:eastAsia="Calibri"/>
                <w:b/>
              </w:rPr>
              <w:t>1.</w:t>
            </w:r>
          </w:p>
        </w:tc>
        <w:tc>
          <w:tcPr>
            <w:tcW w:w="8769" w:type="dxa"/>
            <w:gridSpan w:val="5"/>
            <w:shd w:val="clear" w:color="auto" w:fill="auto"/>
          </w:tcPr>
          <w:p w:rsidR="00B04951" w:rsidRPr="00372EF8" w:rsidRDefault="00B04951" w:rsidP="00452ABA">
            <w:pPr>
              <w:jc w:val="center"/>
              <w:rPr>
                <w:rFonts w:eastAsia="Calibri"/>
                <w:b/>
              </w:rPr>
            </w:pPr>
            <w:r w:rsidRPr="00372EF8">
              <w:rPr>
                <w:rFonts w:eastAsia="Calibri"/>
                <w:b/>
              </w:rPr>
              <w:t>Индикативные показатели, характеризующие параметры проведенных мероприятий</w:t>
            </w:r>
          </w:p>
        </w:tc>
      </w:tr>
      <w:tr w:rsidR="00B04951" w:rsidTr="00452ABA">
        <w:tc>
          <w:tcPr>
            <w:tcW w:w="576" w:type="dxa"/>
            <w:shd w:val="clear" w:color="auto" w:fill="auto"/>
          </w:tcPr>
          <w:p w:rsidR="00B04951" w:rsidRPr="00372EF8" w:rsidRDefault="00B04951" w:rsidP="00452ABA">
            <w:pPr>
              <w:jc w:val="center"/>
              <w:rPr>
                <w:rFonts w:eastAsia="Calibri"/>
              </w:rPr>
            </w:pPr>
            <w:r w:rsidRPr="00372EF8">
              <w:rPr>
                <w:rFonts w:eastAsia="Calibri"/>
              </w:rPr>
              <w:t>1.1.</w:t>
            </w:r>
          </w:p>
        </w:tc>
        <w:tc>
          <w:tcPr>
            <w:tcW w:w="2396" w:type="dxa"/>
            <w:shd w:val="clear" w:color="auto" w:fill="auto"/>
          </w:tcPr>
          <w:p w:rsidR="00B04951" w:rsidRPr="00372EF8" w:rsidRDefault="00B04951" w:rsidP="00452ABA">
            <w:pPr>
              <w:rPr>
                <w:rFonts w:eastAsia="Calibri"/>
              </w:rPr>
            </w:pPr>
            <w:r w:rsidRPr="00372EF8">
              <w:rPr>
                <w:rFonts w:eastAsia="Calibri"/>
              </w:rPr>
              <w:t>Выполняемость плановых (рейдовых) заданий (осмотров)</w:t>
            </w:r>
          </w:p>
        </w:tc>
        <w:tc>
          <w:tcPr>
            <w:tcW w:w="1134" w:type="dxa"/>
            <w:shd w:val="clear" w:color="auto" w:fill="auto"/>
          </w:tcPr>
          <w:p w:rsidR="00B04951" w:rsidRPr="00372EF8" w:rsidRDefault="00B04951" w:rsidP="00452ABA">
            <w:pPr>
              <w:jc w:val="center"/>
              <w:rPr>
                <w:rFonts w:eastAsia="Calibri"/>
              </w:rPr>
            </w:pPr>
            <w:proofErr w:type="spellStart"/>
            <w:r w:rsidRPr="00372EF8">
              <w:rPr>
                <w:rFonts w:eastAsia="Calibri"/>
              </w:rPr>
              <w:t>Врз</w:t>
            </w:r>
            <w:proofErr w:type="spellEnd"/>
            <w:r w:rsidRPr="00372EF8">
              <w:rPr>
                <w:rFonts w:eastAsia="Calibri"/>
              </w:rPr>
              <w:t xml:space="preserve"> = (</w:t>
            </w:r>
            <w:proofErr w:type="spellStart"/>
            <w:r w:rsidRPr="00372EF8">
              <w:rPr>
                <w:rFonts w:eastAsia="Calibri"/>
              </w:rPr>
              <w:t>РЗф</w:t>
            </w:r>
            <w:proofErr w:type="spellEnd"/>
            <w:r w:rsidRPr="00372EF8">
              <w:rPr>
                <w:rFonts w:eastAsia="Calibri"/>
              </w:rPr>
              <w:t>/</w:t>
            </w:r>
            <w:proofErr w:type="spellStart"/>
            <w:r w:rsidRPr="00372EF8">
              <w:rPr>
                <w:rFonts w:eastAsia="Calibri"/>
              </w:rPr>
              <w:t>РЗп</w:t>
            </w:r>
            <w:proofErr w:type="spellEnd"/>
            <w:r w:rsidRPr="00372EF8">
              <w:rPr>
                <w:rFonts w:eastAsia="Calibri"/>
              </w:rPr>
              <w:t>) х 100</w:t>
            </w:r>
          </w:p>
        </w:tc>
        <w:tc>
          <w:tcPr>
            <w:tcW w:w="2977" w:type="dxa"/>
            <w:shd w:val="clear" w:color="auto" w:fill="auto"/>
          </w:tcPr>
          <w:p w:rsidR="00B04951" w:rsidRPr="00372EF8" w:rsidRDefault="00B04951" w:rsidP="00452ABA">
            <w:pPr>
              <w:rPr>
                <w:rFonts w:eastAsia="Calibri"/>
              </w:rPr>
            </w:pPr>
            <w:proofErr w:type="spellStart"/>
            <w:r w:rsidRPr="00372EF8">
              <w:rPr>
                <w:rFonts w:eastAsia="Calibri"/>
              </w:rPr>
              <w:t>Врз</w:t>
            </w:r>
            <w:proofErr w:type="spellEnd"/>
            <w:r w:rsidRPr="00372EF8">
              <w:rPr>
                <w:rFonts w:eastAsia="Calibri"/>
              </w:rPr>
              <w:t xml:space="preserve"> – выполняемость плановых (рейдовых) заданий (осмотров), %</w:t>
            </w:r>
          </w:p>
          <w:p w:rsidR="00B04951" w:rsidRPr="00372EF8" w:rsidRDefault="00B04951" w:rsidP="00452ABA">
            <w:pPr>
              <w:rPr>
                <w:rFonts w:eastAsia="Calibri"/>
              </w:rPr>
            </w:pPr>
            <w:proofErr w:type="spellStart"/>
            <w:r w:rsidRPr="00372EF8">
              <w:rPr>
                <w:rFonts w:eastAsia="Calibri"/>
              </w:rPr>
              <w:t>РЗф</w:t>
            </w:r>
            <w:proofErr w:type="spellEnd"/>
            <w:r w:rsidRPr="00372EF8">
              <w:rPr>
                <w:rFonts w:eastAsia="Calibri"/>
              </w:rPr>
              <w:t xml:space="preserve"> – количество проведенных плановых (рейдовых) заданий (осмотров) (ед.)</w:t>
            </w:r>
          </w:p>
          <w:p w:rsidR="00B04951" w:rsidRPr="00372EF8" w:rsidRDefault="00B04951" w:rsidP="00452ABA">
            <w:pPr>
              <w:rPr>
                <w:rFonts w:eastAsia="Calibri"/>
              </w:rPr>
            </w:pPr>
            <w:proofErr w:type="spellStart"/>
            <w:r w:rsidRPr="00372EF8">
              <w:rPr>
                <w:rFonts w:eastAsia="Calibri"/>
              </w:rPr>
              <w:t>РЗп</w:t>
            </w:r>
            <w:proofErr w:type="spellEnd"/>
            <w:r w:rsidRPr="00372EF8">
              <w:rPr>
                <w:rFonts w:eastAsia="Calibri"/>
              </w:rPr>
              <w:t xml:space="preserve"> – количество утвержденных плановых (рейдовых) заданий (осмотров) (ед.)</w:t>
            </w:r>
          </w:p>
        </w:tc>
        <w:tc>
          <w:tcPr>
            <w:tcW w:w="850" w:type="dxa"/>
            <w:shd w:val="clear" w:color="auto" w:fill="auto"/>
          </w:tcPr>
          <w:p w:rsidR="00B04951" w:rsidRPr="00372EF8" w:rsidRDefault="00B04951" w:rsidP="00452ABA">
            <w:pPr>
              <w:jc w:val="center"/>
              <w:rPr>
                <w:rFonts w:eastAsia="Calibri"/>
              </w:rPr>
            </w:pPr>
          </w:p>
        </w:tc>
        <w:tc>
          <w:tcPr>
            <w:tcW w:w="1412" w:type="dxa"/>
            <w:shd w:val="clear" w:color="auto" w:fill="auto"/>
          </w:tcPr>
          <w:p w:rsidR="00B04951" w:rsidRPr="00372EF8" w:rsidRDefault="00B04951" w:rsidP="00452ABA">
            <w:pPr>
              <w:jc w:val="center"/>
              <w:rPr>
                <w:rFonts w:eastAsia="Calibri"/>
              </w:rPr>
            </w:pPr>
            <w:r w:rsidRPr="00372EF8">
              <w:rPr>
                <w:rFonts w:eastAsia="Calibri"/>
              </w:rPr>
              <w:t>Утвержденные плановые (рейдовые) задания</w:t>
            </w:r>
          </w:p>
          <w:p w:rsidR="00B04951" w:rsidRPr="00372EF8" w:rsidRDefault="00B04951" w:rsidP="00452ABA">
            <w:pPr>
              <w:jc w:val="center"/>
              <w:rPr>
                <w:rFonts w:eastAsia="Calibri"/>
              </w:rPr>
            </w:pPr>
            <w:r w:rsidRPr="00372EF8">
              <w:rPr>
                <w:rFonts w:eastAsia="Calibri"/>
              </w:rPr>
              <w:t>(осмотры)</w:t>
            </w:r>
          </w:p>
        </w:tc>
      </w:tr>
      <w:tr w:rsidR="00B04951" w:rsidTr="00452ABA">
        <w:tc>
          <w:tcPr>
            <w:tcW w:w="576" w:type="dxa"/>
            <w:shd w:val="clear" w:color="auto" w:fill="auto"/>
          </w:tcPr>
          <w:p w:rsidR="00B04951" w:rsidRPr="00372EF8" w:rsidRDefault="00B04951" w:rsidP="00452ABA">
            <w:pPr>
              <w:jc w:val="center"/>
              <w:rPr>
                <w:rFonts w:eastAsia="Calibri"/>
              </w:rPr>
            </w:pPr>
            <w:r w:rsidRPr="00372EF8">
              <w:rPr>
                <w:rFonts w:eastAsia="Calibri"/>
              </w:rPr>
              <w:t>1.2.</w:t>
            </w:r>
          </w:p>
        </w:tc>
        <w:tc>
          <w:tcPr>
            <w:tcW w:w="2396" w:type="dxa"/>
            <w:shd w:val="clear" w:color="auto" w:fill="auto"/>
          </w:tcPr>
          <w:p w:rsidR="00B04951" w:rsidRPr="00372EF8" w:rsidRDefault="00B04951" w:rsidP="00452ABA">
            <w:pPr>
              <w:rPr>
                <w:rFonts w:eastAsia="Calibri"/>
              </w:rPr>
            </w:pPr>
            <w:r w:rsidRPr="00372EF8">
              <w:rPr>
                <w:rFonts w:eastAsia="Calibri"/>
              </w:rPr>
              <w:t>Выполняемость внеплановых проверок</w:t>
            </w:r>
          </w:p>
        </w:tc>
        <w:tc>
          <w:tcPr>
            <w:tcW w:w="1134" w:type="dxa"/>
            <w:shd w:val="clear" w:color="auto" w:fill="auto"/>
          </w:tcPr>
          <w:p w:rsidR="00B04951" w:rsidRPr="00372EF8" w:rsidRDefault="00B04951" w:rsidP="00452ABA">
            <w:pPr>
              <w:jc w:val="center"/>
              <w:rPr>
                <w:rFonts w:eastAsia="Calibri"/>
              </w:rPr>
            </w:pPr>
            <w:proofErr w:type="spellStart"/>
            <w:r w:rsidRPr="00372EF8">
              <w:rPr>
                <w:rFonts w:eastAsia="Calibri"/>
              </w:rPr>
              <w:t>Ввн</w:t>
            </w:r>
            <w:proofErr w:type="spellEnd"/>
            <w:r w:rsidRPr="00372EF8">
              <w:rPr>
                <w:rFonts w:eastAsia="Calibri"/>
              </w:rPr>
              <w:t xml:space="preserve"> = (</w:t>
            </w:r>
            <w:proofErr w:type="spellStart"/>
            <w:r w:rsidRPr="00372EF8">
              <w:rPr>
                <w:rFonts w:eastAsia="Calibri"/>
              </w:rPr>
              <w:t>Рф</w:t>
            </w:r>
            <w:proofErr w:type="spellEnd"/>
            <w:r w:rsidRPr="00372EF8">
              <w:rPr>
                <w:rFonts w:eastAsia="Calibri"/>
              </w:rPr>
              <w:t>/</w:t>
            </w:r>
            <w:proofErr w:type="spellStart"/>
            <w:r w:rsidRPr="00372EF8">
              <w:rPr>
                <w:rFonts w:eastAsia="Calibri"/>
              </w:rPr>
              <w:t>Рп</w:t>
            </w:r>
            <w:proofErr w:type="spellEnd"/>
            <w:r w:rsidRPr="00372EF8">
              <w:rPr>
                <w:rFonts w:eastAsia="Calibri"/>
              </w:rPr>
              <w:t>) х 100</w:t>
            </w:r>
          </w:p>
        </w:tc>
        <w:tc>
          <w:tcPr>
            <w:tcW w:w="2977" w:type="dxa"/>
            <w:shd w:val="clear" w:color="auto" w:fill="auto"/>
          </w:tcPr>
          <w:p w:rsidR="00B04951" w:rsidRPr="00372EF8" w:rsidRDefault="00B04951" w:rsidP="00452ABA">
            <w:pPr>
              <w:rPr>
                <w:rFonts w:eastAsia="Calibri"/>
              </w:rPr>
            </w:pPr>
            <w:proofErr w:type="spellStart"/>
            <w:r w:rsidRPr="00372EF8">
              <w:rPr>
                <w:rFonts w:eastAsia="Calibri"/>
              </w:rPr>
              <w:t>Ввн</w:t>
            </w:r>
            <w:proofErr w:type="spellEnd"/>
            <w:r w:rsidRPr="00372EF8">
              <w:rPr>
                <w:rFonts w:eastAsia="Calibri"/>
              </w:rPr>
              <w:t xml:space="preserve"> - выполняемость внеплановых проверок</w:t>
            </w:r>
          </w:p>
          <w:p w:rsidR="00B04951" w:rsidRPr="00372EF8" w:rsidRDefault="00B04951" w:rsidP="00452ABA">
            <w:pPr>
              <w:rPr>
                <w:rFonts w:eastAsia="Calibri"/>
              </w:rPr>
            </w:pPr>
            <w:proofErr w:type="spellStart"/>
            <w:r w:rsidRPr="00372EF8">
              <w:rPr>
                <w:rFonts w:eastAsia="Calibri"/>
              </w:rPr>
              <w:t>Рф</w:t>
            </w:r>
            <w:proofErr w:type="spellEnd"/>
            <w:r w:rsidRPr="00372EF8">
              <w:rPr>
                <w:rFonts w:eastAsia="Calibri"/>
              </w:rPr>
              <w:t xml:space="preserve"> – количество проведенных внеплановых проверок (</w:t>
            </w:r>
            <w:proofErr w:type="spellStart"/>
            <w:proofErr w:type="gramStart"/>
            <w:r w:rsidRPr="00372EF8">
              <w:rPr>
                <w:rFonts w:eastAsia="Calibri"/>
              </w:rPr>
              <w:t>ед</w:t>
            </w:r>
            <w:proofErr w:type="spellEnd"/>
            <w:proofErr w:type="gramEnd"/>
            <w:r w:rsidRPr="00372EF8">
              <w:rPr>
                <w:rFonts w:eastAsia="Calibri"/>
              </w:rPr>
              <w:t>)</w:t>
            </w:r>
          </w:p>
          <w:p w:rsidR="00B04951" w:rsidRPr="00372EF8" w:rsidRDefault="00B04951" w:rsidP="00452ABA">
            <w:pPr>
              <w:rPr>
                <w:rFonts w:eastAsia="Calibri"/>
              </w:rPr>
            </w:pPr>
            <w:proofErr w:type="spellStart"/>
            <w:r w:rsidRPr="00372EF8">
              <w:rPr>
                <w:rFonts w:eastAsia="Calibri"/>
              </w:rPr>
              <w:t>Рп</w:t>
            </w:r>
            <w:proofErr w:type="spellEnd"/>
            <w:r w:rsidRPr="00372EF8">
              <w:rPr>
                <w:rFonts w:eastAsia="Calibri"/>
              </w:rPr>
              <w:t xml:space="preserve"> – количество распоряжений на проведение внеплановых </w:t>
            </w:r>
            <w:r w:rsidRPr="00372EF8">
              <w:rPr>
                <w:rFonts w:eastAsia="Calibri"/>
              </w:rPr>
              <w:lastRenderedPageBreak/>
              <w:t>проверок (</w:t>
            </w:r>
            <w:proofErr w:type="spellStart"/>
            <w:proofErr w:type="gramStart"/>
            <w:r w:rsidRPr="00372EF8">
              <w:rPr>
                <w:rFonts w:eastAsia="Calibri"/>
              </w:rPr>
              <w:t>ед</w:t>
            </w:r>
            <w:proofErr w:type="spellEnd"/>
            <w:proofErr w:type="gramEnd"/>
            <w:r w:rsidRPr="00372EF8">
              <w:rPr>
                <w:rFonts w:eastAsia="Calibri"/>
              </w:rPr>
              <w:t>)</w:t>
            </w:r>
          </w:p>
        </w:tc>
        <w:tc>
          <w:tcPr>
            <w:tcW w:w="850" w:type="dxa"/>
            <w:shd w:val="clear" w:color="auto" w:fill="auto"/>
          </w:tcPr>
          <w:p w:rsidR="00B04951" w:rsidRPr="00372EF8" w:rsidRDefault="00B04951" w:rsidP="00452ABA">
            <w:pPr>
              <w:jc w:val="center"/>
              <w:rPr>
                <w:rFonts w:eastAsia="Calibri"/>
              </w:rPr>
            </w:pPr>
          </w:p>
        </w:tc>
        <w:tc>
          <w:tcPr>
            <w:tcW w:w="1412" w:type="dxa"/>
            <w:shd w:val="clear" w:color="auto" w:fill="auto"/>
          </w:tcPr>
          <w:p w:rsidR="00B04951" w:rsidRPr="00372EF8" w:rsidRDefault="00B04951" w:rsidP="00452ABA">
            <w:pPr>
              <w:jc w:val="center"/>
              <w:rPr>
                <w:rFonts w:eastAsia="Calibri"/>
              </w:rPr>
            </w:pPr>
          </w:p>
        </w:tc>
      </w:tr>
      <w:tr w:rsidR="00B04951" w:rsidTr="00452ABA">
        <w:tc>
          <w:tcPr>
            <w:tcW w:w="576" w:type="dxa"/>
            <w:shd w:val="clear" w:color="auto" w:fill="auto"/>
          </w:tcPr>
          <w:p w:rsidR="00B04951" w:rsidRPr="00372EF8" w:rsidRDefault="00B04951" w:rsidP="00452ABA">
            <w:pPr>
              <w:jc w:val="center"/>
              <w:rPr>
                <w:rFonts w:eastAsia="Calibri"/>
              </w:rPr>
            </w:pPr>
            <w:r w:rsidRPr="00372EF8">
              <w:rPr>
                <w:rFonts w:eastAsia="Calibri"/>
              </w:rPr>
              <w:lastRenderedPageBreak/>
              <w:t>1.3.</w:t>
            </w:r>
          </w:p>
        </w:tc>
        <w:tc>
          <w:tcPr>
            <w:tcW w:w="2396" w:type="dxa"/>
            <w:shd w:val="clear" w:color="auto" w:fill="auto"/>
          </w:tcPr>
          <w:p w:rsidR="00B04951" w:rsidRPr="00372EF8" w:rsidRDefault="00B04951" w:rsidP="00452ABA">
            <w:pPr>
              <w:rPr>
                <w:rFonts w:eastAsia="Calibri"/>
              </w:rPr>
            </w:pPr>
            <w:r w:rsidRPr="00372EF8">
              <w:rPr>
                <w:rFonts w:eastAsia="Calibri"/>
              </w:rPr>
              <w:t>Доля проверок, на результаты которых поданы жалобы</w:t>
            </w:r>
          </w:p>
        </w:tc>
        <w:tc>
          <w:tcPr>
            <w:tcW w:w="1134" w:type="dxa"/>
            <w:shd w:val="clear" w:color="auto" w:fill="auto"/>
          </w:tcPr>
          <w:p w:rsidR="00B04951" w:rsidRPr="00372EF8" w:rsidRDefault="00B04951" w:rsidP="00452ABA">
            <w:pPr>
              <w:jc w:val="center"/>
              <w:rPr>
                <w:rFonts w:eastAsia="Calibri"/>
              </w:rPr>
            </w:pPr>
            <w:r w:rsidRPr="00372EF8">
              <w:rPr>
                <w:rFonts w:eastAsia="Calibri"/>
              </w:rPr>
              <w:t xml:space="preserve"> </w:t>
            </w:r>
            <w:proofErr w:type="gramStart"/>
            <w:r w:rsidRPr="00372EF8">
              <w:rPr>
                <w:rFonts w:eastAsia="Calibri"/>
              </w:rPr>
              <w:t>Ж</w:t>
            </w:r>
            <w:proofErr w:type="gramEnd"/>
            <w:r w:rsidRPr="00372EF8">
              <w:rPr>
                <w:rFonts w:eastAsia="Calibri"/>
              </w:rPr>
              <w:t xml:space="preserve"> х 100 / </w:t>
            </w:r>
            <w:proofErr w:type="spellStart"/>
            <w:r w:rsidRPr="00372EF8">
              <w:rPr>
                <w:rFonts w:eastAsia="Calibri"/>
              </w:rPr>
              <w:t>Пф</w:t>
            </w:r>
            <w:proofErr w:type="spellEnd"/>
          </w:p>
        </w:tc>
        <w:tc>
          <w:tcPr>
            <w:tcW w:w="2977" w:type="dxa"/>
            <w:shd w:val="clear" w:color="auto" w:fill="auto"/>
          </w:tcPr>
          <w:p w:rsidR="00B04951" w:rsidRPr="00372EF8" w:rsidRDefault="00B04951" w:rsidP="00452ABA">
            <w:pPr>
              <w:rPr>
                <w:rFonts w:eastAsia="Calibri"/>
              </w:rPr>
            </w:pPr>
            <w:r w:rsidRPr="00372EF8">
              <w:rPr>
                <w:rFonts w:eastAsia="Calibri"/>
              </w:rPr>
              <w:t>Ж – количество жалоб (</w:t>
            </w:r>
            <w:proofErr w:type="spellStart"/>
            <w:proofErr w:type="gramStart"/>
            <w:r w:rsidRPr="00372EF8">
              <w:rPr>
                <w:rFonts w:eastAsia="Calibri"/>
              </w:rPr>
              <w:t>ед</w:t>
            </w:r>
            <w:proofErr w:type="spellEnd"/>
            <w:proofErr w:type="gramEnd"/>
            <w:r w:rsidRPr="00372EF8">
              <w:rPr>
                <w:rFonts w:eastAsia="Calibri"/>
              </w:rPr>
              <w:t>)</w:t>
            </w:r>
          </w:p>
          <w:p w:rsidR="00B04951" w:rsidRPr="00372EF8" w:rsidRDefault="00B04951" w:rsidP="00452ABA">
            <w:pPr>
              <w:rPr>
                <w:rFonts w:eastAsia="Calibri"/>
              </w:rPr>
            </w:pPr>
            <w:proofErr w:type="spellStart"/>
            <w:r w:rsidRPr="00372EF8">
              <w:rPr>
                <w:rFonts w:eastAsia="Calibri"/>
              </w:rPr>
              <w:t>Пф</w:t>
            </w:r>
            <w:proofErr w:type="spellEnd"/>
            <w:r w:rsidRPr="00372EF8">
              <w:rPr>
                <w:rFonts w:eastAsia="Calibri"/>
              </w:rPr>
              <w:t xml:space="preserve"> -  количество проведенных проверок</w:t>
            </w:r>
          </w:p>
        </w:tc>
        <w:tc>
          <w:tcPr>
            <w:tcW w:w="850" w:type="dxa"/>
            <w:shd w:val="clear" w:color="auto" w:fill="auto"/>
          </w:tcPr>
          <w:p w:rsidR="00B04951" w:rsidRPr="00372EF8" w:rsidRDefault="00B04951" w:rsidP="00452ABA">
            <w:pPr>
              <w:jc w:val="center"/>
              <w:rPr>
                <w:rFonts w:eastAsia="Calibri"/>
              </w:rPr>
            </w:pPr>
          </w:p>
        </w:tc>
        <w:tc>
          <w:tcPr>
            <w:tcW w:w="1412" w:type="dxa"/>
            <w:shd w:val="clear" w:color="auto" w:fill="auto"/>
          </w:tcPr>
          <w:p w:rsidR="00B04951" w:rsidRPr="00372EF8" w:rsidRDefault="00B04951" w:rsidP="00452ABA">
            <w:pPr>
              <w:jc w:val="center"/>
              <w:rPr>
                <w:rFonts w:eastAsia="Calibri"/>
              </w:rPr>
            </w:pPr>
          </w:p>
        </w:tc>
      </w:tr>
      <w:tr w:rsidR="00B04951" w:rsidTr="00452ABA">
        <w:tc>
          <w:tcPr>
            <w:tcW w:w="576" w:type="dxa"/>
            <w:shd w:val="clear" w:color="auto" w:fill="auto"/>
          </w:tcPr>
          <w:p w:rsidR="00B04951" w:rsidRPr="00372EF8" w:rsidRDefault="00B04951" w:rsidP="00452ABA">
            <w:pPr>
              <w:jc w:val="center"/>
              <w:rPr>
                <w:rFonts w:eastAsia="Calibri"/>
              </w:rPr>
            </w:pPr>
            <w:r w:rsidRPr="00372EF8">
              <w:rPr>
                <w:rFonts w:eastAsia="Calibri"/>
              </w:rPr>
              <w:t>1.4.</w:t>
            </w:r>
          </w:p>
        </w:tc>
        <w:tc>
          <w:tcPr>
            <w:tcW w:w="2396" w:type="dxa"/>
            <w:shd w:val="clear" w:color="auto" w:fill="auto"/>
          </w:tcPr>
          <w:p w:rsidR="00B04951" w:rsidRPr="00372EF8" w:rsidRDefault="00B04951" w:rsidP="00452ABA">
            <w:pPr>
              <w:rPr>
                <w:rFonts w:eastAsia="Calibri"/>
              </w:rPr>
            </w:pPr>
            <w:r w:rsidRPr="00372EF8">
              <w:rPr>
                <w:rFonts w:eastAsia="Calibri"/>
              </w:rPr>
              <w:t>Доля проверок, результаты которых были признаны недействительными</w:t>
            </w:r>
          </w:p>
        </w:tc>
        <w:tc>
          <w:tcPr>
            <w:tcW w:w="1134" w:type="dxa"/>
            <w:shd w:val="clear" w:color="auto" w:fill="auto"/>
          </w:tcPr>
          <w:p w:rsidR="00B04951" w:rsidRPr="00372EF8" w:rsidRDefault="00B04951" w:rsidP="00452ABA">
            <w:pPr>
              <w:jc w:val="center"/>
              <w:rPr>
                <w:rFonts w:eastAsia="Calibri"/>
              </w:rPr>
            </w:pPr>
            <w:proofErr w:type="spellStart"/>
            <w:proofErr w:type="gramStart"/>
            <w:r w:rsidRPr="00372EF8">
              <w:rPr>
                <w:rFonts w:eastAsia="Calibri"/>
              </w:rPr>
              <w:t>Пн</w:t>
            </w:r>
            <w:proofErr w:type="spellEnd"/>
            <w:proofErr w:type="gramEnd"/>
            <w:r w:rsidRPr="00372EF8">
              <w:rPr>
                <w:rFonts w:eastAsia="Calibri"/>
              </w:rPr>
              <w:t xml:space="preserve"> х 100 /</w:t>
            </w:r>
            <w:proofErr w:type="spellStart"/>
            <w:r w:rsidRPr="00372EF8">
              <w:rPr>
                <w:rFonts w:eastAsia="Calibri"/>
              </w:rPr>
              <w:t>Пф</w:t>
            </w:r>
            <w:proofErr w:type="spellEnd"/>
          </w:p>
        </w:tc>
        <w:tc>
          <w:tcPr>
            <w:tcW w:w="2977" w:type="dxa"/>
            <w:shd w:val="clear" w:color="auto" w:fill="auto"/>
          </w:tcPr>
          <w:p w:rsidR="00B04951" w:rsidRPr="00372EF8" w:rsidRDefault="00B04951" w:rsidP="00452ABA">
            <w:pPr>
              <w:rPr>
                <w:rFonts w:eastAsia="Calibri"/>
              </w:rPr>
            </w:pPr>
            <w:proofErr w:type="spellStart"/>
            <w:proofErr w:type="gramStart"/>
            <w:r w:rsidRPr="00372EF8">
              <w:rPr>
                <w:rFonts w:eastAsia="Calibri"/>
              </w:rPr>
              <w:t>Пн</w:t>
            </w:r>
            <w:proofErr w:type="spellEnd"/>
            <w:proofErr w:type="gramEnd"/>
            <w:r w:rsidRPr="00372EF8">
              <w:rPr>
                <w:rFonts w:eastAsia="Calibri"/>
              </w:rPr>
              <w:t xml:space="preserve"> – количество проверок, признанных недействительными (</w:t>
            </w:r>
            <w:proofErr w:type="spellStart"/>
            <w:r w:rsidRPr="00372EF8">
              <w:rPr>
                <w:rFonts w:eastAsia="Calibri"/>
              </w:rPr>
              <w:t>ед</w:t>
            </w:r>
            <w:proofErr w:type="spellEnd"/>
            <w:r w:rsidRPr="00372EF8">
              <w:rPr>
                <w:rFonts w:eastAsia="Calibri"/>
              </w:rPr>
              <w:t>)</w:t>
            </w:r>
          </w:p>
          <w:p w:rsidR="00B04951" w:rsidRPr="00372EF8" w:rsidRDefault="00B04951" w:rsidP="00452ABA">
            <w:pPr>
              <w:rPr>
                <w:rFonts w:eastAsia="Calibri"/>
              </w:rPr>
            </w:pPr>
            <w:proofErr w:type="spellStart"/>
            <w:r w:rsidRPr="00372EF8">
              <w:rPr>
                <w:rFonts w:eastAsia="Calibri"/>
              </w:rPr>
              <w:t>Пф</w:t>
            </w:r>
            <w:proofErr w:type="spellEnd"/>
            <w:r w:rsidRPr="00372EF8">
              <w:rPr>
                <w:rFonts w:eastAsia="Calibri"/>
              </w:rPr>
              <w:t xml:space="preserve"> – количество проведенных проверок (</w:t>
            </w:r>
            <w:proofErr w:type="spellStart"/>
            <w:proofErr w:type="gramStart"/>
            <w:r w:rsidRPr="00372EF8">
              <w:rPr>
                <w:rFonts w:eastAsia="Calibri"/>
              </w:rPr>
              <w:t>ед</w:t>
            </w:r>
            <w:proofErr w:type="spellEnd"/>
            <w:proofErr w:type="gramEnd"/>
            <w:r w:rsidRPr="00372EF8">
              <w:rPr>
                <w:rFonts w:eastAsia="Calibri"/>
              </w:rPr>
              <w:t>)</w:t>
            </w:r>
          </w:p>
        </w:tc>
        <w:tc>
          <w:tcPr>
            <w:tcW w:w="850" w:type="dxa"/>
            <w:shd w:val="clear" w:color="auto" w:fill="auto"/>
          </w:tcPr>
          <w:p w:rsidR="00B04951" w:rsidRPr="00372EF8" w:rsidRDefault="00B04951" w:rsidP="00452ABA">
            <w:pPr>
              <w:jc w:val="center"/>
              <w:rPr>
                <w:rFonts w:eastAsia="Calibri"/>
              </w:rPr>
            </w:pPr>
          </w:p>
        </w:tc>
        <w:tc>
          <w:tcPr>
            <w:tcW w:w="1412" w:type="dxa"/>
            <w:shd w:val="clear" w:color="auto" w:fill="auto"/>
          </w:tcPr>
          <w:p w:rsidR="00B04951" w:rsidRPr="00372EF8" w:rsidRDefault="00B04951" w:rsidP="00452ABA">
            <w:pPr>
              <w:jc w:val="center"/>
              <w:rPr>
                <w:rFonts w:eastAsia="Calibri"/>
              </w:rPr>
            </w:pPr>
          </w:p>
        </w:tc>
      </w:tr>
      <w:tr w:rsidR="00B04951" w:rsidTr="00452ABA">
        <w:tc>
          <w:tcPr>
            <w:tcW w:w="576" w:type="dxa"/>
            <w:shd w:val="clear" w:color="auto" w:fill="auto"/>
          </w:tcPr>
          <w:p w:rsidR="00B04951" w:rsidRPr="00372EF8" w:rsidRDefault="00B04951" w:rsidP="00452ABA">
            <w:pPr>
              <w:jc w:val="center"/>
              <w:rPr>
                <w:rFonts w:eastAsia="Calibri"/>
              </w:rPr>
            </w:pPr>
            <w:r w:rsidRPr="00372EF8">
              <w:rPr>
                <w:rFonts w:eastAsia="Calibri"/>
              </w:rPr>
              <w:t>1.5.</w:t>
            </w:r>
          </w:p>
        </w:tc>
        <w:tc>
          <w:tcPr>
            <w:tcW w:w="2396" w:type="dxa"/>
            <w:shd w:val="clear" w:color="auto" w:fill="auto"/>
          </w:tcPr>
          <w:p w:rsidR="00B04951" w:rsidRPr="00372EF8" w:rsidRDefault="00B04951" w:rsidP="00452ABA">
            <w:pPr>
              <w:rPr>
                <w:rFonts w:eastAsia="Calibri"/>
              </w:rPr>
            </w:pPr>
            <w:r w:rsidRPr="00372EF8">
              <w:rPr>
                <w:rFonts w:eastAsia="Calibri"/>
              </w:rPr>
              <w:t>Доля внеплановых проверок, которые не удалось провести в связи с отсутствием собственника и т.д.</w:t>
            </w:r>
          </w:p>
        </w:tc>
        <w:tc>
          <w:tcPr>
            <w:tcW w:w="1134" w:type="dxa"/>
            <w:shd w:val="clear" w:color="auto" w:fill="auto"/>
          </w:tcPr>
          <w:p w:rsidR="00B04951" w:rsidRPr="00372EF8" w:rsidRDefault="00B04951" w:rsidP="00452ABA">
            <w:pPr>
              <w:jc w:val="center"/>
              <w:rPr>
                <w:rFonts w:eastAsia="Calibri"/>
              </w:rPr>
            </w:pPr>
            <w:r w:rsidRPr="00372EF8">
              <w:rPr>
                <w:rFonts w:eastAsia="Calibri"/>
              </w:rPr>
              <w:t xml:space="preserve">По х 100/ </w:t>
            </w:r>
            <w:proofErr w:type="spellStart"/>
            <w:r w:rsidRPr="00372EF8">
              <w:rPr>
                <w:rFonts w:eastAsia="Calibri"/>
              </w:rPr>
              <w:t>Пф</w:t>
            </w:r>
            <w:proofErr w:type="spellEnd"/>
          </w:p>
        </w:tc>
        <w:tc>
          <w:tcPr>
            <w:tcW w:w="2977" w:type="dxa"/>
            <w:shd w:val="clear" w:color="auto" w:fill="auto"/>
          </w:tcPr>
          <w:p w:rsidR="00B04951" w:rsidRPr="00372EF8" w:rsidRDefault="00B04951" w:rsidP="00452ABA">
            <w:pPr>
              <w:rPr>
                <w:rFonts w:eastAsia="Calibri"/>
              </w:rPr>
            </w:pPr>
            <w:r w:rsidRPr="00372EF8">
              <w:rPr>
                <w:rFonts w:eastAsia="Calibri"/>
              </w:rPr>
              <w:t>По – проверки, проверки, не проведенные из-за отсутствия проверяемого лица (</w:t>
            </w:r>
            <w:proofErr w:type="spellStart"/>
            <w:proofErr w:type="gramStart"/>
            <w:r w:rsidRPr="00372EF8">
              <w:rPr>
                <w:rFonts w:eastAsia="Calibri"/>
              </w:rPr>
              <w:t>ед</w:t>
            </w:r>
            <w:proofErr w:type="spellEnd"/>
            <w:proofErr w:type="gramEnd"/>
            <w:r w:rsidRPr="00372EF8">
              <w:rPr>
                <w:rFonts w:eastAsia="Calibri"/>
              </w:rPr>
              <w:t>)</w:t>
            </w:r>
          </w:p>
          <w:p w:rsidR="00B04951" w:rsidRPr="00372EF8" w:rsidRDefault="00B04951" w:rsidP="00452ABA">
            <w:pPr>
              <w:rPr>
                <w:rFonts w:eastAsia="Calibri"/>
              </w:rPr>
            </w:pPr>
            <w:proofErr w:type="spellStart"/>
            <w:r w:rsidRPr="00372EF8">
              <w:rPr>
                <w:rFonts w:eastAsia="Calibri"/>
              </w:rPr>
              <w:t>Пф</w:t>
            </w:r>
            <w:proofErr w:type="spellEnd"/>
            <w:r w:rsidRPr="00372EF8">
              <w:rPr>
                <w:rFonts w:eastAsia="Calibri"/>
              </w:rPr>
              <w:t xml:space="preserve"> – количество проведенных проверок (</w:t>
            </w:r>
            <w:proofErr w:type="spellStart"/>
            <w:proofErr w:type="gramStart"/>
            <w:r w:rsidRPr="00372EF8">
              <w:rPr>
                <w:rFonts w:eastAsia="Calibri"/>
              </w:rPr>
              <w:t>ед</w:t>
            </w:r>
            <w:proofErr w:type="spellEnd"/>
            <w:proofErr w:type="gramEnd"/>
            <w:r w:rsidRPr="00372EF8">
              <w:rPr>
                <w:rFonts w:eastAsia="Calibri"/>
              </w:rPr>
              <w:t>)</w:t>
            </w:r>
          </w:p>
        </w:tc>
        <w:tc>
          <w:tcPr>
            <w:tcW w:w="850" w:type="dxa"/>
            <w:shd w:val="clear" w:color="auto" w:fill="auto"/>
          </w:tcPr>
          <w:p w:rsidR="00B04951" w:rsidRPr="00372EF8" w:rsidRDefault="00B04951" w:rsidP="00452ABA">
            <w:pPr>
              <w:jc w:val="center"/>
              <w:rPr>
                <w:rFonts w:eastAsia="Calibri"/>
              </w:rPr>
            </w:pPr>
          </w:p>
        </w:tc>
        <w:tc>
          <w:tcPr>
            <w:tcW w:w="1412" w:type="dxa"/>
            <w:shd w:val="clear" w:color="auto" w:fill="auto"/>
          </w:tcPr>
          <w:p w:rsidR="00B04951" w:rsidRPr="00372EF8" w:rsidRDefault="00B04951" w:rsidP="00452ABA">
            <w:pPr>
              <w:jc w:val="center"/>
              <w:rPr>
                <w:rFonts w:eastAsia="Calibri"/>
              </w:rPr>
            </w:pPr>
          </w:p>
        </w:tc>
      </w:tr>
      <w:tr w:rsidR="00B04951" w:rsidTr="00452ABA">
        <w:tc>
          <w:tcPr>
            <w:tcW w:w="576" w:type="dxa"/>
            <w:shd w:val="clear" w:color="auto" w:fill="auto"/>
          </w:tcPr>
          <w:p w:rsidR="00B04951" w:rsidRPr="00372EF8" w:rsidRDefault="00B04951" w:rsidP="00452ABA">
            <w:pPr>
              <w:jc w:val="center"/>
              <w:rPr>
                <w:rFonts w:eastAsia="Calibri"/>
              </w:rPr>
            </w:pPr>
            <w:r w:rsidRPr="00372EF8">
              <w:rPr>
                <w:rFonts w:eastAsia="Calibri"/>
              </w:rPr>
              <w:t>1.6.</w:t>
            </w:r>
          </w:p>
        </w:tc>
        <w:tc>
          <w:tcPr>
            <w:tcW w:w="2396" w:type="dxa"/>
            <w:shd w:val="clear" w:color="auto" w:fill="auto"/>
          </w:tcPr>
          <w:p w:rsidR="00B04951" w:rsidRPr="00372EF8" w:rsidRDefault="00B04951" w:rsidP="00452ABA">
            <w:pPr>
              <w:rPr>
                <w:rFonts w:eastAsia="Calibri"/>
              </w:rPr>
            </w:pPr>
            <w:r w:rsidRPr="00372EF8">
              <w:rPr>
                <w:rFonts w:eastAsia="Calibri"/>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134" w:type="dxa"/>
            <w:shd w:val="clear" w:color="auto" w:fill="auto"/>
          </w:tcPr>
          <w:p w:rsidR="00B04951" w:rsidRPr="00372EF8" w:rsidRDefault="00B04951" w:rsidP="00452ABA">
            <w:pPr>
              <w:jc w:val="center"/>
              <w:rPr>
                <w:rFonts w:eastAsia="Calibri"/>
              </w:rPr>
            </w:pPr>
            <w:proofErr w:type="spellStart"/>
            <w:r w:rsidRPr="00372EF8">
              <w:rPr>
                <w:rFonts w:eastAsia="Calibri"/>
              </w:rPr>
              <w:t>Кзо</w:t>
            </w:r>
            <w:proofErr w:type="spellEnd"/>
            <w:r w:rsidRPr="00372EF8">
              <w:rPr>
                <w:rFonts w:eastAsia="Calibri"/>
              </w:rPr>
              <w:t xml:space="preserve"> х 100 / </w:t>
            </w:r>
            <w:proofErr w:type="spellStart"/>
            <w:r w:rsidRPr="00372EF8">
              <w:rPr>
                <w:rFonts w:eastAsia="Calibri"/>
              </w:rPr>
              <w:t>Кпз</w:t>
            </w:r>
            <w:proofErr w:type="spellEnd"/>
            <w:r w:rsidRPr="00372EF8">
              <w:rPr>
                <w:rFonts w:eastAsia="Calibri"/>
              </w:rPr>
              <w:t xml:space="preserve"> </w:t>
            </w:r>
          </w:p>
        </w:tc>
        <w:tc>
          <w:tcPr>
            <w:tcW w:w="2977" w:type="dxa"/>
            <w:shd w:val="clear" w:color="auto" w:fill="auto"/>
          </w:tcPr>
          <w:p w:rsidR="00B04951" w:rsidRPr="00372EF8" w:rsidRDefault="00B04951" w:rsidP="00452ABA">
            <w:pPr>
              <w:rPr>
                <w:rFonts w:eastAsia="Calibri"/>
              </w:rPr>
            </w:pPr>
            <w:proofErr w:type="spellStart"/>
            <w:r w:rsidRPr="00372EF8">
              <w:rPr>
                <w:rFonts w:eastAsia="Calibri"/>
              </w:rPr>
              <w:t>Кзо</w:t>
            </w:r>
            <w:proofErr w:type="spellEnd"/>
            <w:r w:rsidRPr="00372EF8">
              <w:rPr>
                <w:rFonts w:eastAsia="Calibri"/>
              </w:rPr>
              <w:t xml:space="preserve"> – количество заявлений, по которым пришел отказ в согласовании (</w:t>
            </w:r>
            <w:proofErr w:type="spellStart"/>
            <w:proofErr w:type="gramStart"/>
            <w:r w:rsidRPr="00372EF8">
              <w:rPr>
                <w:rFonts w:eastAsia="Calibri"/>
              </w:rPr>
              <w:t>ед</w:t>
            </w:r>
            <w:proofErr w:type="spellEnd"/>
            <w:proofErr w:type="gramEnd"/>
            <w:r w:rsidRPr="00372EF8">
              <w:rPr>
                <w:rFonts w:eastAsia="Calibri"/>
              </w:rPr>
              <w:t>)</w:t>
            </w:r>
          </w:p>
          <w:p w:rsidR="00B04951" w:rsidRPr="00372EF8" w:rsidRDefault="00B04951" w:rsidP="00452ABA">
            <w:pPr>
              <w:rPr>
                <w:rFonts w:eastAsia="Calibri"/>
              </w:rPr>
            </w:pPr>
            <w:proofErr w:type="spellStart"/>
            <w:r w:rsidRPr="00372EF8">
              <w:rPr>
                <w:rFonts w:eastAsia="Calibri"/>
              </w:rPr>
              <w:t>Кпз</w:t>
            </w:r>
            <w:proofErr w:type="spellEnd"/>
            <w:r w:rsidRPr="00372EF8">
              <w:rPr>
                <w:rFonts w:eastAsia="Calibri"/>
              </w:rPr>
              <w:t xml:space="preserve"> – количество поданных на согласование заявлений</w:t>
            </w:r>
          </w:p>
        </w:tc>
        <w:tc>
          <w:tcPr>
            <w:tcW w:w="850" w:type="dxa"/>
            <w:shd w:val="clear" w:color="auto" w:fill="auto"/>
          </w:tcPr>
          <w:p w:rsidR="00B04951" w:rsidRPr="00372EF8" w:rsidRDefault="00B04951" w:rsidP="00452ABA">
            <w:pPr>
              <w:jc w:val="center"/>
              <w:rPr>
                <w:rFonts w:eastAsia="Calibri"/>
              </w:rPr>
            </w:pPr>
          </w:p>
        </w:tc>
        <w:tc>
          <w:tcPr>
            <w:tcW w:w="1412" w:type="dxa"/>
            <w:shd w:val="clear" w:color="auto" w:fill="auto"/>
          </w:tcPr>
          <w:p w:rsidR="00B04951" w:rsidRPr="00372EF8" w:rsidRDefault="00B04951" w:rsidP="00452ABA">
            <w:pPr>
              <w:jc w:val="center"/>
              <w:rPr>
                <w:rFonts w:eastAsia="Calibri"/>
              </w:rPr>
            </w:pPr>
          </w:p>
        </w:tc>
      </w:tr>
      <w:tr w:rsidR="00B04951" w:rsidTr="00452ABA">
        <w:tc>
          <w:tcPr>
            <w:tcW w:w="576" w:type="dxa"/>
            <w:shd w:val="clear" w:color="auto" w:fill="auto"/>
          </w:tcPr>
          <w:p w:rsidR="00B04951" w:rsidRPr="00372EF8" w:rsidRDefault="00B04951" w:rsidP="00452ABA">
            <w:pPr>
              <w:jc w:val="center"/>
              <w:rPr>
                <w:rFonts w:eastAsia="Calibri"/>
              </w:rPr>
            </w:pPr>
            <w:r w:rsidRPr="00372EF8">
              <w:rPr>
                <w:rFonts w:eastAsia="Calibri"/>
              </w:rPr>
              <w:t>1.7.</w:t>
            </w:r>
          </w:p>
        </w:tc>
        <w:tc>
          <w:tcPr>
            <w:tcW w:w="2396" w:type="dxa"/>
            <w:shd w:val="clear" w:color="auto" w:fill="auto"/>
          </w:tcPr>
          <w:p w:rsidR="00B04951" w:rsidRPr="00372EF8" w:rsidRDefault="00B04951" w:rsidP="00452ABA">
            <w:pPr>
              <w:rPr>
                <w:rFonts w:eastAsia="Calibri"/>
              </w:rPr>
            </w:pPr>
            <w:r w:rsidRPr="00372EF8">
              <w:rPr>
                <w:rFonts w:eastAsia="Calibri"/>
              </w:rPr>
              <w:t xml:space="preserve">Доля проверок, по результатам которых материалы направлены в уполномоченные органы для принятия решений </w:t>
            </w:r>
          </w:p>
        </w:tc>
        <w:tc>
          <w:tcPr>
            <w:tcW w:w="1134" w:type="dxa"/>
            <w:shd w:val="clear" w:color="auto" w:fill="auto"/>
          </w:tcPr>
          <w:p w:rsidR="00B04951" w:rsidRPr="00372EF8" w:rsidRDefault="00B04951" w:rsidP="00452ABA">
            <w:pPr>
              <w:jc w:val="center"/>
              <w:rPr>
                <w:rFonts w:eastAsia="Calibri"/>
              </w:rPr>
            </w:pPr>
            <w:proofErr w:type="spellStart"/>
            <w:r w:rsidRPr="00372EF8">
              <w:rPr>
                <w:rFonts w:eastAsia="Calibri"/>
              </w:rPr>
              <w:t>Кнм</w:t>
            </w:r>
            <w:proofErr w:type="spellEnd"/>
            <w:r w:rsidRPr="00372EF8">
              <w:rPr>
                <w:rFonts w:eastAsia="Calibri"/>
              </w:rPr>
              <w:t xml:space="preserve"> х 100/ </w:t>
            </w:r>
            <w:proofErr w:type="spellStart"/>
            <w:r w:rsidRPr="00372EF8">
              <w:rPr>
                <w:rFonts w:eastAsia="Calibri"/>
              </w:rPr>
              <w:t>Квн</w:t>
            </w:r>
            <w:proofErr w:type="spellEnd"/>
          </w:p>
        </w:tc>
        <w:tc>
          <w:tcPr>
            <w:tcW w:w="2977" w:type="dxa"/>
            <w:shd w:val="clear" w:color="auto" w:fill="auto"/>
          </w:tcPr>
          <w:p w:rsidR="00B04951" w:rsidRPr="00372EF8" w:rsidRDefault="00B04951" w:rsidP="00452ABA">
            <w:pPr>
              <w:rPr>
                <w:rFonts w:eastAsia="Calibri"/>
              </w:rPr>
            </w:pPr>
            <w:proofErr w:type="spellStart"/>
            <w:r w:rsidRPr="00372EF8">
              <w:rPr>
                <w:rFonts w:eastAsia="Calibri"/>
              </w:rPr>
              <w:t>Кнм</w:t>
            </w:r>
            <w:proofErr w:type="spellEnd"/>
            <w:r w:rsidRPr="00372EF8">
              <w:rPr>
                <w:rFonts w:eastAsia="Calibri"/>
              </w:rPr>
              <w:t xml:space="preserve"> – количество материалов, направленных в уполномоченные органы (</w:t>
            </w:r>
            <w:proofErr w:type="spellStart"/>
            <w:proofErr w:type="gramStart"/>
            <w:r w:rsidRPr="00372EF8">
              <w:rPr>
                <w:rFonts w:eastAsia="Calibri"/>
              </w:rPr>
              <w:t>ед</w:t>
            </w:r>
            <w:proofErr w:type="spellEnd"/>
            <w:proofErr w:type="gramEnd"/>
            <w:r w:rsidRPr="00372EF8">
              <w:rPr>
                <w:rFonts w:eastAsia="Calibri"/>
              </w:rPr>
              <w:t>)</w:t>
            </w:r>
          </w:p>
          <w:p w:rsidR="00B04951" w:rsidRPr="00372EF8" w:rsidRDefault="00B04951" w:rsidP="00452ABA">
            <w:pPr>
              <w:rPr>
                <w:rFonts w:eastAsia="Calibri"/>
              </w:rPr>
            </w:pPr>
            <w:proofErr w:type="spellStart"/>
            <w:r w:rsidRPr="00372EF8">
              <w:rPr>
                <w:rFonts w:eastAsia="Calibri"/>
              </w:rPr>
              <w:t>Квн</w:t>
            </w:r>
            <w:proofErr w:type="spellEnd"/>
            <w:r w:rsidRPr="00372EF8">
              <w:rPr>
                <w:rFonts w:eastAsia="Calibri"/>
              </w:rPr>
              <w:t xml:space="preserve"> – количество выявленных нарушений (</w:t>
            </w:r>
            <w:proofErr w:type="spellStart"/>
            <w:proofErr w:type="gramStart"/>
            <w:r w:rsidRPr="00372EF8">
              <w:rPr>
                <w:rFonts w:eastAsia="Calibri"/>
              </w:rPr>
              <w:t>ед</w:t>
            </w:r>
            <w:proofErr w:type="spellEnd"/>
            <w:proofErr w:type="gramEnd"/>
            <w:r w:rsidRPr="00372EF8">
              <w:rPr>
                <w:rFonts w:eastAsia="Calibri"/>
              </w:rPr>
              <w:t xml:space="preserve">) </w:t>
            </w:r>
          </w:p>
        </w:tc>
        <w:tc>
          <w:tcPr>
            <w:tcW w:w="850" w:type="dxa"/>
            <w:shd w:val="clear" w:color="auto" w:fill="auto"/>
          </w:tcPr>
          <w:p w:rsidR="00B04951" w:rsidRPr="00372EF8" w:rsidRDefault="00B04951" w:rsidP="00452ABA">
            <w:pPr>
              <w:jc w:val="center"/>
              <w:rPr>
                <w:rFonts w:eastAsia="Calibri"/>
              </w:rPr>
            </w:pPr>
          </w:p>
        </w:tc>
        <w:tc>
          <w:tcPr>
            <w:tcW w:w="1412" w:type="dxa"/>
            <w:shd w:val="clear" w:color="auto" w:fill="auto"/>
          </w:tcPr>
          <w:p w:rsidR="00B04951" w:rsidRPr="00372EF8" w:rsidRDefault="00B04951" w:rsidP="00452ABA">
            <w:pPr>
              <w:jc w:val="center"/>
              <w:rPr>
                <w:rFonts w:eastAsia="Calibri"/>
              </w:rPr>
            </w:pPr>
          </w:p>
        </w:tc>
      </w:tr>
      <w:tr w:rsidR="00B04951" w:rsidTr="00452ABA">
        <w:tc>
          <w:tcPr>
            <w:tcW w:w="576" w:type="dxa"/>
            <w:shd w:val="clear" w:color="auto" w:fill="auto"/>
          </w:tcPr>
          <w:p w:rsidR="00B04951" w:rsidRPr="00372EF8" w:rsidRDefault="00B04951" w:rsidP="00452ABA">
            <w:pPr>
              <w:jc w:val="center"/>
              <w:rPr>
                <w:rFonts w:eastAsia="Calibri"/>
              </w:rPr>
            </w:pPr>
            <w:r w:rsidRPr="00372EF8">
              <w:rPr>
                <w:rFonts w:eastAsia="Calibri"/>
              </w:rPr>
              <w:t>1.8.</w:t>
            </w:r>
          </w:p>
        </w:tc>
        <w:tc>
          <w:tcPr>
            <w:tcW w:w="2396" w:type="dxa"/>
            <w:shd w:val="clear" w:color="auto" w:fill="auto"/>
          </w:tcPr>
          <w:p w:rsidR="00B04951" w:rsidRPr="00372EF8" w:rsidRDefault="00B04951" w:rsidP="00452ABA">
            <w:pPr>
              <w:rPr>
                <w:rFonts w:eastAsia="Calibri"/>
              </w:rPr>
            </w:pPr>
            <w:r w:rsidRPr="00372EF8">
              <w:rPr>
                <w:rFonts w:eastAsia="Calibri"/>
              </w:rPr>
              <w:t>Количество проведенных профилактических мероприятий</w:t>
            </w:r>
          </w:p>
        </w:tc>
        <w:tc>
          <w:tcPr>
            <w:tcW w:w="1134" w:type="dxa"/>
            <w:shd w:val="clear" w:color="auto" w:fill="auto"/>
          </w:tcPr>
          <w:p w:rsidR="00B04951" w:rsidRPr="00372EF8" w:rsidRDefault="00B04951" w:rsidP="00452ABA">
            <w:pPr>
              <w:jc w:val="center"/>
              <w:rPr>
                <w:rFonts w:eastAsia="Calibri"/>
              </w:rPr>
            </w:pPr>
          </w:p>
        </w:tc>
        <w:tc>
          <w:tcPr>
            <w:tcW w:w="2977" w:type="dxa"/>
            <w:shd w:val="clear" w:color="auto" w:fill="auto"/>
          </w:tcPr>
          <w:p w:rsidR="00B04951" w:rsidRPr="00372EF8" w:rsidRDefault="00B04951" w:rsidP="00452ABA">
            <w:pPr>
              <w:rPr>
                <w:rFonts w:eastAsia="Calibri"/>
              </w:rPr>
            </w:pPr>
          </w:p>
        </w:tc>
        <w:tc>
          <w:tcPr>
            <w:tcW w:w="850" w:type="dxa"/>
            <w:shd w:val="clear" w:color="auto" w:fill="auto"/>
          </w:tcPr>
          <w:p w:rsidR="00B04951" w:rsidRPr="00372EF8" w:rsidRDefault="00B04951" w:rsidP="00452ABA">
            <w:pPr>
              <w:jc w:val="center"/>
              <w:rPr>
                <w:rFonts w:eastAsia="Calibri"/>
              </w:rPr>
            </w:pPr>
          </w:p>
        </w:tc>
        <w:tc>
          <w:tcPr>
            <w:tcW w:w="1412" w:type="dxa"/>
            <w:shd w:val="clear" w:color="auto" w:fill="auto"/>
          </w:tcPr>
          <w:p w:rsidR="00B04951" w:rsidRPr="00372EF8" w:rsidRDefault="00B04951" w:rsidP="00452ABA">
            <w:pPr>
              <w:jc w:val="center"/>
              <w:rPr>
                <w:rFonts w:eastAsia="Calibri"/>
              </w:rPr>
            </w:pPr>
          </w:p>
        </w:tc>
      </w:tr>
      <w:tr w:rsidR="00B04951" w:rsidTr="00452ABA">
        <w:tc>
          <w:tcPr>
            <w:tcW w:w="576" w:type="dxa"/>
            <w:shd w:val="clear" w:color="auto" w:fill="auto"/>
          </w:tcPr>
          <w:p w:rsidR="00B04951" w:rsidRPr="00372EF8" w:rsidRDefault="00B04951" w:rsidP="00452ABA">
            <w:pPr>
              <w:jc w:val="center"/>
              <w:rPr>
                <w:rFonts w:eastAsia="Calibri"/>
                <w:b/>
              </w:rPr>
            </w:pPr>
            <w:r w:rsidRPr="00372EF8">
              <w:rPr>
                <w:rFonts w:eastAsia="Calibri"/>
                <w:b/>
              </w:rPr>
              <w:t xml:space="preserve">2. </w:t>
            </w:r>
          </w:p>
        </w:tc>
        <w:tc>
          <w:tcPr>
            <w:tcW w:w="8769" w:type="dxa"/>
            <w:gridSpan w:val="5"/>
            <w:shd w:val="clear" w:color="auto" w:fill="auto"/>
          </w:tcPr>
          <w:p w:rsidR="00B04951" w:rsidRPr="00372EF8" w:rsidRDefault="00B04951" w:rsidP="00452ABA">
            <w:pPr>
              <w:jc w:val="center"/>
              <w:rPr>
                <w:rFonts w:eastAsia="Calibri"/>
                <w:b/>
              </w:rPr>
            </w:pPr>
            <w:r w:rsidRPr="00372EF8">
              <w:rPr>
                <w:rFonts w:eastAsia="Calibri"/>
                <w:b/>
              </w:rPr>
              <w:t>Индикативные показатели, характеризующие объем задействованных трудовых ресурсов</w:t>
            </w:r>
          </w:p>
        </w:tc>
      </w:tr>
      <w:tr w:rsidR="00B04951" w:rsidTr="00452ABA">
        <w:tc>
          <w:tcPr>
            <w:tcW w:w="576" w:type="dxa"/>
            <w:shd w:val="clear" w:color="auto" w:fill="auto"/>
          </w:tcPr>
          <w:p w:rsidR="00B04951" w:rsidRPr="00372EF8" w:rsidRDefault="00B04951" w:rsidP="00452ABA">
            <w:pPr>
              <w:jc w:val="center"/>
              <w:rPr>
                <w:rFonts w:eastAsia="Calibri"/>
              </w:rPr>
            </w:pPr>
            <w:r w:rsidRPr="00372EF8">
              <w:rPr>
                <w:rFonts w:eastAsia="Calibri"/>
              </w:rPr>
              <w:t>2.1.</w:t>
            </w:r>
          </w:p>
        </w:tc>
        <w:tc>
          <w:tcPr>
            <w:tcW w:w="2396" w:type="dxa"/>
            <w:shd w:val="clear" w:color="auto" w:fill="auto"/>
          </w:tcPr>
          <w:p w:rsidR="00B04951" w:rsidRPr="00372EF8" w:rsidRDefault="00B04951" w:rsidP="00452ABA">
            <w:pPr>
              <w:rPr>
                <w:rFonts w:eastAsia="Calibri"/>
              </w:rPr>
            </w:pPr>
            <w:r w:rsidRPr="00372EF8">
              <w:rPr>
                <w:rFonts w:eastAsia="Calibri"/>
              </w:rPr>
              <w:t>Количество штатных единиц</w:t>
            </w:r>
          </w:p>
        </w:tc>
        <w:tc>
          <w:tcPr>
            <w:tcW w:w="1134" w:type="dxa"/>
            <w:shd w:val="clear" w:color="auto" w:fill="auto"/>
          </w:tcPr>
          <w:p w:rsidR="00B04951" w:rsidRPr="00372EF8" w:rsidRDefault="00B04951" w:rsidP="00452ABA">
            <w:pPr>
              <w:jc w:val="center"/>
              <w:rPr>
                <w:rFonts w:eastAsia="Calibri"/>
              </w:rPr>
            </w:pPr>
          </w:p>
        </w:tc>
        <w:tc>
          <w:tcPr>
            <w:tcW w:w="2977" w:type="dxa"/>
            <w:shd w:val="clear" w:color="auto" w:fill="auto"/>
          </w:tcPr>
          <w:p w:rsidR="00B04951" w:rsidRPr="00372EF8" w:rsidRDefault="00B04951" w:rsidP="00452ABA">
            <w:pPr>
              <w:rPr>
                <w:rFonts w:eastAsia="Calibri"/>
              </w:rPr>
            </w:pPr>
          </w:p>
        </w:tc>
        <w:tc>
          <w:tcPr>
            <w:tcW w:w="850" w:type="dxa"/>
            <w:shd w:val="clear" w:color="auto" w:fill="auto"/>
          </w:tcPr>
          <w:p w:rsidR="00B04951" w:rsidRPr="00372EF8" w:rsidRDefault="00B04951" w:rsidP="00452ABA">
            <w:pPr>
              <w:jc w:val="center"/>
              <w:rPr>
                <w:rFonts w:eastAsia="Calibri"/>
              </w:rPr>
            </w:pPr>
            <w:r w:rsidRPr="00372EF8">
              <w:rPr>
                <w:rFonts w:eastAsia="Calibri"/>
              </w:rPr>
              <w:t>Чел.</w:t>
            </w:r>
          </w:p>
        </w:tc>
        <w:tc>
          <w:tcPr>
            <w:tcW w:w="1412" w:type="dxa"/>
            <w:shd w:val="clear" w:color="auto" w:fill="auto"/>
          </w:tcPr>
          <w:p w:rsidR="00B04951" w:rsidRPr="00372EF8" w:rsidRDefault="00B04951" w:rsidP="00452ABA">
            <w:pPr>
              <w:jc w:val="center"/>
              <w:rPr>
                <w:rFonts w:eastAsia="Calibri"/>
              </w:rPr>
            </w:pPr>
          </w:p>
        </w:tc>
      </w:tr>
      <w:tr w:rsidR="00B04951" w:rsidTr="00452ABA">
        <w:tc>
          <w:tcPr>
            <w:tcW w:w="576" w:type="dxa"/>
            <w:shd w:val="clear" w:color="auto" w:fill="auto"/>
          </w:tcPr>
          <w:p w:rsidR="00B04951" w:rsidRPr="00372EF8" w:rsidRDefault="00B04951" w:rsidP="00452ABA">
            <w:pPr>
              <w:jc w:val="center"/>
              <w:rPr>
                <w:rFonts w:eastAsia="Calibri"/>
              </w:rPr>
            </w:pPr>
            <w:r w:rsidRPr="00372EF8">
              <w:rPr>
                <w:rFonts w:eastAsia="Calibri"/>
              </w:rPr>
              <w:t>2.2.</w:t>
            </w:r>
          </w:p>
        </w:tc>
        <w:tc>
          <w:tcPr>
            <w:tcW w:w="2396" w:type="dxa"/>
            <w:shd w:val="clear" w:color="auto" w:fill="auto"/>
          </w:tcPr>
          <w:p w:rsidR="00B04951" w:rsidRPr="00372EF8" w:rsidRDefault="00B04951" w:rsidP="00452ABA">
            <w:pPr>
              <w:rPr>
                <w:rFonts w:eastAsia="Calibri"/>
              </w:rPr>
            </w:pPr>
            <w:r w:rsidRPr="00372EF8">
              <w:rPr>
                <w:rFonts w:eastAsia="Calibri"/>
              </w:rPr>
              <w:t>Нагрузка контрольных мероприятий на работников органа муниципального контроля</w:t>
            </w:r>
          </w:p>
        </w:tc>
        <w:tc>
          <w:tcPr>
            <w:tcW w:w="1134" w:type="dxa"/>
            <w:shd w:val="clear" w:color="auto" w:fill="auto"/>
          </w:tcPr>
          <w:p w:rsidR="00B04951" w:rsidRPr="00372EF8" w:rsidRDefault="00B04951" w:rsidP="00452ABA">
            <w:pPr>
              <w:jc w:val="center"/>
              <w:rPr>
                <w:rFonts w:eastAsia="Calibri"/>
              </w:rPr>
            </w:pPr>
            <w:r w:rsidRPr="00372EF8">
              <w:rPr>
                <w:rFonts w:eastAsia="Calibri"/>
              </w:rPr>
              <w:t>Км/</w:t>
            </w:r>
            <w:proofErr w:type="spellStart"/>
            <w:proofErr w:type="gramStart"/>
            <w:r w:rsidRPr="00372EF8">
              <w:rPr>
                <w:rFonts w:eastAsia="Calibri"/>
              </w:rPr>
              <w:t>Кр</w:t>
            </w:r>
            <w:proofErr w:type="spellEnd"/>
            <w:proofErr w:type="gramEnd"/>
            <w:r w:rsidRPr="00372EF8">
              <w:rPr>
                <w:rFonts w:eastAsia="Calibri"/>
              </w:rPr>
              <w:t xml:space="preserve"> = </w:t>
            </w:r>
            <w:proofErr w:type="spellStart"/>
            <w:r w:rsidRPr="00372EF8">
              <w:rPr>
                <w:rFonts w:eastAsia="Calibri"/>
              </w:rPr>
              <w:t>Нк</w:t>
            </w:r>
            <w:proofErr w:type="spellEnd"/>
          </w:p>
        </w:tc>
        <w:tc>
          <w:tcPr>
            <w:tcW w:w="2977" w:type="dxa"/>
            <w:shd w:val="clear" w:color="auto" w:fill="auto"/>
          </w:tcPr>
          <w:p w:rsidR="00B04951" w:rsidRPr="00372EF8" w:rsidRDefault="00B04951" w:rsidP="00452ABA">
            <w:pPr>
              <w:rPr>
                <w:rFonts w:eastAsia="Calibri"/>
              </w:rPr>
            </w:pPr>
            <w:r w:rsidRPr="00372EF8">
              <w:rPr>
                <w:rFonts w:eastAsia="Calibri"/>
              </w:rPr>
              <w:t>Км – количество контрольных мероприятий (</w:t>
            </w:r>
            <w:proofErr w:type="spellStart"/>
            <w:proofErr w:type="gramStart"/>
            <w:r w:rsidRPr="00372EF8">
              <w:rPr>
                <w:rFonts w:eastAsia="Calibri"/>
              </w:rPr>
              <w:t>ед</w:t>
            </w:r>
            <w:proofErr w:type="spellEnd"/>
            <w:proofErr w:type="gramEnd"/>
            <w:r w:rsidRPr="00372EF8">
              <w:rPr>
                <w:rFonts w:eastAsia="Calibri"/>
              </w:rPr>
              <w:t>)</w:t>
            </w:r>
          </w:p>
          <w:p w:rsidR="00B04951" w:rsidRPr="00372EF8" w:rsidRDefault="00B04951" w:rsidP="00452ABA">
            <w:pPr>
              <w:rPr>
                <w:rFonts w:eastAsia="Calibri"/>
              </w:rPr>
            </w:pPr>
            <w:proofErr w:type="spellStart"/>
            <w:proofErr w:type="gramStart"/>
            <w:r w:rsidRPr="00372EF8">
              <w:rPr>
                <w:rFonts w:eastAsia="Calibri"/>
              </w:rPr>
              <w:t>Кр</w:t>
            </w:r>
            <w:proofErr w:type="spellEnd"/>
            <w:proofErr w:type="gramEnd"/>
            <w:r w:rsidRPr="00372EF8">
              <w:rPr>
                <w:rFonts w:eastAsia="Calibri"/>
              </w:rPr>
              <w:t xml:space="preserve"> – количество работников органа муниципального контроля (</w:t>
            </w:r>
            <w:proofErr w:type="spellStart"/>
            <w:r w:rsidRPr="00372EF8">
              <w:rPr>
                <w:rFonts w:eastAsia="Calibri"/>
              </w:rPr>
              <w:t>ед</w:t>
            </w:r>
            <w:proofErr w:type="spellEnd"/>
            <w:r w:rsidRPr="00372EF8">
              <w:rPr>
                <w:rFonts w:eastAsia="Calibri"/>
              </w:rPr>
              <w:t>)</w:t>
            </w:r>
          </w:p>
          <w:p w:rsidR="00B04951" w:rsidRPr="00372EF8" w:rsidRDefault="00B04951" w:rsidP="00452ABA">
            <w:pPr>
              <w:rPr>
                <w:rFonts w:eastAsia="Calibri"/>
              </w:rPr>
            </w:pPr>
            <w:proofErr w:type="spellStart"/>
            <w:r w:rsidRPr="00372EF8">
              <w:rPr>
                <w:rFonts w:eastAsia="Calibri"/>
              </w:rPr>
              <w:t>Нк</w:t>
            </w:r>
            <w:proofErr w:type="spellEnd"/>
            <w:r w:rsidRPr="00372EF8">
              <w:rPr>
                <w:rFonts w:eastAsia="Calibri"/>
              </w:rPr>
              <w:t xml:space="preserve"> – нагрузка на 1 работника (</w:t>
            </w:r>
            <w:proofErr w:type="spellStart"/>
            <w:proofErr w:type="gramStart"/>
            <w:r w:rsidRPr="00372EF8">
              <w:rPr>
                <w:rFonts w:eastAsia="Calibri"/>
              </w:rPr>
              <w:t>ед</w:t>
            </w:r>
            <w:proofErr w:type="spellEnd"/>
            <w:proofErr w:type="gramEnd"/>
            <w:r w:rsidRPr="00372EF8">
              <w:rPr>
                <w:rFonts w:eastAsia="Calibri"/>
              </w:rPr>
              <w:t>)</w:t>
            </w:r>
          </w:p>
        </w:tc>
        <w:tc>
          <w:tcPr>
            <w:tcW w:w="850" w:type="dxa"/>
            <w:shd w:val="clear" w:color="auto" w:fill="auto"/>
          </w:tcPr>
          <w:p w:rsidR="00B04951" w:rsidRPr="00372EF8" w:rsidRDefault="00B04951" w:rsidP="00452ABA">
            <w:pPr>
              <w:jc w:val="center"/>
              <w:rPr>
                <w:rFonts w:eastAsia="Calibri"/>
              </w:rPr>
            </w:pPr>
          </w:p>
        </w:tc>
        <w:tc>
          <w:tcPr>
            <w:tcW w:w="1412" w:type="dxa"/>
            <w:shd w:val="clear" w:color="auto" w:fill="auto"/>
          </w:tcPr>
          <w:p w:rsidR="00B04951" w:rsidRPr="00372EF8" w:rsidRDefault="00B04951" w:rsidP="00452ABA">
            <w:pPr>
              <w:jc w:val="center"/>
              <w:rPr>
                <w:rFonts w:eastAsia="Calibri"/>
              </w:rPr>
            </w:pPr>
          </w:p>
        </w:tc>
      </w:tr>
    </w:tbl>
    <w:p w:rsidR="00B04951" w:rsidRPr="007E161A" w:rsidRDefault="00B04951" w:rsidP="00B04951">
      <w:pPr>
        <w:pStyle w:val="5"/>
        <w:rPr>
          <w:b/>
          <w:color w:val="000000"/>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tbl>
      <w:tblPr>
        <w:tblpPr w:leftFromText="180" w:rightFromText="180" w:vertAnchor="text" w:horzAnchor="margin" w:tblpXSpec="center" w:tblpY="-188"/>
        <w:tblW w:w="9360" w:type="dxa"/>
        <w:tblBorders>
          <w:bottom w:val="single" w:sz="4" w:space="0" w:color="auto"/>
        </w:tblBorders>
        <w:tblLook w:val="01E0" w:firstRow="1" w:lastRow="1" w:firstColumn="1" w:lastColumn="1" w:noHBand="0" w:noVBand="0"/>
      </w:tblPr>
      <w:tblGrid>
        <w:gridCol w:w="3780"/>
        <w:gridCol w:w="1985"/>
        <w:gridCol w:w="3595"/>
      </w:tblGrid>
      <w:tr w:rsidR="00B04951" w:rsidRPr="00F8030E" w:rsidTr="00452ABA">
        <w:tc>
          <w:tcPr>
            <w:tcW w:w="3780" w:type="dxa"/>
          </w:tcPr>
          <w:p w:rsidR="00B04951" w:rsidRPr="00F8030E" w:rsidRDefault="00B04951" w:rsidP="00452ABA">
            <w:pPr>
              <w:jc w:val="center"/>
              <w:rPr>
                <w:b/>
                <w:u w:val="single"/>
              </w:rPr>
            </w:pPr>
            <w:r w:rsidRPr="00F8030E">
              <w:rPr>
                <w:b/>
                <w:sz w:val="32"/>
                <w:szCs w:val="32"/>
              </w:rPr>
              <w:tab/>
            </w:r>
            <w:r w:rsidRPr="00F8030E">
              <w:rPr>
                <w:b/>
                <w:u w:val="single"/>
              </w:rPr>
              <w:t>АДЫГЭ РЕСПУБЛИК</w:t>
            </w:r>
          </w:p>
          <w:p w:rsidR="00B04951" w:rsidRPr="00F8030E" w:rsidRDefault="00B04951" w:rsidP="00452ABA">
            <w:pPr>
              <w:jc w:val="center"/>
              <w:rPr>
                <w:b/>
                <w:sz w:val="18"/>
                <w:szCs w:val="18"/>
              </w:rPr>
            </w:pPr>
            <w:r w:rsidRPr="00F8030E">
              <w:rPr>
                <w:b/>
                <w:sz w:val="18"/>
                <w:szCs w:val="18"/>
              </w:rPr>
              <w:t>МУНИЦИПАЛЬНЭ ОБРАЗОВАНИЕУ</w:t>
            </w:r>
          </w:p>
          <w:p w:rsidR="00B04951" w:rsidRPr="00F8030E" w:rsidRDefault="00B04951" w:rsidP="00452ABA">
            <w:pPr>
              <w:jc w:val="center"/>
              <w:rPr>
                <w:b/>
                <w:sz w:val="28"/>
                <w:szCs w:val="28"/>
              </w:rPr>
            </w:pPr>
            <w:r w:rsidRPr="00F8030E">
              <w:rPr>
                <w:b/>
                <w:szCs w:val="28"/>
              </w:rPr>
              <w:t>«</w:t>
            </w:r>
            <w:proofErr w:type="spellStart"/>
            <w:r w:rsidRPr="00F8030E">
              <w:rPr>
                <w:b/>
                <w:szCs w:val="28"/>
              </w:rPr>
              <w:t>Кощхьаблэ</w:t>
            </w:r>
            <w:proofErr w:type="spellEnd"/>
            <w:r w:rsidRPr="00F8030E">
              <w:rPr>
                <w:b/>
                <w:szCs w:val="28"/>
              </w:rPr>
              <w:t xml:space="preserve"> районным»</w:t>
            </w:r>
          </w:p>
          <w:p w:rsidR="00B04951" w:rsidRPr="00F8030E" w:rsidRDefault="00B04951" w:rsidP="00452ABA">
            <w:pPr>
              <w:jc w:val="center"/>
              <w:rPr>
                <w:b/>
              </w:rPr>
            </w:pPr>
            <w:r w:rsidRPr="00F8030E">
              <w:rPr>
                <w:b/>
              </w:rPr>
              <w:t xml:space="preserve">и </w:t>
            </w:r>
            <w:proofErr w:type="spellStart"/>
            <w:r w:rsidRPr="00F8030E">
              <w:rPr>
                <w:b/>
              </w:rPr>
              <w:t>народнэ</w:t>
            </w:r>
            <w:proofErr w:type="spellEnd"/>
            <w:r w:rsidRPr="00F8030E">
              <w:rPr>
                <w:b/>
              </w:rPr>
              <w:t xml:space="preserve"> </w:t>
            </w:r>
            <w:proofErr w:type="spellStart"/>
            <w:r w:rsidRPr="00F8030E">
              <w:rPr>
                <w:b/>
              </w:rPr>
              <w:t>депутатхэм</w:t>
            </w:r>
            <w:proofErr w:type="spellEnd"/>
            <w:r w:rsidRPr="00F8030E">
              <w:rPr>
                <w:b/>
              </w:rPr>
              <w:t xml:space="preserve"> я Совет</w:t>
            </w:r>
          </w:p>
          <w:p w:rsidR="00B04951" w:rsidRPr="00F8030E" w:rsidRDefault="00B04951" w:rsidP="00452ABA">
            <w:pPr>
              <w:jc w:val="center"/>
              <w:rPr>
                <w:b/>
              </w:rPr>
            </w:pPr>
          </w:p>
        </w:tc>
        <w:tc>
          <w:tcPr>
            <w:tcW w:w="1985" w:type="dxa"/>
            <w:hideMark/>
          </w:tcPr>
          <w:p w:rsidR="00B04951" w:rsidRPr="00F8030E" w:rsidRDefault="00B04951" w:rsidP="00452ABA">
            <w:pPr>
              <w:jc w:val="center"/>
              <w:rPr>
                <w:b/>
              </w:rPr>
            </w:pPr>
            <w:r>
              <w:rPr>
                <w:noProof/>
              </w:rPr>
              <w:drawing>
                <wp:inline distT="0" distB="0" distL="0" distR="0">
                  <wp:extent cx="822960" cy="769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12000" contrast="24000"/>
                            <a:extLst>
                              <a:ext uri="{28A0092B-C50C-407E-A947-70E740481C1C}">
                                <a14:useLocalDpi xmlns:a14="http://schemas.microsoft.com/office/drawing/2010/main" val="0"/>
                              </a:ext>
                            </a:extLst>
                          </a:blip>
                          <a:srcRect/>
                          <a:stretch>
                            <a:fillRect/>
                          </a:stretch>
                        </pic:blipFill>
                        <pic:spPr bwMode="auto">
                          <a:xfrm>
                            <a:off x="0" y="0"/>
                            <a:ext cx="822960" cy="769620"/>
                          </a:xfrm>
                          <a:prstGeom prst="rect">
                            <a:avLst/>
                          </a:prstGeom>
                          <a:noFill/>
                          <a:ln>
                            <a:noFill/>
                          </a:ln>
                        </pic:spPr>
                      </pic:pic>
                    </a:graphicData>
                  </a:graphic>
                </wp:inline>
              </w:drawing>
            </w:r>
          </w:p>
        </w:tc>
        <w:tc>
          <w:tcPr>
            <w:tcW w:w="3595" w:type="dxa"/>
            <w:hideMark/>
          </w:tcPr>
          <w:p w:rsidR="00B04951" w:rsidRPr="00F8030E" w:rsidRDefault="00B04951" w:rsidP="00452ABA">
            <w:pPr>
              <w:jc w:val="center"/>
              <w:rPr>
                <w:b/>
                <w:u w:val="single"/>
              </w:rPr>
            </w:pPr>
            <w:r w:rsidRPr="00F8030E">
              <w:rPr>
                <w:b/>
                <w:u w:val="single"/>
              </w:rPr>
              <w:t>РЕСПУБЛИКА АДЫГЕЯ</w:t>
            </w:r>
          </w:p>
          <w:p w:rsidR="00B04951" w:rsidRPr="00F8030E" w:rsidRDefault="00B04951" w:rsidP="00452ABA">
            <w:pPr>
              <w:jc w:val="center"/>
              <w:rPr>
                <w:b/>
              </w:rPr>
            </w:pPr>
            <w:r w:rsidRPr="00F8030E">
              <w:rPr>
                <w:b/>
              </w:rPr>
              <w:t>Совет народных депутатов</w:t>
            </w:r>
          </w:p>
          <w:p w:rsidR="00B04951" w:rsidRPr="00F8030E" w:rsidRDefault="00B04951" w:rsidP="00452ABA">
            <w:pPr>
              <w:jc w:val="center"/>
              <w:rPr>
                <w:b/>
                <w:caps/>
                <w:sz w:val="18"/>
                <w:szCs w:val="18"/>
              </w:rPr>
            </w:pPr>
            <w:r w:rsidRPr="00F8030E">
              <w:rPr>
                <w:b/>
                <w:caps/>
                <w:sz w:val="18"/>
                <w:szCs w:val="18"/>
              </w:rPr>
              <w:t>Муниципального образования</w:t>
            </w:r>
          </w:p>
          <w:p w:rsidR="00B04951" w:rsidRPr="00F8030E" w:rsidRDefault="00B04951" w:rsidP="00452ABA">
            <w:pPr>
              <w:jc w:val="center"/>
              <w:rPr>
                <w:b/>
              </w:rPr>
            </w:pPr>
            <w:r w:rsidRPr="00F8030E">
              <w:rPr>
                <w:b/>
                <w:sz w:val="18"/>
                <w:szCs w:val="18"/>
              </w:rPr>
              <w:t>«КОШЕХАБЛЬСКИЙ РАЙОН</w:t>
            </w:r>
            <w:r w:rsidRPr="00F8030E">
              <w:rPr>
                <w:b/>
              </w:rPr>
              <w:t>»</w:t>
            </w:r>
          </w:p>
        </w:tc>
      </w:tr>
    </w:tbl>
    <w:p w:rsidR="00B04951" w:rsidRPr="00F8030E" w:rsidRDefault="00B04951" w:rsidP="00B04951">
      <w:pPr>
        <w:keepNext/>
        <w:jc w:val="center"/>
        <w:outlineLvl w:val="4"/>
        <w:rPr>
          <w:b/>
          <w:caps/>
          <w:sz w:val="36"/>
        </w:rPr>
      </w:pPr>
      <w:r w:rsidRPr="00F8030E">
        <w:rPr>
          <w:b/>
          <w:caps/>
          <w:sz w:val="32"/>
        </w:rPr>
        <w:t>решение</w:t>
      </w:r>
    </w:p>
    <w:p w:rsidR="00B04951" w:rsidRPr="00F8030E" w:rsidRDefault="00B04951" w:rsidP="00B04951">
      <w:pPr>
        <w:keepNext/>
        <w:jc w:val="center"/>
        <w:outlineLvl w:val="1"/>
        <w:rPr>
          <w:b/>
          <w:sz w:val="28"/>
        </w:rPr>
      </w:pPr>
      <w:r w:rsidRPr="00F8030E">
        <w:rPr>
          <w:b/>
          <w:sz w:val="28"/>
        </w:rPr>
        <w:t>Совета народных депутатов</w:t>
      </w:r>
    </w:p>
    <w:p w:rsidR="00B04951" w:rsidRPr="00F8030E" w:rsidRDefault="00B04951" w:rsidP="00B04951">
      <w:pPr>
        <w:jc w:val="center"/>
        <w:rPr>
          <w:b/>
          <w:sz w:val="28"/>
        </w:rPr>
      </w:pPr>
      <w:r w:rsidRPr="00F8030E">
        <w:rPr>
          <w:b/>
          <w:sz w:val="28"/>
        </w:rPr>
        <w:t>Муниципального образования</w:t>
      </w:r>
    </w:p>
    <w:p w:rsidR="00B04951" w:rsidRPr="00F8030E" w:rsidRDefault="00B04951" w:rsidP="00B04951">
      <w:pPr>
        <w:jc w:val="center"/>
        <w:rPr>
          <w:b/>
          <w:sz w:val="28"/>
        </w:rPr>
      </w:pPr>
      <w:r w:rsidRPr="00F8030E">
        <w:rPr>
          <w:b/>
          <w:sz w:val="28"/>
        </w:rPr>
        <w:t>«Кошехабльский район»</w:t>
      </w:r>
    </w:p>
    <w:p w:rsidR="00B04951" w:rsidRDefault="00B04951" w:rsidP="00B04951">
      <w:pPr>
        <w:jc w:val="center"/>
        <w:rPr>
          <w:b/>
          <w:sz w:val="28"/>
        </w:rPr>
      </w:pPr>
    </w:p>
    <w:p w:rsidR="00B04951" w:rsidRDefault="00B04951" w:rsidP="00B04951">
      <w:pPr>
        <w:pStyle w:val="3"/>
        <w:spacing w:before="0"/>
        <w:jc w:val="center"/>
        <w:rPr>
          <w:rFonts w:ascii="Times New Roman" w:hAnsi="Times New Roman" w:cs="Times New Roman"/>
          <w:sz w:val="28"/>
          <w:szCs w:val="28"/>
        </w:rPr>
      </w:pPr>
      <w:r w:rsidRPr="00BA276E">
        <w:rPr>
          <w:rFonts w:ascii="Times New Roman" w:hAnsi="Times New Roman" w:cs="Times New Roman"/>
          <w:sz w:val="28"/>
          <w:szCs w:val="28"/>
        </w:rPr>
        <w:t xml:space="preserve">О </w:t>
      </w:r>
      <w:proofErr w:type="gramStart"/>
      <w:r>
        <w:rPr>
          <w:rFonts w:ascii="Times New Roman" w:hAnsi="Times New Roman" w:cs="Times New Roman"/>
          <w:sz w:val="28"/>
          <w:szCs w:val="28"/>
        </w:rPr>
        <w:t>ходатайстве</w:t>
      </w:r>
      <w:proofErr w:type="gramEnd"/>
      <w:r>
        <w:rPr>
          <w:rFonts w:ascii="Times New Roman" w:hAnsi="Times New Roman" w:cs="Times New Roman"/>
          <w:sz w:val="28"/>
          <w:szCs w:val="28"/>
        </w:rPr>
        <w:t xml:space="preserve"> об объявлении Благодарности </w:t>
      </w:r>
    </w:p>
    <w:p w:rsidR="00B04951" w:rsidRPr="00C20948" w:rsidRDefault="00B04951" w:rsidP="00B04951">
      <w:pPr>
        <w:pStyle w:val="3"/>
        <w:spacing w:before="0"/>
        <w:jc w:val="center"/>
        <w:rPr>
          <w:rFonts w:ascii="Times New Roman" w:hAnsi="Times New Roman" w:cs="Times New Roman"/>
          <w:sz w:val="28"/>
          <w:szCs w:val="28"/>
        </w:rPr>
      </w:pPr>
      <w:proofErr w:type="gramStart"/>
      <w:r>
        <w:rPr>
          <w:rFonts w:ascii="Times New Roman" w:hAnsi="Times New Roman" w:cs="Times New Roman"/>
          <w:sz w:val="28"/>
          <w:szCs w:val="28"/>
        </w:rPr>
        <w:t>Государственного</w:t>
      </w:r>
      <w:proofErr w:type="gramEnd"/>
      <w:r>
        <w:rPr>
          <w:rFonts w:ascii="Times New Roman" w:hAnsi="Times New Roman" w:cs="Times New Roman"/>
          <w:sz w:val="28"/>
          <w:szCs w:val="28"/>
        </w:rPr>
        <w:t xml:space="preserve"> </w:t>
      </w:r>
      <w:r w:rsidRPr="00C20948">
        <w:rPr>
          <w:rFonts w:ascii="Times New Roman" w:hAnsi="Times New Roman" w:cs="Times New Roman"/>
          <w:sz w:val="28"/>
        </w:rPr>
        <w:t>Совета-</w:t>
      </w:r>
      <w:proofErr w:type="spellStart"/>
      <w:r w:rsidRPr="00C20948">
        <w:rPr>
          <w:rFonts w:ascii="Times New Roman" w:hAnsi="Times New Roman" w:cs="Times New Roman"/>
          <w:sz w:val="28"/>
        </w:rPr>
        <w:t>Хасэ</w:t>
      </w:r>
      <w:proofErr w:type="spellEnd"/>
      <w:r w:rsidRPr="00C20948">
        <w:rPr>
          <w:rFonts w:ascii="Times New Roman" w:hAnsi="Times New Roman" w:cs="Times New Roman"/>
          <w:sz w:val="28"/>
        </w:rPr>
        <w:t xml:space="preserve"> Республики Адыгея</w:t>
      </w:r>
    </w:p>
    <w:p w:rsidR="00B04951" w:rsidRDefault="00B04951" w:rsidP="00B04951">
      <w:pPr>
        <w:rPr>
          <w:b/>
          <w:sz w:val="28"/>
        </w:rPr>
      </w:pPr>
    </w:p>
    <w:p w:rsidR="00B04951" w:rsidRDefault="00B04951" w:rsidP="00B04951">
      <w:pPr>
        <w:pStyle w:val="a5"/>
        <w:spacing w:line="276" w:lineRule="auto"/>
        <w:jc w:val="both"/>
        <w:rPr>
          <w:b w:val="0"/>
        </w:rPr>
      </w:pPr>
      <w:r>
        <w:rPr>
          <w:b w:val="0"/>
        </w:rPr>
        <w:tab/>
        <w:t xml:space="preserve">Совет народных депутатов муниципального образования «Кошехабльский район» </w:t>
      </w:r>
      <w:r w:rsidRPr="00C20948">
        <w:t>решил:</w:t>
      </w:r>
    </w:p>
    <w:p w:rsidR="00B04951" w:rsidRDefault="00B04951" w:rsidP="00B04951">
      <w:pPr>
        <w:spacing w:line="276" w:lineRule="auto"/>
        <w:ind w:firstLine="709"/>
        <w:jc w:val="both"/>
        <w:rPr>
          <w:sz w:val="28"/>
        </w:rPr>
      </w:pPr>
      <w:r>
        <w:rPr>
          <w:sz w:val="28"/>
        </w:rPr>
        <w:t xml:space="preserve">1. Ходатайствовать перед </w:t>
      </w:r>
      <w:proofErr w:type="gramStart"/>
      <w:r>
        <w:rPr>
          <w:sz w:val="28"/>
        </w:rPr>
        <w:t>Государственным</w:t>
      </w:r>
      <w:proofErr w:type="gramEnd"/>
      <w:r>
        <w:rPr>
          <w:sz w:val="28"/>
        </w:rPr>
        <w:t xml:space="preserve"> Советом-</w:t>
      </w:r>
      <w:proofErr w:type="spellStart"/>
      <w:r>
        <w:rPr>
          <w:sz w:val="28"/>
        </w:rPr>
        <w:t>Хасэ</w:t>
      </w:r>
      <w:proofErr w:type="spellEnd"/>
      <w:r>
        <w:rPr>
          <w:sz w:val="28"/>
        </w:rPr>
        <w:t xml:space="preserve"> Республики Адыгея о награждении Благодарностью Государственного Совета-</w:t>
      </w:r>
      <w:proofErr w:type="spellStart"/>
      <w:r>
        <w:rPr>
          <w:sz w:val="28"/>
        </w:rPr>
        <w:t>Хасэ</w:t>
      </w:r>
      <w:proofErr w:type="spellEnd"/>
      <w:r>
        <w:rPr>
          <w:sz w:val="28"/>
        </w:rPr>
        <w:t xml:space="preserve"> Республики </w:t>
      </w:r>
      <w:r w:rsidRPr="00BD3335">
        <w:rPr>
          <w:sz w:val="28"/>
        </w:rPr>
        <w:t xml:space="preserve">Адыгея </w:t>
      </w:r>
      <w:r>
        <w:rPr>
          <w:sz w:val="28"/>
          <w:szCs w:val="28"/>
        </w:rPr>
        <w:t>за долголетний и добросовестный труд, значительный вклад</w:t>
      </w:r>
      <w:r>
        <w:rPr>
          <w:rFonts w:eastAsia="Calibri"/>
          <w:bCs/>
          <w:sz w:val="28"/>
          <w:szCs w:val="28"/>
        </w:rPr>
        <w:t xml:space="preserve"> в </w:t>
      </w:r>
      <w:r>
        <w:rPr>
          <w:rFonts w:eastAsia="Calibri"/>
          <w:sz w:val="28"/>
          <w:szCs w:val="28"/>
        </w:rPr>
        <w:t xml:space="preserve">развитие местного самоуправления в </w:t>
      </w:r>
      <w:r>
        <w:rPr>
          <w:sz w:val="28"/>
          <w:szCs w:val="28"/>
        </w:rPr>
        <w:t xml:space="preserve">муниципальном образовании «Кошехабльский район» </w:t>
      </w:r>
      <w:r>
        <w:rPr>
          <w:sz w:val="28"/>
        </w:rPr>
        <w:t>и в честь празднования 30-летия Государственного Совета-</w:t>
      </w:r>
      <w:proofErr w:type="spellStart"/>
      <w:r>
        <w:rPr>
          <w:sz w:val="28"/>
        </w:rPr>
        <w:t>Хасэ</w:t>
      </w:r>
      <w:proofErr w:type="spellEnd"/>
      <w:r>
        <w:rPr>
          <w:sz w:val="28"/>
        </w:rPr>
        <w:t xml:space="preserve"> Республики Адыгея, депутатов </w:t>
      </w:r>
      <w:r>
        <w:rPr>
          <w:sz w:val="28"/>
          <w:lang w:val="en-US"/>
        </w:rPr>
        <w:t>IV</w:t>
      </w:r>
      <w:r w:rsidRPr="00997EB0">
        <w:rPr>
          <w:sz w:val="28"/>
        </w:rPr>
        <w:t xml:space="preserve"> </w:t>
      </w:r>
      <w:r>
        <w:rPr>
          <w:sz w:val="28"/>
        </w:rPr>
        <w:t>созыва Совета народных депутатов муниципального образования «Кошехабльский район»:</w:t>
      </w:r>
    </w:p>
    <w:p w:rsidR="00B04951" w:rsidRDefault="00B04951" w:rsidP="00B04951">
      <w:pPr>
        <w:spacing w:after="200" w:line="276" w:lineRule="auto"/>
        <w:contextualSpacing/>
        <w:jc w:val="both"/>
        <w:rPr>
          <w:sz w:val="28"/>
        </w:rPr>
      </w:pPr>
      <w:r>
        <w:rPr>
          <w:sz w:val="28"/>
        </w:rPr>
        <w:t xml:space="preserve">- </w:t>
      </w:r>
      <w:proofErr w:type="spellStart"/>
      <w:r>
        <w:rPr>
          <w:sz w:val="28"/>
        </w:rPr>
        <w:t>Пшихожева</w:t>
      </w:r>
      <w:proofErr w:type="spellEnd"/>
      <w:r>
        <w:rPr>
          <w:sz w:val="28"/>
        </w:rPr>
        <w:t xml:space="preserve"> </w:t>
      </w:r>
      <w:proofErr w:type="spellStart"/>
      <w:r>
        <w:rPr>
          <w:sz w:val="28"/>
        </w:rPr>
        <w:t>Алия</w:t>
      </w:r>
      <w:proofErr w:type="spellEnd"/>
      <w:r>
        <w:rPr>
          <w:sz w:val="28"/>
        </w:rPr>
        <w:t xml:space="preserve"> </w:t>
      </w:r>
      <w:proofErr w:type="spellStart"/>
      <w:r>
        <w:rPr>
          <w:sz w:val="28"/>
        </w:rPr>
        <w:t>Юсуфовича</w:t>
      </w:r>
      <w:proofErr w:type="spellEnd"/>
      <w:r>
        <w:rPr>
          <w:sz w:val="28"/>
        </w:rPr>
        <w:t xml:space="preserve"> - депутата Совета народных депутатов муниципального образования «Кошехабльский район», индивидуального предпринимателя, Главы КФХ «</w:t>
      </w:r>
      <w:proofErr w:type="spellStart"/>
      <w:r>
        <w:rPr>
          <w:sz w:val="28"/>
        </w:rPr>
        <w:t>Пшихожев</w:t>
      </w:r>
      <w:proofErr w:type="spellEnd"/>
      <w:r>
        <w:rPr>
          <w:sz w:val="28"/>
        </w:rPr>
        <w:t xml:space="preserve"> А.Ю.».</w:t>
      </w:r>
    </w:p>
    <w:p w:rsidR="00B04951" w:rsidRDefault="00B04951" w:rsidP="00B04951">
      <w:pPr>
        <w:spacing w:after="200" w:line="276" w:lineRule="auto"/>
        <w:contextualSpacing/>
        <w:jc w:val="both"/>
        <w:rPr>
          <w:sz w:val="28"/>
        </w:rPr>
      </w:pPr>
      <w:r>
        <w:rPr>
          <w:sz w:val="28"/>
        </w:rPr>
        <w:t xml:space="preserve">- </w:t>
      </w:r>
      <w:proofErr w:type="spellStart"/>
      <w:r>
        <w:rPr>
          <w:sz w:val="28"/>
        </w:rPr>
        <w:t>Болокова</w:t>
      </w:r>
      <w:proofErr w:type="spellEnd"/>
      <w:r>
        <w:rPr>
          <w:sz w:val="28"/>
        </w:rPr>
        <w:t xml:space="preserve"> Мурата Адамовича - депутата Совета народных депутатов муниципального образования «Кошехабльский район», индивидуального предпринимателя, Главы КФХ «</w:t>
      </w:r>
      <w:proofErr w:type="spellStart"/>
      <w:r>
        <w:rPr>
          <w:sz w:val="28"/>
        </w:rPr>
        <w:t>Болоков</w:t>
      </w:r>
      <w:proofErr w:type="spellEnd"/>
      <w:r>
        <w:rPr>
          <w:sz w:val="28"/>
        </w:rPr>
        <w:t xml:space="preserve"> М.А.».</w:t>
      </w:r>
    </w:p>
    <w:p w:rsidR="00B04951" w:rsidRDefault="00B04951" w:rsidP="00B04951">
      <w:pPr>
        <w:spacing w:after="200" w:line="276" w:lineRule="auto"/>
        <w:contextualSpacing/>
        <w:jc w:val="both"/>
        <w:rPr>
          <w:sz w:val="28"/>
        </w:rPr>
      </w:pPr>
      <w:r>
        <w:rPr>
          <w:sz w:val="28"/>
        </w:rPr>
        <w:t xml:space="preserve">- </w:t>
      </w:r>
      <w:proofErr w:type="spellStart"/>
      <w:r>
        <w:rPr>
          <w:sz w:val="28"/>
        </w:rPr>
        <w:t>Курашинова</w:t>
      </w:r>
      <w:proofErr w:type="spellEnd"/>
      <w:r>
        <w:rPr>
          <w:sz w:val="28"/>
        </w:rPr>
        <w:t xml:space="preserve"> </w:t>
      </w:r>
      <w:proofErr w:type="spellStart"/>
      <w:r>
        <w:rPr>
          <w:sz w:val="28"/>
        </w:rPr>
        <w:t>Мухарбия</w:t>
      </w:r>
      <w:proofErr w:type="spellEnd"/>
      <w:r>
        <w:rPr>
          <w:sz w:val="28"/>
        </w:rPr>
        <w:t xml:space="preserve"> Мухамедовича – заместитель председателя Совета народных депутатов муниципального образования «Кошехабльский район».</w:t>
      </w:r>
    </w:p>
    <w:p w:rsidR="00B04951" w:rsidRDefault="00B04951" w:rsidP="00B04951">
      <w:pPr>
        <w:spacing w:after="200" w:line="276" w:lineRule="auto"/>
        <w:ind w:firstLine="709"/>
        <w:contextualSpacing/>
        <w:jc w:val="both"/>
        <w:rPr>
          <w:sz w:val="28"/>
        </w:rPr>
      </w:pPr>
      <w:r>
        <w:rPr>
          <w:sz w:val="28"/>
        </w:rPr>
        <w:t>2. Настоящее решение вступает в силу со дня его принятия.</w:t>
      </w:r>
    </w:p>
    <w:p w:rsidR="00B04951" w:rsidRDefault="00B04951" w:rsidP="00B04951">
      <w:pPr>
        <w:pStyle w:val="2"/>
        <w:jc w:val="left"/>
      </w:pPr>
    </w:p>
    <w:p w:rsidR="00B04951" w:rsidRPr="00E91F82" w:rsidRDefault="00B04951" w:rsidP="00B04951">
      <w:pPr>
        <w:pStyle w:val="2"/>
        <w:jc w:val="left"/>
      </w:pPr>
      <w:r w:rsidRPr="00E91F82">
        <w:t xml:space="preserve">Председатель </w:t>
      </w:r>
    </w:p>
    <w:p w:rsidR="00B04951" w:rsidRPr="00E91F82" w:rsidRDefault="00B04951" w:rsidP="00B04951">
      <w:pPr>
        <w:pStyle w:val="2"/>
        <w:jc w:val="left"/>
      </w:pPr>
      <w:r w:rsidRPr="00E91F82">
        <w:t xml:space="preserve">Совета народных депутатов </w:t>
      </w:r>
    </w:p>
    <w:p w:rsidR="00B04951" w:rsidRPr="00E91F82" w:rsidRDefault="00B04951" w:rsidP="00B04951">
      <w:pPr>
        <w:pStyle w:val="2"/>
        <w:jc w:val="left"/>
      </w:pPr>
      <w:r w:rsidRPr="00E91F82">
        <w:t xml:space="preserve">муниципального образования </w:t>
      </w:r>
    </w:p>
    <w:p w:rsidR="00B04951" w:rsidRPr="00E91F82" w:rsidRDefault="00B04951" w:rsidP="00B04951">
      <w:pPr>
        <w:pStyle w:val="2"/>
        <w:jc w:val="left"/>
      </w:pPr>
      <w:r w:rsidRPr="00E91F82">
        <w:t>«Кошехабльский ра</w:t>
      </w:r>
      <w:r>
        <w:t>йон»</w:t>
      </w:r>
      <w:r>
        <w:tab/>
        <w:t xml:space="preserve">                      </w:t>
      </w:r>
      <w:r>
        <w:tab/>
      </w:r>
      <w:r>
        <w:tab/>
      </w:r>
      <w:r>
        <w:tab/>
      </w:r>
      <w:r>
        <w:tab/>
        <w:t>А. Брянцев</w:t>
      </w:r>
    </w:p>
    <w:p w:rsidR="00B04951" w:rsidRPr="00E91F82" w:rsidRDefault="00B04951" w:rsidP="00B04951">
      <w:pPr>
        <w:ind w:firstLine="720"/>
        <w:jc w:val="both"/>
        <w:rPr>
          <w:b/>
          <w:sz w:val="28"/>
        </w:rPr>
      </w:pPr>
    </w:p>
    <w:p w:rsidR="00B04951" w:rsidRPr="00152573" w:rsidRDefault="00B04951" w:rsidP="00B04951">
      <w:pPr>
        <w:rPr>
          <w:b/>
        </w:rPr>
      </w:pPr>
      <w:r w:rsidRPr="00152573">
        <w:rPr>
          <w:b/>
        </w:rPr>
        <w:t>а. Кошехабль</w:t>
      </w:r>
    </w:p>
    <w:p w:rsidR="00B04951" w:rsidRPr="00152573" w:rsidRDefault="00B04951" w:rsidP="00B04951">
      <w:pPr>
        <w:rPr>
          <w:b/>
        </w:rPr>
      </w:pPr>
      <w:r>
        <w:rPr>
          <w:b/>
        </w:rPr>
        <w:t>15 июля 2022</w:t>
      </w:r>
      <w:r w:rsidRPr="00152573">
        <w:rPr>
          <w:b/>
        </w:rPr>
        <w:t xml:space="preserve"> года</w:t>
      </w:r>
    </w:p>
    <w:p w:rsidR="00C84097" w:rsidRPr="00B04951" w:rsidRDefault="00B04951" w:rsidP="00B04951">
      <w:pPr>
        <w:rPr>
          <w:b/>
        </w:rPr>
      </w:pPr>
      <w:r>
        <w:rPr>
          <w:b/>
        </w:rPr>
        <w:t>№ 301</w:t>
      </w:r>
      <w:r>
        <w:rPr>
          <w:b/>
        </w:rPr>
        <w:t>-4</w:t>
      </w:r>
      <w:bookmarkStart w:id="0" w:name="_GoBack"/>
      <w:bookmarkEnd w:id="0"/>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sectPr w:rsidR="00C84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B364C1"/>
    <w:multiLevelType w:val="hybridMultilevel"/>
    <w:tmpl w:val="2C76153E"/>
    <w:lvl w:ilvl="0" w:tplc="D1180C9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6">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21025C"/>
    <w:rsid w:val="0023156C"/>
    <w:rsid w:val="003F4EC1"/>
    <w:rsid w:val="005774BC"/>
    <w:rsid w:val="006453D4"/>
    <w:rsid w:val="0072354D"/>
    <w:rsid w:val="007E3304"/>
    <w:rsid w:val="008B7378"/>
    <w:rsid w:val="00B04951"/>
    <w:rsid w:val="00BF26CF"/>
    <w:rsid w:val="00C84097"/>
    <w:rsid w:val="00D2585F"/>
    <w:rsid w:val="00DB0410"/>
    <w:rsid w:val="00F17207"/>
    <w:rsid w:val="00F9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06164"/>
    <w:pPr>
      <w:keepNext/>
      <w:jc w:val="center"/>
      <w:outlineLvl w:val="1"/>
    </w:pPr>
    <w:rPr>
      <w:b/>
      <w:color w:val="000000"/>
      <w:sz w:val="28"/>
      <w:szCs w:val="20"/>
    </w:rPr>
  </w:style>
  <w:style w:type="paragraph" w:styleId="3">
    <w:name w:val="heading 3"/>
    <w:basedOn w:val="a"/>
    <w:next w:val="a"/>
    <w:link w:val="30"/>
    <w:uiPriority w:val="9"/>
    <w:semiHidden/>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5">
    <w:name w:val="heading 5"/>
    <w:basedOn w:val="a"/>
    <w:next w:val="a"/>
    <w:link w:val="50"/>
    <w:uiPriority w:val="9"/>
    <w:semiHidden/>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uiPriority w:val="20"/>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34"/>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
    <w:name w:val="Основной текст (4)_"/>
    <w:link w:val="40"/>
    <w:locked/>
    <w:rsid w:val="0021025C"/>
    <w:rPr>
      <w:b/>
      <w:bCs/>
      <w:i/>
      <w:iCs/>
      <w:sz w:val="28"/>
      <w:szCs w:val="28"/>
      <w:shd w:val="clear" w:color="auto" w:fill="FFFFFF"/>
    </w:rPr>
  </w:style>
  <w:style w:type="paragraph" w:customStyle="1" w:styleId="40">
    <w:name w:val="Основной текст (4)"/>
    <w:basedOn w:val="a"/>
    <w:link w:val="4"/>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06164"/>
    <w:pPr>
      <w:keepNext/>
      <w:jc w:val="center"/>
      <w:outlineLvl w:val="1"/>
    </w:pPr>
    <w:rPr>
      <w:b/>
      <w:color w:val="000000"/>
      <w:sz w:val="28"/>
      <w:szCs w:val="20"/>
    </w:rPr>
  </w:style>
  <w:style w:type="paragraph" w:styleId="3">
    <w:name w:val="heading 3"/>
    <w:basedOn w:val="a"/>
    <w:next w:val="a"/>
    <w:link w:val="30"/>
    <w:uiPriority w:val="9"/>
    <w:semiHidden/>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5">
    <w:name w:val="heading 5"/>
    <w:basedOn w:val="a"/>
    <w:next w:val="a"/>
    <w:link w:val="50"/>
    <w:uiPriority w:val="9"/>
    <w:semiHidden/>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uiPriority w:val="20"/>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34"/>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
    <w:name w:val="Основной текст (4)_"/>
    <w:link w:val="40"/>
    <w:locked/>
    <w:rsid w:val="0021025C"/>
    <w:rPr>
      <w:b/>
      <w:bCs/>
      <w:i/>
      <w:iCs/>
      <w:sz w:val="28"/>
      <w:szCs w:val="28"/>
      <w:shd w:val="clear" w:color="auto" w:fill="FFFFFF"/>
    </w:rPr>
  </w:style>
  <w:style w:type="paragraph" w:customStyle="1" w:styleId="40">
    <w:name w:val="Основной текст (4)"/>
    <w:basedOn w:val="a"/>
    <w:link w:val="4"/>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2128</Words>
  <Characters>12131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15</cp:revision>
  <dcterms:created xsi:type="dcterms:W3CDTF">2021-06-10T07:47:00Z</dcterms:created>
  <dcterms:modified xsi:type="dcterms:W3CDTF">2022-07-18T07:44:00Z</dcterms:modified>
</cp:coreProperties>
</file>