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55" w:rsidRDefault="00E03155" w:rsidP="00E031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15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66925" cy="924978"/>
            <wp:effectExtent l="19050" t="0" r="9525" b="0"/>
            <wp:docPr id="4" name="m_-5090694735314948445Рисунок 1" descr="Описание: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090694735314948445Рисунок 1" descr="Описание: R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47" cy="93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6E3" w:rsidRPr="004226E3" w:rsidRDefault="004226E3" w:rsidP="00E031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E3">
        <w:rPr>
          <w:rFonts w:ascii="Times New Roman" w:hAnsi="Times New Roman" w:cs="Times New Roman"/>
          <w:b/>
          <w:sz w:val="28"/>
          <w:szCs w:val="28"/>
        </w:rPr>
        <w:t>Какой документ подтверждает право на объект недвижимости</w:t>
      </w:r>
    </w:p>
    <w:p w:rsidR="004226E3" w:rsidRPr="004226E3" w:rsidRDefault="004226E3" w:rsidP="004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6E3" w:rsidRPr="004226E3" w:rsidRDefault="004226E3" w:rsidP="004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3">
        <w:rPr>
          <w:rFonts w:ascii="Times New Roman" w:hAnsi="Times New Roman" w:cs="Times New Roman"/>
          <w:sz w:val="28"/>
          <w:szCs w:val="28"/>
        </w:rPr>
        <w:t xml:space="preserve">В Кадастровую палату </w:t>
      </w:r>
      <w:r w:rsidR="004D2C03">
        <w:rPr>
          <w:rFonts w:ascii="Times New Roman" w:hAnsi="Times New Roman" w:cs="Times New Roman"/>
          <w:sz w:val="28"/>
          <w:szCs w:val="28"/>
        </w:rPr>
        <w:t>республики</w:t>
      </w:r>
      <w:r w:rsidRPr="004226E3">
        <w:rPr>
          <w:rFonts w:ascii="Times New Roman" w:hAnsi="Times New Roman" w:cs="Times New Roman"/>
          <w:sz w:val="28"/>
          <w:szCs w:val="28"/>
        </w:rPr>
        <w:t xml:space="preserve"> неоднократно обращаются заявители с целью получения Свидетельств о государственной регистрации прав на недвижимое имущество и сделок с ним, в том числе повторных в случае их утраты. Их выдача была прекращена еще с 15 июля 2016, но это не означает, что граждане остались без правоудостоверяющего документа на свое недвижимое имущество. </w:t>
      </w:r>
    </w:p>
    <w:p w:rsidR="004226E3" w:rsidRPr="004226E3" w:rsidRDefault="004226E3" w:rsidP="004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3">
        <w:rPr>
          <w:rFonts w:ascii="Times New Roman" w:hAnsi="Times New Roman" w:cs="Times New Roman"/>
          <w:sz w:val="28"/>
          <w:szCs w:val="28"/>
        </w:rPr>
        <w:t xml:space="preserve">Согласно пункту 1 статьи 28 действующего Федерального закона от 13.07.2015 г. № 218-ФЗ «О государственной регистрации недвижимости»,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 </w:t>
      </w:r>
    </w:p>
    <w:p w:rsidR="004226E3" w:rsidRPr="004226E3" w:rsidRDefault="004226E3" w:rsidP="004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3">
        <w:rPr>
          <w:rFonts w:ascii="Times New Roman" w:hAnsi="Times New Roman" w:cs="Times New Roman"/>
          <w:sz w:val="28"/>
          <w:szCs w:val="28"/>
        </w:rPr>
        <w:t xml:space="preserve">Форма выписок из Единого государственного реестра недвижимости утверждена Приказом Минэкономразвития России от 23.12.2015 г. № 968. Они могут быть выданы как в бумажной, так и в электронной форме. Информация, указанная в выписках из Единого государственного реестра недвижимости, актуальна только на дату их выдачи. Как свидетельства раньше, так и выписки из Единого государственного реестра недвижимости сегодня, носят подтверждающий характер проведенной государственной регистрации, при этом главными являются документы-основания государственной регистрации, такие как: договор дарения, договор купли-продажи, свидетельство о праве на наследство, постановление, решение суда и т.д. </w:t>
      </w:r>
    </w:p>
    <w:p w:rsidR="004226E3" w:rsidRPr="004226E3" w:rsidRDefault="004226E3" w:rsidP="004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3">
        <w:rPr>
          <w:rFonts w:ascii="Times New Roman" w:hAnsi="Times New Roman" w:cs="Times New Roman"/>
          <w:sz w:val="28"/>
          <w:szCs w:val="28"/>
        </w:rPr>
        <w:t xml:space="preserve">Менять ранее выданные свидетельства о государственной регистрации на выписки из Единого государственного реестра недвижимости не нужно, так как имеющиеся свидетельства не утратили юридической силы и являются документом, подтверждающим право на объект недвижимого имущества до того момента, как это право перейдет к другому лицу. Любые организации для подтверждения прав на недвижимое имущество обязаны принимать как свидетельства о государственной регистрации прав, так и выписки из Единого государственного реестра недвижимости. </w:t>
      </w:r>
    </w:p>
    <w:p w:rsidR="001A671E" w:rsidRPr="004226E3" w:rsidRDefault="004226E3" w:rsidP="004D2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E3">
        <w:rPr>
          <w:rFonts w:ascii="Times New Roman" w:hAnsi="Times New Roman" w:cs="Times New Roman"/>
          <w:sz w:val="28"/>
          <w:szCs w:val="28"/>
        </w:rPr>
        <w:t xml:space="preserve">Заказать выписки из Единого государственного реестра недвижимости можно через МФЦ и посредством </w:t>
      </w:r>
      <w:hyperlink r:id="rId6" w:history="1">
        <w:r w:rsidR="004D2C03" w:rsidRPr="004D2C03">
          <w:rPr>
            <w:rStyle w:val="a3"/>
            <w:rFonts w:ascii="Times New Roman" w:hAnsi="Times New Roman" w:cs="Times New Roman"/>
            <w:sz w:val="28"/>
            <w:szCs w:val="28"/>
          </w:rPr>
          <w:t>официального сайта</w:t>
        </w:r>
        <w:r w:rsidRPr="004D2C03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Росреестра</w:t>
        </w:r>
      </w:hyperlink>
      <w:r w:rsidR="004D2C03">
        <w:rPr>
          <w:rFonts w:ascii="Times New Roman" w:hAnsi="Times New Roman" w:cs="Times New Roman"/>
          <w:sz w:val="28"/>
          <w:szCs w:val="28"/>
        </w:rPr>
        <w:t>.</w:t>
      </w:r>
    </w:p>
    <w:sectPr w:rsidR="001A671E" w:rsidRPr="004226E3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E3"/>
    <w:rsid w:val="001A671E"/>
    <w:rsid w:val="004226E3"/>
    <w:rsid w:val="0048517C"/>
    <w:rsid w:val="004D2C03"/>
    <w:rsid w:val="00550052"/>
    <w:rsid w:val="00791574"/>
    <w:rsid w:val="0098589D"/>
    <w:rsid w:val="009B248D"/>
    <w:rsid w:val="00BA7989"/>
    <w:rsid w:val="00D66E83"/>
    <w:rsid w:val="00E03155"/>
    <w:rsid w:val="00FC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p/cc_present/EGRN_1" TargetMode="External"/><Relationship Id="rId5" Type="http://schemas.openxmlformats.org/officeDocument/2006/relationships/image" Target="cid:image001.png@01D4D4E0.93B06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2019-02-07T11:36:00Z</dcterms:created>
  <dcterms:modified xsi:type="dcterms:W3CDTF">2019-03-27T11:00:00Z</dcterms:modified>
</cp:coreProperties>
</file>