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758CE" w:rsidRPr="00475080" w:rsidRDefault="00475080" w:rsidP="00475080">
      <w:pPr>
        <w:jc w:val="center"/>
        <w:rPr>
          <w:rFonts w:ascii="Times New Roman" w:hAnsi="Times New Roman"/>
          <w:b/>
          <w:sz w:val="27"/>
          <w:szCs w:val="27"/>
        </w:rPr>
      </w:pPr>
      <w:r w:rsidRPr="00475080">
        <w:rPr>
          <w:rFonts w:ascii="Times New Roman" w:hAnsi="Times New Roman"/>
          <w:b/>
          <w:sz w:val="27"/>
          <w:szCs w:val="27"/>
        </w:rPr>
        <w:t xml:space="preserve">Итоги работы </w:t>
      </w:r>
      <w:r w:rsidRPr="0047508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государственны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х</w:t>
      </w:r>
      <w:r w:rsidRPr="0047508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инспектор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ов</w:t>
      </w:r>
      <w:r w:rsidRPr="0047508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по использованию и охране земель</w:t>
      </w:r>
      <w:r w:rsidR="00E00C3D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</w:t>
      </w:r>
    </w:p>
    <w:p w:rsidR="00D87D0B" w:rsidRPr="00475080" w:rsidRDefault="00D87D0B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За 2020 год государственными инспекторами по использованию и охране земель городов и районов Республики Адыгея проведены 902 проверки соблюдения требований земельного законод</w:t>
      </w:r>
      <w:r w:rsidR="00E00C3D">
        <w:rPr>
          <w:rFonts w:ascii="Times New Roman" w:hAnsi="Times New Roman"/>
          <w:bCs/>
          <w:color w:val="auto"/>
          <w:kern w:val="36"/>
          <w:sz w:val="28"/>
          <w:szCs w:val="28"/>
        </w:rPr>
        <w:t>ательства Российской Федерации.</w:t>
      </w:r>
    </w:p>
    <w:p w:rsidR="00D87D0B" w:rsidRDefault="00D87D0B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По результатам проведения проверочных мероприятий за истекший период выявлено 414 случаев нарушения земельного законодательства</w:t>
      </w:r>
      <w:r w:rsid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Российской Федерации. </w:t>
      </w:r>
    </w:p>
    <w:p w:rsidR="00E00C3D" w:rsidRDefault="00E00C3D" w:rsidP="00E00C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>Самыми распространенными нарушениями земельного законодательства Российской Федерации остаются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а также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использованием.</w:t>
      </w:r>
      <w:proofErr w:type="gramEnd"/>
    </w:p>
    <w:p w:rsidR="00D87D0B" w:rsidRDefault="00E00C3D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kern w:val="36"/>
          <w:sz w:val="28"/>
          <w:szCs w:val="28"/>
        </w:rPr>
        <w:t>В</w:t>
      </w:r>
      <w:r w:rsidR="00D87D0B"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ыявляемость</w:t>
      </w:r>
      <w:proofErr w:type="spellEnd"/>
      <w:r w:rsidR="00D87D0B"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нарушений земельного законодательства в общем количестве проведенных проверок соблюдения земельного законодательства за истекший период 2020 года состав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ила 64%</w:t>
      </w:r>
      <w:r w:rsidR="00D87D0B"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.</w:t>
      </w:r>
    </w:p>
    <w:p w:rsidR="00D87D0B" w:rsidRDefault="00D87D0B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К административной ответственности привлечено 69 лиц, </w:t>
      </w:r>
      <w:r w:rsidR="00E00C3D">
        <w:rPr>
          <w:rFonts w:ascii="Times New Roman" w:hAnsi="Times New Roman"/>
          <w:bCs/>
          <w:color w:val="auto"/>
          <w:kern w:val="36"/>
          <w:sz w:val="28"/>
          <w:szCs w:val="28"/>
        </w:rPr>
        <w:t>с</w:t>
      </w:r>
      <w:r w:rsidRPr="00475080">
        <w:rPr>
          <w:rFonts w:ascii="Times New Roman" w:hAnsi="Times New Roman"/>
          <w:bCs/>
          <w:color w:val="auto"/>
          <w:kern w:val="36"/>
          <w:sz w:val="28"/>
          <w:szCs w:val="28"/>
        </w:rPr>
        <w:t>умма наложенных и вступивших в законную силу административных  штрафов, без учета административных штрафов, вынесенных в соответствии с требованиями ст. 19.5 Кодекса Российской Федерации об административных правонарушениях,  составила  799 870 руб.</w:t>
      </w:r>
    </w:p>
    <w:p w:rsidR="00E00C3D" w:rsidRDefault="00E00C3D" w:rsidP="0047508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Н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еобходимо отметить, что штрафами законодательство Российской Федерации не ограничивается и предусматривает меры, направленные на восстановление нарушенного права. Так, за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2020 год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инспекторами было вынесено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397 предписаний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об устранении выявленных нарушений. В случае невыполнения предписаний государственными инспекторами Управления принимаются меры административного воздействия с дальнейшим направлением материалов дела в суд.  </w:t>
      </w:r>
    </w:p>
    <w:p w:rsidR="00E00C3D" w:rsidRPr="00475080" w:rsidRDefault="00E00C3D" w:rsidP="00E00C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lastRenderedPageBreak/>
        <w:t xml:space="preserve">По результатам принятых мер государственными инспекторами по использованию и охране земель Управления обеспечено устранение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270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выявленн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ых нарушений</w:t>
      </w:r>
      <w:r w:rsidRPr="00E00C3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земельного законодательства Российской Федерации.</w:t>
      </w:r>
    </w:p>
    <w:p w:rsidR="004A3986" w:rsidRDefault="004A3986" w:rsidP="004A398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3986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36D2E"/>
    <w:rsid w:val="000F4889"/>
    <w:rsid w:val="001D2E2A"/>
    <w:rsid w:val="001F5688"/>
    <w:rsid w:val="002A6E39"/>
    <w:rsid w:val="003C061F"/>
    <w:rsid w:val="003C7AB9"/>
    <w:rsid w:val="00470746"/>
    <w:rsid w:val="00475080"/>
    <w:rsid w:val="004A3986"/>
    <w:rsid w:val="005551B4"/>
    <w:rsid w:val="00560EC9"/>
    <w:rsid w:val="0058216F"/>
    <w:rsid w:val="005C4F67"/>
    <w:rsid w:val="00632502"/>
    <w:rsid w:val="00633D7D"/>
    <w:rsid w:val="0075736A"/>
    <w:rsid w:val="007666AC"/>
    <w:rsid w:val="00844D66"/>
    <w:rsid w:val="008C4F7F"/>
    <w:rsid w:val="00903604"/>
    <w:rsid w:val="00A97E28"/>
    <w:rsid w:val="00BE57AE"/>
    <w:rsid w:val="00C83449"/>
    <w:rsid w:val="00C924F4"/>
    <w:rsid w:val="00D87D0B"/>
    <w:rsid w:val="00DC7661"/>
    <w:rsid w:val="00E00C3D"/>
    <w:rsid w:val="00E12B15"/>
    <w:rsid w:val="00E2669C"/>
    <w:rsid w:val="00E758CE"/>
    <w:rsid w:val="00E90465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2021-01-13T14:23:00Z</cp:lastPrinted>
  <dcterms:created xsi:type="dcterms:W3CDTF">2021-01-19T08:31:00Z</dcterms:created>
  <dcterms:modified xsi:type="dcterms:W3CDTF">2021-01-25T11:55:00Z</dcterms:modified>
</cp:coreProperties>
</file>