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95" w:rsidRDefault="00490195" w:rsidP="004901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Жители республики</w:t>
      </w:r>
      <w:r w:rsidRPr="00AA00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 больше отдают предпочтение</w:t>
      </w:r>
    </w:p>
    <w:p w:rsidR="00490195" w:rsidRPr="00AA0040" w:rsidRDefault="00490195" w:rsidP="004901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сведениям</w:t>
      </w:r>
      <w:r w:rsidRPr="00AA0040">
        <w:rPr>
          <w:rFonts w:ascii="Times New Roman" w:hAnsi="Times New Roman" w:cs="Times New Roman"/>
          <w:b/>
          <w:sz w:val="28"/>
          <w:szCs w:val="28"/>
        </w:rPr>
        <w:t xml:space="preserve"> из ЕГРН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AA0040">
        <w:rPr>
          <w:rFonts w:ascii="Times New Roman" w:hAnsi="Times New Roman" w:cs="Times New Roman"/>
          <w:b/>
          <w:sz w:val="28"/>
          <w:szCs w:val="28"/>
        </w:rPr>
        <w:t>электронном вид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C94C85" w:rsidRPr="00AA0040" w:rsidRDefault="00C94C85" w:rsidP="00A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C85" w:rsidRPr="00AA0040" w:rsidRDefault="00C94C85" w:rsidP="00A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40">
        <w:rPr>
          <w:rFonts w:ascii="Times New Roman" w:hAnsi="Times New Roman" w:cs="Times New Roman"/>
          <w:sz w:val="28"/>
          <w:szCs w:val="28"/>
        </w:rPr>
        <w:t>Сегодня основным документом, подтверждающим право собственности на недвижимость, является выписка из Единого государственного реестра недвижимости (ЕГРН), который с января 2017 года заменяет все существовавшие ранее выписки, выдаваемые Росреестром и Кадастровой палатой. Фактически такая выписка является «объединенным» документом, вобравшим в с</w:t>
      </w:r>
      <w:r w:rsidR="00582314">
        <w:rPr>
          <w:rFonts w:ascii="Times New Roman" w:hAnsi="Times New Roman" w:cs="Times New Roman"/>
          <w:sz w:val="28"/>
          <w:szCs w:val="28"/>
        </w:rPr>
        <w:t>ебя всю необходимую информацию.</w:t>
      </w:r>
    </w:p>
    <w:p w:rsidR="00C94C85" w:rsidRPr="00AA0040" w:rsidRDefault="00C94C85" w:rsidP="00A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40">
        <w:rPr>
          <w:rFonts w:ascii="Times New Roman" w:hAnsi="Times New Roman" w:cs="Times New Roman"/>
          <w:sz w:val="28"/>
          <w:szCs w:val="28"/>
        </w:rPr>
        <w:t xml:space="preserve">За 2018 год Кадастровая палата по </w:t>
      </w:r>
      <w:r w:rsidR="00AA0040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AA0040">
        <w:rPr>
          <w:rFonts w:ascii="Times New Roman" w:hAnsi="Times New Roman" w:cs="Times New Roman"/>
          <w:sz w:val="28"/>
          <w:szCs w:val="28"/>
        </w:rPr>
        <w:t xml:space="preserve"> предоставила более </w:t>
      </w:r>
      <w:r w:rsidR="00492B93">
        <w:rPr>
          <w:rFonts w:ascii="Times New Roman" w:hAnsi="Times New Roman" w:cs="Times New Roman"/>
          <w:sz w:val="28"/>
          <w:szCs w:val="28"/>
        </w:rPr>
        <w:t>178</w:t>
      </w:r>
      <w:r w:rsidRPr="00AA0040">
        <w:rPr>
          <w:rFonts w:ascii="Times New Roman" w:hAnsi="Times New Roman" w:cs="Times New Roman"/>
          <w:sz w:val="28"/>
          <w:szCs w:val="28"/>
        </w:rPr>
        <w:t xml:space="preserve"> тысяч выписок из ЕГРН. Из них в электронном виде предоставлено</w:t>
      </w:r>
      <w:r w:rsidR="00ED2B5F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AA0040">
        <w:rPr>
          <w:rFonts w:ascii="Times New Roman" w:hAnsi="Times New Roman" w:cs="Times New Roman"/>
          <w:sz w:val="28"/>
          <w:szCs w:val="28"/>
        </w:rPr>
        <w:t xml:space="preserve"> </w:t>
      </w:r>
      <w:r w:rsidR="00ED2B5F">
        <w:rPr>
          <w:rFonts w:ascii="Times New Roman" w:hAnsi="Times New Roman" w:cs="Times New Roman"/>
          <w:sz w:val="28"/>
          <w:szCs w:val="28"/>
        </w:rPr>
        <w:t>155</w:t>
      </w:r>
      <w:r w:rsidRPr="00AA0040">
        <w:rPr>
          <w:rFonts w:ascii="Times New Roman" w:hAnsi="Times New Roman" w:cs="Times New Roman"/>
          <w:sz w:val="28"/>
          <w:szCs w:val="28"/>
        </w:rPr>
        <w:t xml:space="preserve"> тысяч выписок, в бумажном – </w:t>
      </w:r>
      <w:r w:rsidR="00ED2B5F">
        <w:rPr>
          <w:rFonts w:ascii="Times New Roman" w:hAnsi="Times New Roman" w:cs="Times New Roman"/>
          <w:sz w:val="28"/>
          <w:szCs w:val="28"/>
        </w:rPr>
        <w:t>около</w:t>
      </w:r>
      <w:r w:rsidR="00492B93">
        <w:rPr>
          <w:rFonts w:ascii="Times New Roman" w:hAnsi="Times New Roman" w:cs="Times New Roman"/>
          <w:sz w:val="28"/>
          <w:szCs w:val="28"/>
        </w:rPr>
        <w:t xml:space="preserve"> </w:t>
      </w:r>
      <w:r w:rsidR="00ED2B5F">
        <w:rPr>
          <w:rFonts w:ascii="Times New Roman" w:hAnsi="Times New Roman" w:cs="Times New Roman"/>
          <w:sz w:val="28"/>
          <w:szCs w:val="28"/>
        </w:rPr>
        <w:t>23</w:t>
      </w:r>
      <w:r w:rsidRPr="00AA0040">
        <w:rPr>
          <w:rFonts w:ascii="Times New Roman" w:hAnsi="Times New Roman" w:cs="Times New Roman"/>
          <w:sz w:val="28"/>
          <w:szCs w:val="28"/>
        </w:rPr>
        <w:t xml:space="preserve"> тысяч выписок. </w:t>
      </w:r>
      <w:proofErr w:type="gramStart"/>
      <w:r w:rsidRPr="00AA0040">
        <w:rPr>
          <w:rFonts w:ascii="Times New Roman" w:hAnsi="Times New Roman" w:cs="Times New Roman"/>
          <w:sz w:val="28"/>
          <w:szCs w:val="28"/>
        </w:rPr>
        <w:t>Электронный вид выписок, как наиболее удобный и практичный, получил безусловное предпочтение: 8</w:t>
      </w:r>
      <w:r w:rsidR="00492B93">
        <w:rPr>
          <w:rFonts w:ascii="Times New Roman" w:hAnsi="Times New Roman" w:cs="Times New Roman"/>
          <w:sz w:val="28"/>
          <w:szCs w:val="28"/>
        </w:rPr>
        <w:t>7% против 13</w:t>
      </w:r>
      <w:r w:rsidR="00582314">
        <w:rPr>
          <w:rFonts w:ascii="Times New Roman" w:hAnsi="Times New Roman" w:cs="Times New Roman"/>
          <w:sz w:val="28"/>
          <w:szCs w:val="28"/>
        </w:rPr>
        <w:t>% бумажных.</w:t>
      </w:r>
      <w:proofErr w:type="gramEnd"/>
    </w:p>
    <w:p w:rsidR="00C94C85" w:rsidRPr="00AA0040" w:rsidRDefault="00490195" w:rsidP="00A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р</w:t>
      </w:r>
      <w:r w:rsidR="00492B93">
        <w:rPr>
          <w:rFonts w:ascii="Times New Roman" w:hAnsi="Times New Roman" w:cs="Times New Roman"/>
          <w:sz w:val="28"/>
          <w:szCs w:val="28"/>
        </w:rPr>
        <w:t>еспублики</w:t>
      </w:r>
      <w:r w:rsidR="00C94C85" w:rsidRPr="00AA0040">
        <w:rPr>
          <w:rFonts w:ascii="Times New Roman" w:hAnsi="Times New Roman" w:cs="Times New Roman"/>
          <w:sz w:val="28"/>
          <w:szCs w:val="28"/>
        </w:rPr>
        <w:t xml:space="preserve"> успешно осваивают доступные и надежные сервисы Росреестра. В настоящее время на сайте кадастровой палаты </w:t>
      </w:r>
      <w:hyperlink r:id="rId4" w:history="1">
        <w:r w:rsidRPr="00490195">
          <w:rPr>
            <w:rStyle w:val="a3"/>
            <w:rFonts w:ascii="Times New Roman" w:hAnsi="Times New Roman" w:cs="Times New Roman"/>
            <w:sz w:val="28"/>
            <w:szCs w:val="28"/>
          </w:rPr>
          <w:t>https://kadastr.ru/</w:t>
        </w:r>
      </w:hyperlink>
      <w:r w:rsidR="00C94C85" w:rsidRPr="00AA0040">
        <w:rPr>
          <w:rFonts w:ascii="Times New Roman" w:hAnsi="Times New Roman" w:cs="Times New Roman"/>
          <w:sz w:val="28"/>
          <w:szCs w:val="28"/>
        </w:rPr>
        <w:t>доступны все наиболее востребованные услуги ведомства, даны пошаговые инструкции получения каждой услуги, сроки</w:t>
      </w:r>
      <w:r w:rsidR="00582314">
        <w:rPr>
          <w:rFonts w:ascii="Times New Roman" w:hAnsi="Times New Roman" w:cs="Times New Roman"/>
          <w:sz w:val="28"/>
          <w:szCs w:val="28"/>
        </w:rPr>
        <w:t xml:space="preserve"> ее предоставления и стоимость.</w:t>
      </w:r>
    </w:p>
    <w:p w:rsidR="00C94C85" w:rsidRPr="00AA0040" w:rsidRDefault="00C94C85" w:rsidP="00A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40">
        <w:rPr>
          <w:rFonts w:ascii="Times New Roman" w:hAnsi="Times New Roman" w:cs="Times New Roman"/>
          <w:sz w:val="28"/>
          <w:szCs w:val="28"/>
        </w:rPr>
        <w:t>В каком формате получить сведения – бумажном или эле</w:t>
      </w:r>
      <w:r w:rsidR="00582314">
        <w:rPr>
          <w:rFonts w:ascii="Times New Roman" w:hAnsi="Times New Roman" w:cs="Times New Roman"/>
          <w:sz w:val="28"/>
          <w:szCs w:val="28"/>
        </w:rPr>
        <w:t>ктронном – клиент выбирает сам.</w:t>
      </w:r>
    </w:p>
    <w:p w:rsidR="00C94C85" w:rsidRPr="00AA0040" w:rsidRDefault="00C94C85" w:rsidP="00A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40">
        <w:rPr>
          <w:rFonts w:ascii="Times New Roman" w:hAnsi="Times New Roman" w:cs="Times New Roman"/>
          <w:sz w:val="28"/>
          <w:szCs w:val="28"/>
        </w:rPr>
        <w:t>Получение услуг в электронном виде имеет преимущества по сравнению с «бумажным» способом: экономия времени, исключение человеческого фактора, сокращение затрат на плату за предоставление сведений. Заявитель не теряет время на визит в офис, а может получить услугу в любое удобное время, находясь дома или на работе. При получении услуги в электронном виде размер платы для физических и юридических лиц значительно сокращается. При этом электронную выписку можно передавать по электронным каналам связи, хранить на цифровых носителях, а также распечатать – и даже в этом случае она будет обладать полной юридической силой.</w:t>
      </w:r>
    </w:p>
    <w:p w:rsidR="00C94C85" w:rsidRPr="00AA0040" w:rsidRDefault="00C94C85" w:rsidP="00A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40">
        <w:rPr>
          <w:rFonts w:ascii="Times New Roman" w:hAnsi="Times New Roman" w:cs="Times New Roman"/>
          <w:sz w:val="28"/>
          <w:szCs w:val="28"/>
        </w:rPr>
        <w:t>Запросить общедоступные сведения из Единого государственного реестра недвижимости об объекте недвижимости может любое заинтересованное лицо, как в электронном виде, так и при личном обращении в многофункциональный центр «Мои документы». Сведения из ЕГРН предоставляют</w:t>
      </w:r>
      <w:r w:rsidR="00582314">
        <w:rPr>
          <w:rFonts w:ascii="Times New Roman" w:hAnsi="Times New Roman" w:cs="Times New Roman"/>
          <w:sz w:val="28"/>
          <w:szCs w:val="28"/>
        </w:rPr>
        <w:t>ся в течение трех рабочих дней.</w:t>
      </w:r>
    </w:p>
    <w:p w:rsidR="00C94C85" w:rsidRPr="00AA0040" w:rsidRDefault="00C94C85" w:rsidP="00A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40">
        <w:rPr>
          <w:rFonts w:ascii="Times New Roman" w:hAnsi="Times New Roman" w:cs="Times New Roman"/>
          <w:sz w:val="28"/>
          <w:szCs w:val="28"/>
        </w:rPr>
        <w:t xml:space="preserve">Выписка сведений из ЕГРН может потребоваться при различных операциях с недвижимостью (покупке, продаже, дарении или обмене квартиры, дачи, земельного участка, вступлении в наследство, страховании квартиры, дома или гаража, оформлении кредита под залог имущества). Выписка позволяет удостовериться в том, что приобретаемое имущество свободно от запретов, арестов, не находится в залоге </w:t>
      </w:r>
      <w:r w:rsidR="00582314">
        <w:rPr>
          <w:rFonts w:ascii="Times New Roman" w:hAnsi="Times New Roman" w:cs="Times New Roman"/>
          <w:sz w:val="28"/>
          <w:szCs w:val="28"/>
        </w:rPr>
        <w:t>и не принадлежит третьему лицу.</w:t>
      </w:r>
    </w:p>
    <w:p w:rsidR="001A671E" w:rsidRPr="00AA0040" w:rsidRDefault="00C94C85" w:rsidP="00AA0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040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492B93"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AA0040">
        <w:rPr>
          <w:rFonts w:ascii="Times New Roman" w:hAnsi="Times New Roman" w:cs="Times New Roman"/>
          <w:sz w:val="28"/>
          <w:szCs w:val="28"/>
        </w:rPr>
        <w:t xml:space="preserve">рекомендует заинтересованным лицам перед сделкой с недвижимостью воспользоваться </w:t>
      </w:r>
      <w:r w:rsidRPr="00AA0040">
        <w:rPr>
          <w:rFonts w:ascii="Times New Roman" w:hAnsi="Times New Roman" w:cs="Times New Roman"/>
          <w:sz w:val="28"/>
          <w:szCs w:val="28"/>
        </w:rPr>
        <w:lastRenderedPageBreak/>
        <w:t>услугой «предоставление сведений из ЕГРН» и получить достоверные сведения о приобретаемой недвижимости с целью принятия взвешенного и обдуманного решения при приобретении квартиры, дома или земельного участка.</w:t>
      </w:r>
    </w:p>
    <w:sectPr w:rsidR="001A671E" w:rsidRPr="00AA0040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C85"/>
    <w:rsid w:val="0002173B"/>
    <w:rsid w:val="00040C01"/>
    <w:rsid w:val="001A671E"/>
    <w:rsid w:val="001D3866"/>
    <w:rsid w:val="0048517C"/>
    <w:rsid w:val="00490195"/>
    <w:rsid w:val="00492B93"/>
    <w:rsid w:val="00550052"/>
    <w:rsid w:val="00582314"/>
    <w:rsid w:val="008A32B3"/>
    <w:rsid w:val="009A38F0"/>
    <w:rsid w:val="009B248D"/>
    <w:rsid w:val="00AA0040"/>
    <w:rsid w:val="00BA7989"/>
    <w:rsid w:val="00C94C85"/>
    <w:rsid w:val="00D66E83"/>
    <w:rsid w:val="00E70E7C"/>
    <w:rsid w:val="00ED2B5F"/>
    <w:rsid w:val="00FA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01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5</cp:revision>
  <cp:lastPrinted>2019-01-23T13:51:00Z</cp:lastPrinted>
  <dcterms:created xsi:type="dcterms:W3CDTF">2019-01-23T08:37:00Z</dcterms:created>
  <dcterms:modified xsi:type="dcterms:W3CDTF">2019-01-23T13:51:00Z</dcterms:modified>
</cp:coreProperties>
</file>