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B4" w:rsidRDefault="007E39B4" w:rsidP="00311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CC" w:rsidRDefault="00311FCC" w:rsidP="00311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снос: </w:t>
      </w:r>
      <w:r w:rsidR="00DC349E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олее 700 объектов недвижимости, расположенных на территории Адыгеи снято с кадастрового учета в текущем году</w:t>
      </w:r>
    </w:p>
    <w:p w:rsid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7 месяцев 2022 года </w:t>
      </w:r>
      <w:r w:rsidR="009B4530">
        <w:rPr>
          <w:rFonts w:ascii="Times New Roman" w:hAnsi="Times New Roman" w:cs="Times New Roman"/>
          <w:b/>
          <w:bCs/>
          <w:sz w:val="28"/>
          <w:szCs w:val="28"/>
        </w:rPr>
        <w:t xml:space="preserve">жителями республики подано более 700 заявлений на снятие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с кадастрового учета</w:t>
      </w:r>
      <w:r w:rsidR="009B4530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при этом</w:t>
      </w:r>
      <w:r w:rsidR="009B4530">
        <w:rPr>
          <w:rFonts w:ascii="Times New Roman" w:hAnsi="Times New Roman" w:cs="Times New Roman"/>
          <w:b/>
          <w:bCs/>
          <w:sz w:val="28"/>
          <w:szCs w:val="28"/>
        </w:rPr>
        <w:t xml:space="preserve"> свыше 74% заявлений подано в рамках одновременной процедуры </w:t>
      </w:r>
      <w:r w:rsidR="001C1288">
        <w:rPr>
          <w:rFonts w:ascii="Times New Roman" w:hAnsi="Times New Roman" w:cs="Times New Roman"/>
          <w:b/>
          <w:bCs/>
          <w:sz w:val="28"/>
          <w:szCs w:val="28"/>
        </w:rPr>
        <w:t>снятия с</w:t>
      </w:r>
      <w:r w:rsidR="0078244E">
        <w:rPr>
          <w:rFonts w:ascii="Times New Roman" w:hAnsi="Times New Roman" w:cs="Times New Roman"/>
          <w:b/>
          <w:bCs/>
          <w:sz w:val="28"/>
          <w:szCs w:val="28"/>
        </w:rPr>
        <w:t xml:space="preserve"> учета и </w:t>
      </w:r>
      <w:r w:rsidR="001C1288">
        <w:rPr>
          <w:rFonts w:ascii="Times New Roman" w:hAnsi="Times New Roman" w:cs="Times New Roman"/>
          <w:b/>
          <w:bCs/>
          <w:sz w:val="28"/>
          <w:szCs w:val="28"/>
        </w:rPr>
        <w:t>прекращения</w:t>
      </w:r>
      <w:r w:rsidR="0078244E">
        <w:rPr>
          <w:rFonts w:ascii="Times New Roman" w:hAnsi="Times New Roman" w:cs="Times New Roman"/>
          <w:b/>
          <w:bCs/>
          <w:sz w:val="28"/>
          <w:szCs w:val="28"/>
        </w:rPr>
        <w:t xml:space="preserve"> прав</w:t>
      </w:r>
      <w:r w:rsidR="009B45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5F27">
        <w:rPr>
          <w:rFonts w:ascii="Times New Roman" w:hAnsi="Times New Roman" w:cs="Times New Roman"/>
          <w:b/>
          <w:bCs/>
          <w:sz w:val="28"/>
          <w:szCs w:val="28"/>
        </w:rPr>
        <w:t xml:space="preserve"> О необходимости исключения сведений из Единого государственного реестра недвижимости по причине прекращения существования объекта рассказали эксперты Кадастровой палаты по Республике Адыгея и регионального </w:t>
      </w:r>
      <w:r w:rsidR="0078244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485F27">
        <w:rPr>
          <w:rFonts w:ascii="Times New Roman" w:hAnsi="Times New Roman" w:cs="Times New Roman"/>
          <w:b/>
          <w:bCs/>
          <w:sz w:val="28"/>
          <w:szCs w:val="28"/>
        </w:rPr>
        <w:t>Росреестра.</w:t>
      </w:r>
    </w:p>
    <w:p w:rsidR="001C1288" w:rsidRPr="006F1AB6" w:rsidRDefault="00485F27" w:rsidP="006F1AB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19">
        <w:rPr>
          <w:rFonts w:ascii="Times New Roman" w:hAnsi="Times New Roman" w:cs="Times New Roman"/>
          <w:bCs/>
          <w:sz w:val="28"/>
          <w:szCs w:val="28"/>
        </w:rPr>
        <w:t>Если объект недвижимости перестал существовать, не подлежит восстановлению или был снесен, его необходимо снять с кадастрового учета. В случае если на объект зарегистрировано право, следует также аннулировать запись о праве собственности на уже несуществующий объект.</w:t>
      </w:r>
    </w:p>
    <w:p w:rsidR="00311FCC" w:rsidRPr="006F1AB6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AB6">
        <w:rPr>
          <w:rFonts w:ascii="Times New Roman" w:hAnsi="Times New Roman" w:cs="Times New Roman"/>
          <w:bCs/>
          <w:sz w:val="28"/>
          <w:szCs w:val="28"/>
        </w:rPr>
        <w:t>Снять с кадастрового учёта можно земельные участки, жилые дома, квартиры, отдельные комнаты и доли в частных домах, здания и отдельные помещения, а также нежилые помещения.</w:t>
      </w:r>
    </w:p>
    <w:p w:rsidR="006F1AB6" w:rsidRDefault="00311FCC" w:rsidP="006F1A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«</w:t>
      </w:r>
      <w:r w:rsidRPr="00311FCC">
        <w:rPr>
          <w:rFonts w:ascii="Times New Roman" w:hAnsi="Times New Roman" w:cs="Times New Roman"/>
          <w:bCs/>
          <w:i/>
          <w:iCs/>
          <w:sz w:val="28"/>
          <w:szCs w:val="28"/>
        </w:rPr>
        <w:t>Если объект недвижимости перестал существовать – нужно внести соответствующие сведения в ЕГРН. Для собственника эта проце</w:t>
      </w:r>
      <w:r w:rsidR="00A85FE2">
        <w:rPr>
          <w:rFonts w:ascii="Times New Roman" w:hAnsi="Times New Roman" w:cs="Times New Roman"/>
          <w:bCs/>
          <w:i/>
          <w:iCs/>
          <w:sz w:val="28"/>
          <w:szCs w:val="28"/>
        </w:rPr>
        <w:t>дура немаловажна, так как на не</w:t>
      </w:r>
      <w:r w:rsidRPr="00311FCC">
        <w:rPr>
          <w:rFonts w:ascii="Times New Roman" w:hAnsi="Times New Roman" w:cs="Times New Roman"/>
          <w:bCs/>
          <w:i/>
          <w:iCs/>
          <w:sz w:val="28"/>
          <w:szCs w:val="28"/>
        </w:rPr>
        <w:t>снятый с кадастрового учета объект будет начислен имущественный налог</w:t>
      </w:r>
      <w:r w:rsidR="006F1AB6">
        <w:rPr>
          <w:rFonts w:ascii="Times New Roman" w:hAnsi="Times New Roman" w:cs="Times New Roman"/>
          <w:bCs/>
          <w:sz w:val="28"/>
          <w:szCs w:val="28"/>
        </w:rPr>
        <w:t xml:space="preserve">», – </w:t>
      </w:r>
      <w:r w:rsidR="000471FE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6F1AB6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 w:rsidR="006F1AB6"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311FCC" w:rsidRP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FCC" w:rsidRP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lastRenderedPageBreak/>
        <w:t>Чтобы снять с учета объект недвижимости, следует подготовить следующие документы:</w:t>
      </w:r>
    </w:p>
    <w:p w:rsidR="00311FCC" w:rsidRP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заявление о государственной регистрации прекращения права собственности и снятии с кадастрового учета объекта недвижимого имущества;</w:t>
      </w:r>
    </w:p>
    <w:p w:rsidR="00311FCC" w:rsidRP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документ, удостоверяющий личность заявителя или его законного представителя;</w:t>
      </w:r>
    </w:p>
    <w:p w:rsidR="00311FCC" w:rsidRP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правоустанавливающий документ на объект недвижимости, если права на объект недвижимости не зарегистрированы в ЕГРН;</w:t>
      </w:r>
    </w:p>
    <w:p w:rsidR="00311FCC" w:rsidRDefault="00311FCC" w:rsidP="00311F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акт обследования – документ, подтверждающий прекращение существования объекта, подготовленный кадастровым инженером по результатам осмотра места нахождения объекта с учетом имеющихся сведений ЕГРН.</w:t>
      </w:r>
    </w:p>
    <w:p w:rsidR="0078244E" w:rsidRPr="00DD3B14" w:rsidRDefault="0078244E" w:rsidP="00DD3B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311FCC">
        <w:rPr>
          <w:rFonts w:ascii="Times New Roman" w:hAnsi="Times New Roman" w:cs="Times New Roman"/>
          <w:bCs/>
          <w:sz w:val="28"/>
          <w:szCs w:val="28"/>
        </w:rPr>
        <w:t>и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обратившись в МФЦ, с помощью электронных сервисов</w:t>
      </w:r>
      <w:r w:rsidR="001C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</w:t>
      </w:r>
      <w:r w:rsidR="001C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A6656D" w:rsidRDefault="00790EF7" w:rsidP="00A665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11FCC" w:rsidRPr="00A6656D">
        <w:rPr>
          <w:rFonts w:ascii="Times New Roman" w:hAnsi="Times New Roman" w:cs="Times New Roman"/>
          <w:bCs/>
          <w:i/>
          <w:sz w:val="28"/>
          <w:szCs w:val="28"/>
        </w:rPr>
        <w:t>В результате осуществления процедуры заявителю или его представителю будет выдана выписка из ЕГРН, содержащая актуализированные сведения об объекте недвижимости. Процедура снятия с кадастрового учета объекта недвижимости и прекращения права на объект, прекративший свое существование, осуществляется бесплатно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A6656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6656D" w:rsidRPr="00A6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6656D">
        <w:rPr>
          <w:rFonts w:ascii="Times New Roman" w:hAnsi="Times New Roman" w:cs="Times New Roman"/>
          <w:bCs/>
          <w:sz w:val="28"/>
          <w:szCs w:val="28"/>
        </w:rPr>
        <w:t>–</w:t>
      </w:r>
      <w:r w:rsidR="000471F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471FE">
        <w:rPr>
          <w:rFonts w:ascii="Times New Roman" w:hAnsi="Times New Roman" w:cs="Times New Roman"/>
          <w:bCs/>
          <w:sz w:val="28"/>
          <w:szCs w:val="28"/>
        </w:rPr>
        <w:t>ояснила</w:t>
      </w:r>
      <w:r w:rsidR="000471F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BA5EB9" w:rsidRPr="00BE4DE5" w:rsidRDefault="00BA5EB9" w:rsidP="000471FE">
      <w:pPr>
        <w:spacing w:before="100" w:beforeAutospacing="1" w:after="100" w:afterAutospacing="1" w:line="360" w:lineRule="auto"/>
        <w:outlineLvl w:val="0"/>
        <w:rPr>
          <w:bCs/>
          <w:sz w:val="28"/>
          <w:szCs w:val="28"/>
        </w:rPr>
      </w:pPr>
    </w:p>
    <w:sectPr w:rsidR="00BA5EB9" w:rsidRPr="00BE4DE5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02" w:rsidRDefault="004C7602" w:rsidP="00E220BA">
      <w:pPr>
        <w:spacing w:after="0" w:line="240" w:lineRule="auto"/>
      </w:pPr>
      <w:r>
        <w:separator/>
      </w:r>
    </w:p>
  </w:endnote>
  <w:endnote w:type="continuationSeparator" w:id="0">
    <w:p w:rsidR="004C7602" w:rsidRDefault="004C760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02" w:rsidRDefault="004C7602" w:rsidP="00E220BA">
      <w:pPr>
        <w:spacing w:after="0" w:line="240" w:lineRule="auto"/>
      </w:pPr>
      <w:r>
        <w:separator/>
      </w:r>
    </w:p>
  </w:footnote>
  <w:footnote w:type="continuationSeparator" w:id="0">
    <w:p w:rsidR="004C7602" w:rsidRDefault="004C760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1FE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32E6"/>
    <w:rsid w:val="00190B50"/>
    <w:rsid w:val="00196EB9"/>
    <w:rsid w:val="001A3DBD"/>
    <w:rsid w:val="001A70B6"/>
    <w:rsid w:val="001B1655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C7602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244E"/>
    <w:rsid w:val="0078606F"/>
    <w:rsid w:val="00790EF7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39B4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549B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6656D"/>
    <w:rsid w:val="00A73A9F"/>
    <w:rsid w:val="00A73D47"/>
    <w:rsid w:val="00A7527E"/>
    <w:rsid w:val="00A75D88"/>
    <w:rsid w:val="00A80524"/>
    <w:rsid w:val="00A83746"/>
    <w:rsid w:val="00A85FE2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349E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066E-8429-41CF-93F9-40921E7B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117</cp:revision>
  <cp:lastPrinted>2022-07-01T11:10:00Z</cp:lastPrinted>
  <dcterms:created xsi:type="dcterms:W3CDTF">2022-04-26T07:21:00Z</dcterms:created>
  <dcterms:modified xsi:type="dcterms:W3CDTF">2022-08-05T09:37:00Z</dcterms:modified>
</cp:coreProperties>
</file>