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026" w:rsidRDefault="00512026" w:rsidP="00566569">
      <w:pPr>
        <w:jc w:val="both"/>
        <w:rPr>
          <w:sz w:val="20"/>
          <w:szCs w:val="20"/>
        </w:rPr>
      </w:pPr>
    </w:p>
    <w:tbl>
      <w:tblPr>
        <w:tblStyle w:val="ad"/>
        <w:tblW w:w="0" w:type="auto"/>
        <w:tblLook w:val="04A0" w:firstRow="1" w:lastRow="0" w:firstColumn="1" w:lastColumn="0" w:noHBand="0" w:noVBand="1"/>
      </w:tblPr>
      <w:tblGrid>
        <w:gridCol w:w="9830"/>
      </w:tblGrid>
      <w:tr w:rsidR="00A17755" w:rsidTr="00A17755">
        <w:tc>
          <w:tcPr>
            <w:tcW w:w="9830" w:type="dxa"/>
          </w:tcPr>
          <w:p w:rsidR="00A17755" w:rsidRDefault="00A17755" w:rsidP="00566569">
            <w:pPr>
              <w:jc w:val="both"/>
              <w:rPr>
                <w:rFonts w:ascii="Book Antiqua" w:hAnsi="Book Antiqua"/>
              </w:rPr>
            </w:pPr>
          </w:p>
          <w:p w:rsidR="00A17755" w:rsidRDefault="00A17755" w:rsidP="00566569">
            <w:pPr>
              <w:jc w:val="both"/>
              <w:rPr>
                <w:rFonts w:ascii="Book Antiqua" w:hAnsi="Book Antiqua"/>
              </w:rPr>
            </w:pPr>
          </w:p>
          <w:p w:rsidR="00A17755" w:rsidRDefault="00A17755" w:rsidP="00566569">
            <w:pPr>
              <w:spacing w:line="265" w:lineRule="auto"/>
              <w:ind w:right="-259"/>
              <w:jc w:val="both"/>
              <w:rPr>
                <w:rFonts w:ascii="Book Antiqua" w:eastAsia="Times New Roman" w:hAnsi="Book Antiqua"/>
                <w:b/>
                <w:bCs/>
                <w:sz w:val="28"/>
                <w:szCs w:val="28"/>
              </w:rPr>
            </w:pPr>
            <w:r w:rsidRPr="00AA0FC9">
              <w:rPr>
                <w:rFonts w:ascii="Book Antiqua" w:eastAsia="Times New Roman" w:hAnsi="Book Antiqua"/>
                <w:b/>
                <w:bCs/>
                <w:sz w:val="28"/>
                <w:szCs w:val="28"/>
              </w:rPr>
              <w:t xml:space="preserve">Администрация муниципального образования  </w:t>
            </w:r>
          </w:p>
          <w:p w:rsidR="00A17755" w:rsidRPr="00AA0FC9" w:rsidRDefault="00A17755" w:rsidP="00566569">
            <w:pPr>
              <w:spacing w:line="265" w:lineRule="auto"/>
              <w:ind w:right="-259"/>
              <w:jc w:val="both"/>
              <w:rPr>
                <w:rFonts w:ascii="Book Antiqua" w:hAnsi="Book Antiqua"/>
                <w:sz w:val="20"/>
                <w:szCs w:val="20"/>
              </w:rPr>
            </w:pPr>
            <w:r w:rsidRPr="00AA0FC9">
              <w:rPr>
                <w:rFonts w:ascii="Book Antiqua" w:eastAsia="Times New Roman" w:hAnsi="Book Antiqua"/>
                <w:b/>
                <w:bCs/>
                <w:sz w:val="28"/>
                <w:szCs w:val="28"/>
              </w:rPr>
              <w:t>«</w:t>
            </w:r>
            <w:proofErr w:type="spellStart"/>
            <w:r w:rsidRPr="00AA0FC9">
              <w:rPr>
                <w:rFonts w:ascii="Book Antiqua" w:eastAsia="Times New Roman" w:hAnsi="Book Antiqua"/>
                <w:b/>
                <w:bCs/>
                <w:sz w:val="28"/>
                <w:szCs w:val="28"/>
              </w:rPr>
              <w:t>Кошехабльский</w:t>
            </w:r>
            <w:proofErr w:type="spellEnd"/>
            <w:r w:rsidRPr="00AA0FC9">
              <w:rPr>
                <w:rFonts w:ascii="Book Antiqua" w:eastAsia="Times New Roman" w:hAnsi="Book Antiqua"/>
                <w:b/>
                <w:bCs/>
                <w:sz w:val="28"/>
                <w:szCs w:val="28"/>
              </w:rPr>
              <w:t xml:space="preserve"> район»</w:t>
            </w:r>
          </w:p>
          <w:p w:rsidR="00A17755" w:rsidRPr="00AA0FC9" w:rsidRDefault="00A17755" w:rsidP="00566569">
            <w:pPr>
              <w:spacing w:line="200" w:lineRule="exact"/>
              <w:jc w:val="both"/>
              <w:rPr>
                <w:rFonts w:ascii="Book Antiqua" w:hAnsi="Book Antiqua"/>
                <w:sz w:val="24"/>
                <w:szCs w:val="24"/>
              </w:rPr>
            </w:pPr>
          </w:p>
          <w:p w:rsidR="00A17755" w:rsidRPr="00AA0FC9" w:rsidRDefault="00A17755" w:rsidP="00566569">
            <w:pPr>
              <w:spacing w:line="200" w:lineRule="exact"/>
              <w:jc w:val="both"/>
              <w:rPr>
                <w:rFonts w:ascii="Book Antiqua" w:hAnsi="Book Antiqua"/>
                <w:sz w:val="24"/>
                <w:szCs w:val="24"/>
              </w:rPr>
            </w:pPr>
          </w:p>
          <w:p w:rsidR="00A17755" w:rsidRPr="00AA0FC9" w:rsidRDefault="00A17755" w:rsidP="00566569">
            <w:pPr>
              <w:spacing w:line="200" w:lineRule="exact"/>
              <w:jc w:val="both"/>
              <w:rPr>
                <w:rFonts w:ascii="Book Antiqua" w:hAnsi="Book Antiqua"/>
                <w:sz w:val="24"/>
                <w:szCs w:val="24"/>
              </w:rPr>
            </w:pPr>
          </w:p>
          <w:p w:rsidR="00A17755" w:rsidRPr="00AA0FC9" w:rsidRDefault="00A17755" w:rsidP="00566569">
            <w:pPr>
              <w:spacing w:line="200" w:lineRule="exact"/>
              <w:jc w:val="both"/>
              <w:rPr>
                <w:rFonts w:ascii="Book Antiqua" w:hAnsi="Book Antiqua"/>
                <w:sz w:val="24"/>
                <w:szCs w:val="24"/>
              </w:rPr>
            </w:pPr>
          </w:p>
          <w:p w:rsidR="00A17755" w:rsidRPr="00AA0FC9" w:rsidRDefault="00A17755" w:rsidP="00566569">
            <w:pPr>
              <w:spacing w:line="200" w:lineRule="exact"/>
              <w:jc w:val="both"/>
              <w:rPr>
                <w:rFonts w:ascii="Book Antiqua" w:hAnsi="Book Antiqua"/>
                <w:sz w:val="24"/>
                <w:szCs w:val="24"/>
              </w:rPr>
            </w:pPr>
          </w:p>
          <w:p w:rsidR="00A17755" w:rsidRPr="00AA0FC9" w:rsidRDefault="00A17755" w:rsidP="00566569">
            <w:pPr>
              <w:spacing w:line="200" w:lineRule="exact"/>
              <w:jc w:val="both"/>
              <w:rPr>
                <w:rFonts w:ascii="Book Antiqua" w:hAnsi="Book Antiqua"/>
                <w:sz w:val="24"/>
                <w:szCs w:val="24"/>
              </w:rPr>
            </w:pPr>
          </w:p>
          <w:p w:rsidR="00A17755" w:rsidRPr="00AA0FC9" w:rsidRDefault="00A17755" w:rsidP="00566569">
            <w:pPr>
              <w:spacing w:line="200" w:lineRule="exact"/>
              <w:jc w:val="both"/>
              <w:rPr>
                <w:rFonts w:ascii="Book Antiqua" w:hAnsi="Book Antiqua"/>
                <w:sz w:val="24"/>
                <w:szCs w:val="24"/>
              </w:rPr>
            </w:pPr>
          </w:p>
          <w:p w:rsidR="00A17755" w:rsidRPr="00AA0FC9" w:rsidRDefault="00A17755" w:rsidP="00566569">
            <w:pPr>
              <w:spacing w:line="200" w:lineRule="exact"/>
              <w:jc w:val="both"/>
              <w:rPr>
                <w:rFonts w:ascii="Book Antiqua" w:hAnsi="Book Antiqua"/>
                <w:sz w:val="24"/>
                <w:szCs w:val="24"/>
              </w:rPr>
            </w:pPr>
          </w:p>
          <w:p w:rsidR="00A17755" w:rsidRPr="00AA0FC9" w:rsidRDefault="00A17755" w:rsidP="00566569">
            <w:pPr>
              <w:spacing w:line="200" w:lineRule="exact"/>
              <w:jc w:val="both"/>
              <w:rPr>
                <w:rFonts w:ascii="Book Antiqua" w:hAnsi="Book Antiqua"/>
                <w:sz w:val="24"/>
                <w:szCs w:val="24"/>
              </w:rPr>
            </w:pPr>
          </w:p>
          <w:p w:rsidR="00A17755" w:rsidRPr="00AA0FC9" w:rsidRDefault="00A17755" w:rsidP="00566569">
            <w:pPr>
              <w:spacing w:line="200" w:lineRule="exact"/>
              <w:jc w:val="both"/>
              <w:rPr>
                <w:rFonts w:ascii="Book Antiqua" w:hAnsi="Book Antiqua"/>
                <w:sz w:val="24"/>
                <w:szCs w:val="24"/>
              </w:rPr>
            </w:pPr>
          </w:p>
          <w:p w:rsidR="00A17755" w:rsidRPr="00AA0FC9" w:rsidRDefault="00A17755" w:rsidP="00566569">
            <w:pPr>
              <w:spacing w:line="200" w:lineRule="exact"/>
              <w:jc w:val="both"/>
              <w:rPr>
                <w:rFonts w:ascii="Book Antiqua" w:hAnsi="Book Antiqua"/>
                <w:sz w:val="24"/>
                <w:szCs w:val="24"/>
              </w:rPr>
            </w:pPr>
          </w:p>
          <w:p w:rsidR="00A17755" w:rsidRDefault="00A17755" w:rsidP="00566569">
            <w:pPr>
              <w:spacing w:line="200" w:lineRule="exact"/>
              <w:jc w:val="both"/>
              <w:rPr>
                <w:rFonts w:ascii="Book Antiqua" w:hAnsi="Book Antiqua"/>
                <w:sz w:val="24"/>
                <w:szCs w:val="24"/>
              </w:rPr>
            </w:pPr>
          </w:p>
          <w:p w:rsidR="00A17755" w:rsidRDefault="00A17755" w:rsidP="00566569">
            <w:pPr>
              <w:spacing w:line="200" w:lineRule="exact"/>
              <w:jc w:val="both"/>
              <w:rPr>
                <w:rFonts w:ascii="Book Antiqua" w:hAnsi="Book Antiqua"/>
                <w:sz w:val="24"/>
                <w:szCs w:val="24"/>
              </w:rPr>
            </w:pPr>
          </w:p>
          <w:p w:rsidR="00A17755" w:rsidRDefault="00A17755" w:rsidP="00566569">
            <w:pPr>
              <w:spacing w:line="200" w:lineRule="exact"/>
              <w:jc w:val="both"/>
              <w:rPr>
                <w:rFonts w:ascii="Book Antiqua" w:hAnsi="Book Antiqua"/>
                <w:sz w:val="24"/>
                <w:szCs w:val="24"/>
              </w:rPr>
            </w:pPr>
          </w:p>
          <w:p w:rsidR="00A17755" w:rsidRDefault="00A17755" w:rsidP="00566569">
            <w:pPr>
              <w:spacing w:line="200" w:lineRule="exact"/>
              <w:jc w:val="both"/>
              <w:rPr>
                <w:rFonts w:ascii="Book Antiqua" w:hAnsi="Book Antiqua"/>
                <w:sz w:val="24"/>
                <w:szCs w:val="24"/>
              </w:rPr>
            </w:pPr>
          </w:p>
          <w:p w:rsidR="00A17755" w:rsidRDefault="00A17755" w:rsidP="00566569">
            <w:pPr>
              <w:spacing w:line="200" w:lineRule="exact"/>
              <w:jc w:val="both"/>
              <w:rPr>
                <w:rFonts w:ascii="Book Antiqua" w:hAnsi="Book Antiqua"/>
                <w:sz w:val="24"/>
                <w:szCs w:val="24"/>
              </w:rPr>
            </w:pPr>
          </w:p>
          <w:p w:rsidR="00A17755" w:rsidRPr="00AA0FC9" w:rsidRDefault="00A17755" w:rsidP="00566569">
            <w:pPr>
              <w:tabs>
                <w:tab w:val="left" w:pos="1185"/>
              </w:tabs>
              <w:spacing w:line="265" w:lineRule="auto"/>
              <w:ind w:left="1280" w:right="440"/>
              <w:jc w:val="both"/>
              <w:rPr>
                <w:rFonts w:ascii="Book Antiqua" w:eastAsia="Times New Roman" w:hAnsi="Book Antiqua"/>
                <w:b/>
                <w:bCs/>
                <w:sz w:val="48"/>
                <w:szCs w:val="48"/>
              </w:rPr>
            </w:pPr>
            <w:r w:rsidRPr="00AA0FC9">
              <w:rPr>
                <w:rFonts w:ascii="Book Antiqua" w:eastAsia="Times New Roman" w:hAnsi="Book Antiqua"/>
                <w:b/>
                <w:bCs/>
                <w:sz w:val="48"/>
                <w:szCs w:val="48"/>
              </w:rPr>
              <w:t>ИНФОРМАЦИЯ</w:t>
            </w:r>
          </w:p>
          <w:p w:rsidR="00A17755" w:rsidRDefault="00A17755" w:rsidP="00566569">
            <w:pPr>
              <w:tabs>
                <w:tab w:val="left" w:pos="1185"/>
              </w:tabs>
              <w:spacing w:line="265" w:lineRule="auto"/>
              <w:ind w:left="1280" w:right="440"/>
              <w:jc w:val="both"/>
              <w:rPr>
                <w:rFonts w:ascii="Book Antiqua" w:hAnsi="Book Antiqua"/>
              </w:rPr>
            </w:pPr>
            <w:r w:rsidRPr="00AA0FC9">
              <w:rPr>
                <w:rFonts w:ascii="Book Antiqua" w:eastAsia="Times New Roman" w:hAnsi="Book Antiqua"/>
                <w:b/>
                <w:bCs/>
                <w:sz w:val="48"/>
                <w:szCs w:val="48"/>
              </w:rPr>
              <w:t xml:space="preserve">о состоянии и развитии конкурентной среды на рынках товаров и услуг </w:t>
            </w:r>
            <w:r w:rsidRPr="00AA0FC9">
              <w:rPr>
                <w:rFonts w:ascii="Book Antiqua" w:eastAsia="Times New Roman" w:hAnsi="Book Antiqua"/>
                <w:b/>
                <w:bCs/>
                <w:sz w:val="47"/>
                <w:szCs w:val="47"/>
              </w:rPr>
              <w:t>муниципального образования «</w:t>
            </w:r>
            <w:proofErr w:type="spellStart"/>
            <w:r w:rsidRPr="00AA0FC9">
              <w:rPr>
                <w:rFonts w:ascii="Book Antiqua" w:eastAsia="Times New Roman" w:hAnsi="Book Antiqua"/>
                <w:b/>
                <w:bCs/>
                <w:sz w:val="47"/>
                <w:szCs w:val="47"/>
              </w:rPr>
              <w:t>Кошехабльский</w:t>
            </w:r>
            <w:proofErr w:type="spellEnd"/>
            <w:r w:rsidRPr="00AA0FC9">
              <w:rPr>
                <w:rFonts w:ascii="Book Antiqua" w:eastAsia="Times New Roman" w:hAnsi="Book Antiqua"/>
                <w:b/>
                <w:bCs/>
                <w:sz w:val="47"/>
                <w:szCs w:val="47"/>
              </w:rPr>
              <w:t xml:space="preserve"> район»  </w:t>
            </w:r>
            <w:r w:rsidRPr="00AA0FC9">
              <w:rPr>
                <w:rFonts w:ascii="Book Antiqua" w:eastAsia="Times New Roman" w:hAnsi="Book Antiqua"/>
                <w:b/>
                <w:bCs/>
                <w:sz w:val="48"/>
                <w:szCs w:val="48"/>
              </w:rPr>
              <w:t>за 20</w:t>
            </w:r>
            <w:r w:rsidR="000F3B52">
              <w:rPr>
                <w:rFonts w:ascii="Book Antiqua" w:eastAsia="Times New Roman" w:hAnsi="Book Antiqua"/>
                <w:b/>
                <w:bCs/>
                <w:sz w:val="48"/>
                <w:szCs w:val="48"/>
              </w:rPr>
              <w:t>2</w:t>
            </w:r>
            <w:r w:rsidR="00495DAC">
              <w:rPr>
                <w:rFonts w:ascii="Book Antiqua" w:eastAsia="Times New Roman" w:hAnsi="Book Antiqua"/>
                <w:b/>
                <w:bCs/>
                <w:sz w:val="48"/>
                <w:szCs w:val="48"/>
              </w:rPr>
              <w:t>2</w:t>
            </w:r>
            <w:r w:rsidRPr="00AA0FC9">
              <w:rPr>
                <w:rFonts w:ascii="Book Antiqua" w:eastAsia="Times New Roman" w:hAnsi="Book Antiqua"/>
                <w:b/>
                <w:bCs/>
                <w:sz w:val="48"/>
                <w:szCs w:val="48"/>
              </w:rPr>
              <w:t xml:space="preserve"> год</w:t>
            </w:r>
          </w:p>
          <w:p w:rsidR="00A17755" w:rsidRDefault="00A17755" w:rsidP="00566569">
            <w:pPr>
              <w:jc w:val="both"/>
              <w:rPr>
                <w:rFonts w:ascii="Book Antiqua" w:hAnsi="Book Antiqua"/>
              </w:rPr>
            </w:pPr>
          </w:p>
          <w:p w:rsidR="00A17755" w:rsidRDefault="00A17755" w:rsidP="00566569">
            <w:pPr>
              <w:jc w:val="both"/>
              <w:rPr>
                <w:rFonts w:ascii="Book Antiqua" w:hAnsi="Book Antiqua"/>
              </w:rPr>
            </w:pPr>
          </w:p>
          <w:p w:rsidR="00A17755" w:rsidRDefault="00A17755" w:rsidP="00566569">
            <w:pPr>
              <w:jc w:val="both"/>
              <w:rPr>
                <w:rFonts w:ascii="Book Antiqua" w:hAnsi="Book Antiqua"/>
              </w:rPr>
            </w:pPr>
          </w:p>
          <w:p w:rsidR="00A17755" w:rsidRDefault="00A17755" w:rsidP="00566569">
            <w:pPr>
              <w:jc w:val="both"/>
              <w:rPr>
                <w:rFonts w:ascii="Book Antiqua" w:hAnsi="Book Antiqua"/>
              </w:rPr>
            </w:pPr>
          </w:p>
          <w:p w:rsidR="00A17755" w:rsidRDefault="00A17755" w:rsidP="00566569">
            <w:pPr>
              <w:jc w:val="both"/>
              <w:rPr>
                <w:rFonts w:ascii="Book Antiqua" w:hAnsi="Book Antiqua"/>
              </w:rPr>
            </w:pPr>
          </w:p>
          <w:p w:rsidR="00A17755" w:rsidRDefault="00A17755" w:rsidP="00566569">
            <w:pPr>
              <w:jc w:val="both"/>
              <w:rPr>
                <w:rFonts w:ascii="Book Antiqua" w:hAnsi="Book Antiqua"/>
              </w:rPr>
            </w:pPr>
          </w:p>
          <w:p w:rsidR="00A17755" w:rsidRDefault="00A17755" w:rsidP="00566569">
            <w:pPr>
              <w:jc w:val="both"/>
              <w:rPr>
                <w:rFonts w:ascii="Book Antiqua" w:hAnsi="Book Antiqua"/>
              </w:rPr>
            </w:pPr>
          </w:p>
          <w:p w:rsidR="00A17755" w:rsidRDefault="00A17755" w:rsidP="00566569">
            <w:pPr>
              <w:jc w:val="both"/>
              <w:rPr>
                <w:rFonts w:ascii="Book Antiqua" w:hAnsi="Book Antiqua"/>
              </w:rPr>
            </w:pPr>
          </w:p>
          <w:p w:rsidR="00A17755" w:rsidRDefault="00A17755" w:rsidP="00566569">
            <w:pPr>
              <w:jc w:val="both"/>
              <w:rPr>
                <w:rFonts w:ascii="Book Antiqua" w:hAnsi="Book Antiqua"/>
              </w:rPr>
            </w:pPr>
          </w:p>
          <w:p w:rsidR="00A17755" w:rsidRDefault="00A17755" w:rsidP="00566569">
            <w:pPr>
              <w:jc w:val="both"/>
              <w:rPr>
                <w:rFonts w:ascii="Book Antiqua" w:hAnsi="Book Antiqua"/>
              </w:rPr>
            </w:pPr>
          </w:p>
          <w:p w:rsidR="00A17755" w:rsidRDefault="00A17755" w:rsidP="00566569">
            <w:pPr>
              <w:jc w:val="both"/>
              <w:rPr>
                <w:rFonts w:ascii="Book Antiqua" w:hAnsi="Book Antiqua"/>
              </w:rPr>
            </w:pPr>
          </w:p>
          <w:p w:rsidR="00A17755" w:rsidRDefault="00A17755" w:rsidP="00566569">
            <w:pPr>
              <w:jc w:val="both"/>
              <w:rPr>
                <w:rFonts w:ascii="Book Antiqua" w:hAnsi="Book Antiqua"/>
              </w:rPr>
            </w:pPr>
          </w:p>
          <w:p w:rsidR="00A17755" w:rsidRDefault="00A17755" w:rsidP="00566569">
            <w:pPr>
              <w:jc w:val="both"/>
              <w:rPr>
                <w:rFonts w:ascii="Book Antiqua" w:hAnsi="Book Antiqua"/>
              </w:rPr>
            </w:pPr>
          </w:p>
          <w:p w:rsidR="00A17755" w:rsidRDefault="00A17755" w:rsidP="00566569">
            <w:pPr>
              <w:jc w:val="both"/>
              <w:rPr>
                <w:rFonts w:ascii="Book Antiqua" w:hAnsi="Book Antiqua"/>
              </w:rPr>
            </w:pPr>
          </w:p>
          <w:p w:rsidR="00A17755" w:rsidRDefault="00A17755" w:rsidP="00566569">
            <w:pPr>
              <w:jc w:val="both"/>
              <w:rPr>
                <w:rFonts w:ascii="Book Antiqua" w:hAnsi="Book Antiqua"/>
              </w:rPr>
            </w:pPr>
          </w:p>
          <w:p w:rsidR="00A17755" w:rsidRDefault="00A17755" w:rsidP="00566569">
            <w:pPr>
              <w:jc w:val="both"/>
              <w:rPr>
                <w:rFonts w:ascii="Book Antiqua" w:hAnsi="Book Antiqua"/>
              </w:rPr>
            </w:pPr>
          </w:p>
          <w:p w:rsidR="00A17755" w:rsidRDefault="00A17755" w:rsidP="00566569">
            <w:pPr>
              <w:jc w:val="both"/>
              <w:rPr>
                <w:rFonts w:ascii="Book Antiqua" w:hAnsi="Book Antiqua"/>
              </w:rPr>
            </w:pPr>
          </w:p>
          <w:p w:rsidR="00A17755" w:rsidRDefault="00A17755" w:rsidP="00566569">
            <w:pPr>
              <w:jc w:val="both"/>
              <w:rPr>
                <w:rFonts w:ascii="Book Antiqua" w:hAnsi="Book Antiqua"/>
              </w:rPr>
            </w:pPr>
          </w:p>
          <w:p w:rsidR="00A17755" w:rsidRDefault="00A17755" w:rsidP="00566569">
            <w:pPr>
              <w:jc w:val="both"/>
              <w:rPr>
                <w:rFonts w:ascii="Book Antiqua" w:hAnsi="Book Antiqua"/>
              </w:rPr>
            </w:pPr>
          </w:p>
          <w:p w:rsidR="00A17755" w:rsidRDefault="00A17755" w:rsidP="00566569">
            <w:pPr>
              <w:jc w:val="both"/>
              <w:rPr>
                <w:rFonts w:ascii="Book Antiqua" w:hAnsi="Book Antiqua"/>
              </w:rPr>
            </w:pPr>
          </w:p>
          <w:p w:rsidR="00A17755" w:rsidRDefault="00A17755" w:rsidP="00566569">
            <w:pPr>
              <w:jc w:val="both"/>
              <w:rPr>
                <w:rFonts w:ascii="Book Antiqua" w:hAnsi="Book Antiqua"/>
              </w:rPr>
            </w:pPr>
          </w:p>
          <w:p w:rsidR="00A17755" w:rsidRDefault="00A17755" w:rsidP="00566569">
            <w:pPr>
              <w:jc w:val="both"/>
              <w:rPr>
                <w:rFonts w:ascii="Book Antiqua" w:hAnsi="Book Antiqua"/>
              </w:rPr>
            </w:pPr>
          </w:p>
        </w:tc>
      </w:tr>
    </w:tbl>
    <w:p w:rsidR="00512026" w:rsidRPr="00AA0FC9" w:rsidRDefault="00512026" w:rsidP="00566569">
      <w:pPr>
        <w:jc w:val="both"/>
        <w:rPr>
          <w:rFonts w:ascii="Book Antiqua" w:hAnsi="Book Antiqua"/>
        </w:rPr>
        <w:sectPr w:rsidR="00512026" w:rsidRPr="00AA0FC9">
          <w:pgSz w:w="11900" w:h="16838"/>
          <w:pgMar w:top="699" w:right="846" w:bottom="1440" w:left="1440" w:header="0" w:footer="0" w:gutter="0"/>
          <w:cols w:space="720" w:equalWidth="0">
            <w:col w:w="9620"/>
          </w:cols>
        </w:sectPr>
      </w:pPr>
    </w:p>
    <w:p w:rsidR="00512026" w:rsidRDefault="00512026" w:rsidP="00566569">
      <w:pPr>
        <w:jc w:val="both"/>
        <w:rPr>
          <w:sz w:val="20"/>
          <w:szCs w:val="20"/>
        </w:rPr>
      </w:pPr>
    </w:p>
    <w:p w:rsidR="00512026" w:rsidRDefault="00512026" w:rsidP="00566569">
      <w:pPr>
        <w:spacing w:line="3" w:lineRule="exact"/>
        <w:jc w:val="both"/>
        <w:rPr>
          <w:sz w:val="20"/>
          <w:szCs w:val="20"/>
        </w:rPr>
      </w:pPr>
    </w:p>
    <w:p w:rsidR="004E7AE0" w:rsidRDefault="004E7AE0" w:rsidP="00566569">
      <w:pPr>
        <w:ind w:left="980"/>
        <w:jc w:val="both"/>
        <w:rPr>
          <w:rFonts w:eastAsia="Times New Roman"/>
          <w:sz w:val="28"/>
          <w:szCs w:val="28"/>
        </w:rPr>
      </w:pPr>
    </w:p>
    <w:p w:rsidR="004E7AE0" w:rsidRDefault="004E7AE0" w:rsidP="00566569">
      <w:pPr>
        <w:ind w:left="980"/>
        <w:jc w:val="both"/>
        <w:rPr>
          <w:rFonts w:eastAsia="Times New Roman"/>
          <w:sz w:val="28"/>
          <w:szCs w:val="28"/>
        </w:rPr>
      </w:pPr>
    </w:p>
    <w:p w:rsidR="00512026" w:rsidRDefault="00512026" w:rsidP="00566569">
      <w:pPr>
        <w:spacing w:line="344" w:lineRule="exact"/>
        <w:jc w:val="both"/>
        <w:rPr>
          <w:sz w:val="20"/>
          <w:szCs w:val="20"/>
        </w:rPr>
      </w:pPr>
    </w:p>
    <w:p w:rsidR="00512026" w:rsidRDefault="003A4258" w:rsidP="00566569">
      <w:pPr>
        <w:tabs>
          <w:tab w:val="left" w:pos="1391"/>
        </w:tabs>
        <w:spacing w:line="235" w:lineRule="auto"/>
        <w:ind w:right="140"/>
        <w:jc w:val="both"/>
        <w:rPr>
          <w:rFonts w:eastAsia="Times New Roman"/>
          <w:b/>
          <w:bCs/>
          <w:sz w:val="28"/>
          <w:szCs w:val="28"/>
        </w:rPr>
      </w:pPr>
      <w:r>
        <w:rPr>
          <w:rFonts w:eastAsia="Times New Roman"/>
          <w:b/>
          <w:bCs/>
          <w:sz w:val="28"/>
          <w:szCs w:val="28"/>
        </w:rPr>
        <w:t xml:space="preserve">Раздел </w:t>
      </w:r>
      <w:r w:rsidR="002313D0">
        <w:rPr>
          <w:rFonts w:eastAsia="Times New Roman"/>
          <w:b/>
          <w:bCs/>
          <w:sz w:val="28"/>
          <w:szCs w:val="28"/>
        </w:rPr>
        <w:t>1.</w:t>
      </w:r>
      <w:r w:rsidR="001A0289">
        <w:rPr>
          <w:rFonts w:eastAsia="Times New Roman"/>
          <w:b/>
          <w:bCs/>
          <w:sz w:val="28"/>
          <w:szCs w:val="28"/>
        </w:rPr>
        <w:t xml:space="preserve">Состояние конкурентной среды в муниципальном образовании </w:t>
      </w:r>
      <w:r w:rsidR="002313D0">
        <w:rPr>
          <w:rFonts w:eastAsia="Times New Roman"/>
          <w:b/>
          <w:bCs/>
          <w:sz w:val="28"/>
          <w:szCs w:val="28"/>
        </w:rPr>
        <w:t>«</w:t>
      </w:r>
      <w:proofErr w:type="spellStart"/>
      <w:r w:rsidR="002313D0">
        <w:rPr>
          <w:rFonts w:eastAsia="Times New Roman"/>
          <w:b/>
          <w:bCs/>
          <w:sz w:val="28"/>
          <w:szCs w:val="28"/>
        </w:rPr>
        <w:t>Кошехабльский</w:t>
      </w:r>
      <w:proofErr w:type="spellEnd"/>
      <w:r w:rsidR="002313D0">
        <w:rPr>
          <w:rFonts w:eastAsia="Times New Roman"/>
          <w:b/>
          <w:bCs/>
          <w:sz w:val="28"/>
          <w:szCs w:val="28"/>
        </w:rPr>
        <w:t xml:space="preserve"> район»</w:t>
      </w:r>
    </w:p>
    <w:p w:rsidR="00512026" w:rsidRDefault="00512026" w:rsidP="00566569">
      <w:pPr>
        <w:spacing w:line="201" w:lineRule="exact"/>
        <w:jc w:val="both"/>
        <w:rPr>
          <w:sz w:val="20"/>
          <w:szCs w:val="20"/>
        </w:rPr>
      </w:pPr>
    </w:p>
    <w:p w:rsidR="00512026" w:rsidRDefault="001A0289" w:rsidP="00566569">
      <w:pPr>
        <w:ind w:left="980"/>
        <w:jc w:val="both"/>
        <w:rPr>
          <w:sz w:val="20"/>
          <w:szCs w:val="20"/>
        </w:rPr>
      </w:pPr>
      <w:r>
        <w:rPr>
          <w:rFonts w:eastAsia="Times New Roman"/>
          <w:b/>
          <w:bCs/>
          <w:sz w:val="28"/>
          <w:szCs w:val="28"/>
        </w:rPr>
        <w:t>1.1. Структурные показатели состояния конкуренции в районе</w:t>
      </w:r>
    </w:p>
    <w:p w:rsidR="00512026" w:rsidRDefault="00512026" w:rsidP="00566569">
      <w:pPr>
        <w:spacing w:line="210" w:lineRule="exact"/>
        <w:jc w:val="both"/>
        <w:rPr>
          <w:sz w:val="20"/>
          <w:szCs w:val="20"/>
        </w:rPr>
      </w:pPr>
    </w:p>
    <w:p w:rsidR="00512026" w:rsidRDefault="001A0289" w:rsidP="00566569">
      <w:pPr>
        <w:spacing w:line="237" w:lineRule="auto"/>
        <w:ind w:left="260" w:firstLine="708"/>
        <w:jc w:val="both"/>
        <w:rPr>
          <w:sz w:val="20"/>
          <w:szCs w:val="20"/>
        </w:rPr>
      </w:pPr>
      <w:r>
        <w:rPr>
          <w:rFonts w:eastAsia="Times New Roman"/>
          <w:sz w:val="28"/>
          <w:szCs w:val="28"/>
        </w:rPr>
        <w:t xml:space="preserve">Согласно данным государственной статистики по </w:t>
      </w:r>
      <w:r w:rsidR="002313D0">
        <w:rPr>
          <w:rFonts w:eastAsia="Times New Roman"/>
          <w:sz w:val="28"/>
          <w:szCs w:val="28"/>
        </w:rPr>
        <w:t>РА</w:t>
      </w:r>
      <w:r>
        <w:rPr>
          <w:rFonts w:eastAsia="Times New Roman"/>
          <w:sz w:val="28"/>
          <w:szCs w:val="28"/>
        </w:rPr>
        <w:t xml:space="preserve"> по состоянию на 1</w:t>
      </w:r>
      <w:r w:rsidR="00495DAC">
        <w:rPr>
          <w:rFonts w:eastAsia="Times New Roman"/>
          <w:sz w:val="28"/>
          <w:szCs w:val="28"/>
        </w:rPr>
        <w:t xml:space="preserve"> </w:t>
      </w:r>
      <w:r w:rsidR="002313D0">
        <w:rPr>
          <w:rFonts w:eastAsia="Times New Roman"/>
          <w:sz w:val="28"/>
          <w:szCs w:val="28"/>
        </w:rPr>
        <w:t>декабря</w:t>
      </w:r>
      <w:r>
        <w:rPr>
          <w:rFonts w:eastAsia="Times New Roman"/>
          <w:sz w:val="28"/>
          <w:szCs w:val="28"/>
        </w:rPr>
        <w:t xml:space="preserve"> 20</w:t>
      </w:r>
      <w:r w:rsidR="00DC4C56">
        <w:rPr>
          <w:rFonts w:eastAsia="Times New Roman"/>
          <w:sz w:val="28"/>
          <w:szCs w:val="28"/>
        </w:rPr>
        <w:t>2</w:t>
      </w:r>
      <w:r w:rsidR="00495DAC">
        <w:rPr>
          <w:rFonts w:eastAsia="Times New Roman"/>
          <w:sz w:val="28"/>
          <w:szCs w:val="28"/>
        </w:rPr>
        <w:t>2</w:t>
      </w:r>
      <w:r>
        <w:rPr>
          <w:rFonts w:eastAsia="Times New Roman"/>
          <w:sz w:val="28"/>
          <w:szCs w:val="28"/>
        </w:rPr>
        <w:t xml:space="preserve"> года в муниципальном образовании </w:t>
      </w:r>
      <w:r w:rsidR="002313D0">
        <w:rPr>
          <w:rFonts w:eastAsia="Times New Roman"/>
          <w:sz w:val="28"/>
          <w:szCs w:val="28"/>
        </w:rPr>
        <w:t>«</w:t>
      </w:r>
      <w:proofErr w:type="spellStart"/>
      <w:r w:rsidR="002313D0">
        <w:rPr>
          <w:rFonts w:eastAsia="Times New Roman"/>
          <w:sz w:val="28"/>
          <w:szCs w:val="28"/>
        </w:rPr>
        <w:t>Кошехабльский</w:t>
      </w:r>
      <w:proofErr w:type="spellEnd"/>
      <w:r w:rsidR="002313D0">
        <w:rPr>
          <w:rFonts w:eastAsia="Times New Roman"/>
          <w:sz w:val="28"/>
          <w:szCs w:val="28"/>
        </w:rPr>
        <w:t xml:space="preserve"> район»</w:t>
      </w:r>
      <w:r>
        <w:rPr>
          <w:rFonts w:eastAsia="Times New Roman"/>
          <w:sz w:val="28"/>
          <w:szCs w:val="28"/>
        </w:rPr>
        <w:t xml:space="preserve"> зарегистрировано </w:t>
      </w:r>
      <w:r w:rsidR="00DC4C56">
        <w:rPr>
          <w:rFonts w:eastAsia="Times New Roman"/>
          <w:sz w:val="28"/>
          <w:szCs w:val="28"/>
        </w:rPr>
        <w:t>1</w:t>
      </w:r>
      <w:r w:rsidR="00495DAC">
        <w:rPr>
          <w:rFonts w:eastAsia="Times New Roman"/>
          <w:sz w:val="28"/>
          <w:szCs w:val="28"/>
        </w:rPr>
        <w:t>75</w:t>
      </w:r>
      <w:r>
        <w:rPr>
          <w:rFonts w:eastAsia="Times New Roman"/>
          <w:sz w:val="28"/>
          <w:szCs w:val="28"/>
        </w:rPr>
        <w:t xml:space="preserve"> предприятий и организаций различных форм собственности, </w:t>
      </w:r>
      <w:r w:rsidR="00495DAC">
        <w:rPr>
          <w:rFonts w:eastAsia="Times New Roman"/>
          <w:sz w:val="28"/>
          <w:szCs w:val="28"/>
        </w:rPr>
        <w:t>910</w:t>
      </w:r>
      <w:r>
        <w:rPr>
          <w:rFonts w:eastAsia="Times New Roman"/>
          <w:sz w:val="28"/>
          <w:szCs w:val="28"/>
        </w:rPr>
        <w:t xml:space="preserve"> индивидуальных предпринимателей.</w:t>
      </w:r>
    </w:p>
    <w:p w:rsidR="00512026" w:rsidRDefault="001A0289" w:rsidP="00566569">
      <w:pPr>
        <w:spacing w:line="237" w:lineRule="auto"/>
        <w:ind w:left="260" w:right="120" w:firstLine="708"/>
        <w:jc w:val="both"/>
        <w:rPr>
          <w:rFonts w:eastAsia="Times New Roman"/>
          <w:sz w:val="28"/>
          <w:szCs w:val="28"/>
        </w:rPr>
      </w:pPr>
      <w:r>
        <w:rPr>
          <w:rFonts w:eastAsia="Times New Roman"/>
          <w:sz w:val="28"/>
          <w:szCs w:val="28"/>
        </w:rPr>
        <w:t>За период с 20</w:t>
      </w:r>
      <w:r w:rsidR="002313D0">
        <w:rPr>
          <w:rFonts w:eastAsia="Times New Roman"/>
          <w:sz w:val="28"/>
          <w:szCs w:val="28"/>
        </w:rPr>
        <w:t>17</w:t>
      </w:r>
      <w:r>
        <w:rPr>
          <w:rFonts w:eastAsia="Times New Roman"/>
          <w:sz w:val="28"/>
          <w:szCs w:val="28"/>
        </w:rPr>
        <w:t xml:space="preserve"> по 20</w:t>
      </w:r>
      <w:r w:rsidR="00DC4C56">
        <w:rPr>
          <w:rFonts w:eastAsia="Times New Roman"/>
          <w:sz w:val="28"/>
          <w:szCs w:val="28"/>
        </w:rPr>
        <w:t>2</w:t>
      </w:r>
      <w:r w:rsidR="00495DAC">
        <w:rPr>
          <w:rFonts w:eastAsia="Times New Roman"/>
          <w:sz w:val="28"/>
          <w:szCs w:val="28"/>
        </w:rPr>
        <w:t>2</w:t>
      </w:r>
      <w:r>
        <w:rPr>
          <w:rFonts w:eastAsia="Times New Roman"/>
          <w:sz w:val="28"/>
          <w:szCs w:val="28"/>
        </w:rPr>
        <w:t xml:space="preserve"> годы наблюдается  увеличение числа индивидуальных предпринимателей, осуществляющих деятельность на территории района, что показывает о благоприятном климате для развития малого бизнеса. Причинами роста количества индивидуальных предпринимателей являются:</w:t>
      </w:r>
    </w:p>
    <w:p w:rsidR="00495DAC" w:rsidRDefault="00495DAC" w:rsidP="00566569">
      <w:pPr>
        <w:spacing w:line="237" w:lineRule="auto"/>
        <w:ind w:left="260" w:right="120" w:firstLine="708"/>
        <w:jc w:val="both"/>
        <w:rPr>
          <w:rFonts w:eastAsia="Times New Roman"/>
          <w:sz w:val="28"/>
          <w:szCs w:val="28"/>
        </w:rPr>
      </w:pPr>
      <w:r>
        <w:rPr>
          <w:rFonts w:eastAsia="Times New Roman"/>
          <w:sz w:val="28"/>
          <w:szCs w:val="28"/>
        </w:rPr>
        <w:t>- реализация мероприятий на региональном уровне в рамках реализации национального проекта «Малое и среднее предпринимательство»;</w:t>
      </w:r>
    </w:p>
    <w:p w:rsidR="00495DAC" w:rsidRDefault="00495DAC" w:rsidP="00566569">
      <w:pPr>
        <w:spacing w:line="237" w:lineRule="auto"/>
        <w:ind w:left="260" w:right="120" w:firstLine="708"/>
        <w:jc w:val="both"/>
        <w:rPr>
          <w:sz w:val="20"/>
          <w:szCs w:val="20"/>
        </w:rPr>
      </w:pPr>
      <w:r>
        <w:rPr>
          <w:rFonts w:eastAsia="Times New Roman"/>
          <w:sz w:val="28"/>
          <w:szCs w:val="28"/>
        </w:rPr>
        <w:t>- реализация мероприятий в рамках программы поддержки крестьянско-фермерских хозяйств по линии Министерства сельского хозяйства РА;</w:t>
      </w:r>
    </w:p>
    <w:p w:rsidR="00512026" w:rsidRDefault="00512026" w:rsidP="00566569">
      <w:pPr>
        <w:spacing w:line="8" w:lineRule="exact"/>
        <w:jc w:val="both"/>
        <w:rPr>
          <w:sz w:val="20"/>
          <w:szCs w:val="20"/>
        </w:rPr>
      </w:pPr>
    </w:p>
    <w:p w:rsidR="00512026" w:rsidRDefault="001A0289" w:rsidP="00566569">
      <w:pPr>
        <w:numPr>
          <w:ilvl w:val="1"/>
          <w:numId w:val="7"/>
        </w:numPr>
        <w:tabs>
          <w:tab w:val="left" w:pos="1080"/>
        </w:tabs>
        <w:ind w:left="1080" w:hanging="252"/>
        <w:jc w:val="both"/>
        <w:rPr>
          <w:rFonts w:eastAsia="Times New Roman"/>
          <w:sz w:val="28"/>
          <w:szCs w:val="28"/>
        </w:rPr>
      </w:pPr>
      <w:r>
        <w:rPr>
          <w:rFonts w:eastAsia="Times New Roman"/>
          <w:sz w:val="28"/>
          <w:szCs w:val="28"/>
        </w:rPr>
        <w:t>реализация мероприятий, предусмотренных в рамках государственной</w:t>
      </w:r>
    </w:p>
    <w:p w:rsidR="00512026" w:rsidRDefault="00512026" w:rsidP="00566569">
      <w:pPr>
        <w:spacing w:line="13" w:lineRule="exact"/>
        <w:jc w:val="both"/>
        <w:rPr>
          <w:rFonts w:eastAsia="Times New Roman"/>
          <w:sz w:val="28"/>
          <w:szCs w:val="28"/>
        </w:rPr>
      </w:pPr>
    </w:p>
    <w:p w:rsidR="00512026" w:rsidRDefault="001A0289" w:rsidP="00566569">
      <w:pPr>
        <w:numPr>
          <w:ilvl w:val="0"/>
          <w:numId w:val="7"/>
        </w:numPr>
        <w:tabs>
          <w:tab w:val="left" w:pos="891"/>
        </w:tabs>
        <w:spacing w:line="234" w:lineRule="auto"/>
        <w:ind w:left="260" w:right="120" w:firstLine="2"/>
        <w:jc w:val="both"/>
        <w:rPr>
          <w:rFonts w:eastAsia="Times New Roman"/>
          <w:sz w:val="28"/>
          <w:szCs w:val="28"/>
        </w:rPr>
      </w:pPr>
      <w:r>
        <w:rPr>
          <w:rFonts w:eastAsia="Times New Roman"/>
          <w:sz w:val="28"/>
          <w:szCs w:val="28"/>
        </w:rPr>
        <w:t>муниципальной поддержи субъектов малого и среднего предпринимательства;</w:t>
      </w:r>
    </w:p>
    <w:p w:rsidR="00512026" w:rsidRDefault="00512026" w:rsidP="00566569">
      <w:pPr>
        <w:spacing w:line="15" w:lineRule="exact"/>
        <w:jc w:val="both"/>
        <w:rPr>
          <w:rFonts w:eastAsia="Times New Roman"/>
          <w:sz w:val="28"/>
          <w:szCs w:val="28"/>
        </w:rPr>
      </w:pPr>
    </w:p>
    <w:p w:rsidR="00512026" w:rsidRDefault="001A0289" w:rsidP="00566569">
      <w:pPr>
        <w:numPr>
          <w:ilvl w:val="1"/>
          <w:numId w:val="7"/>
        </w:numPr>
        <w:tabs>
          <w:tab w:val="left" w:pos="1009"/>
        </w:tabs>
        <w:spacing w:line="234" w:lineRule="auto"/>
        <w:ind w:left="260" w:right="120" w:firstLine="568"/>
        <w:jc w:val="both"/>
        <w:rPr>
          <w:rFonts w:eastAsia="Times New Roman"/>
          <w:sz w:val="28"/>
          <w:szCs w:val="28"/>
        </w:rPr>
      </w:pPr>
      <w:r>
        <w:rPr>
          <w:rFonts w:eastAsia="Times New Roman"/>
          <w:sz w:val="28"/>
          <w:szCs w:val="28"/>
        </w:rPr>
        <w:t>реализация мероприятий по содействию «</w:t>
      </w:r>
      <w:proofErr w:type="spellStart"/>
      <w:r>
        <w:rPr>
          <w:rFonts w:eastAsia="Times New Roman"/>
          <w:sz w:val="28"/>
          <w:szCs w:val="28"/>
        </w:rPr>
        <w:t>сам</w:t>
      </w:r>
      <w:r w:rsidR="000249A4">
        <w:rPr>
          <w:rFonts w:eastAsia="Times New Roman"/>
          <w:sz w:val="28"/>
          <w:szCs w:val="28"/>
        </w:rPr>
        <w:t>озанятости</w:t>
      </w:r>
      <w:proofErr w:type="spellEnd"/>
      <w:r w:rsidR="000249A4">
        <w:rPr>
          <w:rFonts w:eastAsia="Times New Roman"/>
          <w:sz w:val="28"/>
          <w:szCs w:val="28"/>
        </w:rPr>
        <w:t>» безработных граждан через Центры занятости;</w:t>
      </w:r>
    </w:p>
    <w:p w:rsidR="00512026" w:rsidRDefault="00512026" w:rsidP="00566569">
      <w:pPr>
        <w:spacing w:line="15" w:lineRule="exact"/>
        <w:jc w:val="both"/>
        <w:rPr>
          <w:rFonts w:eastAsia="Times New Roman"/>
          <w:sz w:val="28"/>
          <w:szCs w:val="28"/>
        </w:rPr>
      </w:pPr>
    </w:p>
    <w:p w:rsidR="00512026" w:rsidRDefault="001A0289" w:rsidP="00566569">
      <w:pPr>
        <w:numPr>
          <w:ilvl w:val="1"/>
          <w:numId w:val="7"/>
        </w:numPr>
        <w:tabs>
          <w:tab w:val="left" w:pos="1006"/>
        </w:tabs>
        <w:spacing w:line="235" w:lineRule="auto"/>
        <w:ind w:left="260" w:right="120" w:firstLine="568"/>
        <w:jc w:val="both"/>
        <w:rPr>
          <w:rFonts w:eastAsia="Times New Roman"/>
          <w:sz w:val="28"/>
          <w:szCs w:val="28"/>
        </w:rPr>
      </w:pPr>
      <w:r>
        <w:rPr>
          <w:rFonts w:eastAsia="Times New Roman"/>
          <w:sz w:val="28"/>
          <w:szCs w:val="28"/>
        </w:rPr>
        <w:t>использование льгот в части налогообложения для субъектов малого и среднего предпринимательства.</w:t>
      </w:r>
    </w:p>
    <w:p w:rsidR="00512026" w:rsidRDefault="00512026" w:rsidP="00566569">
      <w:pPr>
        <w:spacing w:line="200" w:lineRule="exact"/>
        <w:jc w:val="both"/>
        <w:rPr>
          <w:sz w:val="20"/>
          <w:szCs w:val="20"/>
        </w:rPr>
      </w:pPr>
    </w:p>
    <w:p w:rsidR="002313D0" w:rsidRDefault="002313D0" w:rsidP="00566569">
      <w:pPr>
        <w:spacing w:line="341" w:lineRule="exact"/>
        <w:jc w:val="both"/>
        <w:rPr>
          <w:sz w:val="20"/>
          <w:szCs w:val="20"/>
        </w:rPr>
      </w:pPr>
    </w:p>
    <w:p w:rsidR="00512026" w:rsidRDefault="001A0289" w:rsidP="00566569">
      <w:pPr>
        <w:spacing w:line="246" w:lineRule="auto"/>
        <w:ind w:right="260"/>
        <w:jc w:val="both"/>
        <w:rPr>
          <w:sz w:val="20"/>
          <w:szCs w:val="20"/>
        </w:rPr>
      </w:pPr>
      <w:r>
        <w:rPr>
          <w:rFonts w:eastAsia="Times New Roman"/>
          <w:b/>
          <w:bCs/>
          <w:sz w:val="27"/>
          <w:szCs w:val="27"/>
        </w:rPr>
        <w:t xml:space="preserve">1.2. Анализ состояния конкурентной среды на территории муниципального образования </w:t>
      </w:r>
      <w:r w:rsidR="002313D0">
        <w:rPr>
          <w:rFonts w:eastAsia="Times New Roman"/>
          <w:b/>
          <w:bCs/>
          <w:sz w:val="27"/>
          <w:szCs w:val="27"/>
        </w:rPr>
        <w:t>«</w:t>
      </w:r>
      <w:proofErr w:type="spellStart"/>
      <w:r w:rsidR="002313D0">
        <w:rPr>
          <w:rFonts w:eastAsia="Times New Roman"/>
          <w:b/>
          <w:bCs/>
          <w:sz w:val="27"/>
          <w:szCs w:val="27"/>
        </w:rPr>
        <w:t>Кошехабльский</w:t>
      </w:r>
      <w:proofErr w:type="spellEnd"/>
      <w:r w:rsidR="002313D0">
        <w:rPr>
          <w:rFonts w:eastAsia="Times New Roman"/>
          <w:b/>
          <w:bCs/>
          <w:sz w:val="27"/>
          <w:szCs w:val="27"/>
        </w:rPr>
        <w:t xml:space="preserve"> район»</w:t>
      </w:r>
    </w:p>
    <w:p w:rsidR="00512026" w:rsidRDefault="00512026" w:rsidP="00566569">
      <w:pPr>
        <w:spacing w:line="204" w:lineRule="exact"/>
        <w:jc w:val="both"/>
        <w:rPr>
          <w:sz w:val="20"/>
          <w:szCs w:val="20"/>
        </w:rPr>
      </w:pPr>
    </w:p>
    <w:p w:rsidR="00512026" w:rsidRDefault="00512026" w:rsidP="00566569">
      <w:pPr>
        <w:spacing w:line="344" w:lineRule="exact"/>
        <w:jc w:val="both"/>
        <w:rPr>
          <w:sz w:val="20"/>
          <w:szCs w:val="20"/>
        </w:rPr>
      </w:pPr>
    </w:p>
    <w:p w:rsidR="00512026" w:rsidRPr="000249A4" w:rsidRDefault="003A4258" w:rsidP="00566569">
      <w:pPr>
        <w:pStyle w:val="a4"/>
        <w:tabs>
          <w:tab w:val="left" w:pos="1378"/>
        </w:tabs>
        <w:spacing w:line="234" w:lineRule="auto"/>
        <w:ind w:right="120"/>
        <w:jc w:val="both"/>
        <w:rPr>
          <w:b/>
          <w:bCs/>
          <w:sz w:val="28"/>
          <w:szCs w:val="28"/>
        </w:rPr>
      </w:pPr>
      <w:r>
        <w:rPr>
          <w:b/>
          <w:bCs/>
          <w:sz w:val="28"/>
          <w:szCs w:val="28"/>
        </w:rPr>
        <w:t xml:space="preserve">1.2.1 </w:t>
      </w:r>
      <w:r w:rsidR="001A0289" w:rsidRPr="000249A4">
        <w:rPr>
          <w:b/>
          <w:bCs/>
          <w:sz w:val="28"/>
          <w:szCs w:val="28"/>
        </w:rPr>
        <w:t>Анализ состояния конкурентной среды на социально значимых рынках</w:t>
      </w:r>
    </w:p>
    <w:p w:rsidR="00512026" w:rsidRDefault="00512026" w:rsidP="00566569">
      <w:pPr>
        <w:spacing w:line="319" w:lineRule="exact"/>
        <w:jc w:val="both"/>
        <w:rPr>
          <w:sz w:val="20"/>
          <w:szCs w:val="20"/>
        </w:rPr>
      </w:pPr>
    </w:p>
    <w:p w:rsidR="00DC4C56" w:rsidRPr="00737324" w:rsidRDefault="00DC4C56" w:rsidP="00566569">
      <w:pPr>
        <w:pStyle w:val="cs7382b3a"/>
        <w:ind w:left="0" w:right="0" w:firstLine="708"/>
        <w:jc w:val="both"/>
        <w:rPr>
          <w:color w:val="000000"/>
          <w:sz w:val="28"/>
          <w:szCs w:val="28"/>
        </w:rPr>
      </w:pPr>
      <w:r w:rsidRPr="00737324">
        <w:rPr>
          <w:color w:val="000000"/>
          <w:sz w:val="28"/>
          <w:szCs w:val="28"/>
        </w:rPr>
        <w:t>Система образования района представлена сетью образовательных учреждений, реализующих основные задачи в дошкольном, общем и дополнительном образовании.</w:t>
      </w:r>
    </w:p>
    <w:p w:rsidR="00DC4C56" w:rsidRPr="00737324" w:rsidRDefault="00DC4C56" w:rsidP="00566569">
      <w:pPr>
        <w:shd w:val="clear" w:color="auto" w:fill="FFFFFF" w:themeFill="background1"/>
        <w:suppressAutoHyphens/>
        <w:ind w:firstLine="708"/>
        <w:jc w:val="both"/>
        <w:rPr>
          <w:rFonts w:eastAsia="Times New Roman"/>
          <w:sz w:val="28"/>
          <w:szCs w:val="28"/>
        </w:rPr>
      </w:pPr>
      <w:r w:rsidRPr="00737324">
        <w:rPr>
          <w:rFonts w:eastAsia="Times New Roman"/>
          <w:sz w:val="28"/>
          <w:szCs w:val="28"/>
        </w:rPr>
        <w:t xml:space="preserve">В </w:t>
      </w:r>
      <w:proofErr w:type="spellStart"/>
      <w:r w:rsidRPr="00737324">
        <w:rPr>
          <w:rFonts w:eastAsia="Times New Roman"/>
          <w:sz w:val="28"/>
          <w:szCs w:val="28"/>
        </w:rPr>
        <w:t>Кошехабльском</w:t>
      </w:r>
      <w:proofErr w:type="spellEnd"/>
      <w:r w:rsidRPr="00737324">
        <w:rPr>
          <w:rFonts w:eastAsia="Times New Roman"/>
          <w:sz w:val="28"/>
          <w:szCs w:val="28"/>
        </w:rPr>
        <w:t xml:space="preserve"> районе функционирует 28 муниципальных бюджетных образовательных учреждений, включая 13 дошкольных образовательных, 13 общеобразовательных учреждений и 2 учреждения дополнительного образования. </w:t>
      </w:r>
    </w:p>
    <w:p w:rsidR="00DC4C56" w:rsidRDefault="00DC4C56" w:rsidP="00566569">
      <w:pPr>
        <w:jc w:val="both"/>
        <w:rPr>
          <w:rFonts w:eastAsia="Times New Roman"/>
          <w:sz w:val="28"/>
          <w:szCs w:val="28"/>
        </w:rPr>
      </w:pPr>
      <w:r w:rsidRPr="00737324">
        <w:rPr>
          <w:rFonts w:eastAsia="Times New Roman"/>
          <w:sz w:val="28"/>
          <w:szCs w:val="28"/>
        </w:rPr>
        <w:lastRenderedPageBreak/>
        <w:t xml:space="preserve">     </w:t>
      </w:r>
      <w:r w:rsidRPr="00737324">
        <w:rPr>
          <w:rFonts w:eastAsia="Times New Roman"/>
          <w:sz w:val="28"/>
          <w:szCs w:val="28"/>
        </w:rPr>
        <w:tab/>
      </w:r>
    </w:p>
    <w:p w:rsidR="00512026" w:rsidRDefault="001A0289" w:rsidP="00566569">
      <w:pPr>
        <w:ind w:left="980"/>
        <w:jc w:val="both"/>
        <w:rPr>
          <w:sz w:val="20"/>
          <w:szCs w:val="20"/>
        </w:rPr>
      </w:pPr>
      <w:r>
        <w:rPr>
          <w:rFonts w:eastAsia="Times New Roman"/>
          <w:sz w:val="28"/>
          <w:szCs w:val="28"/>
        </w:rPr>
        <w:t xml:space="preserve">2.1. </w:t>
      </w:r>
      <w:r>
        <w:rPr>
          <w:rFonts w:eastAsia="Times New Roman"/>
          <w:sz w:val="28"/>
          <w:szCs w:val="28"/>
          <w:u w:val="single"/>
        </w:rPr>
        <w:t>Рынок услуг дошкольного образования</w:t>
      </w:r>
    </w:p>
    <w:p w:rsidR="00495DAC" w:rsidRPr="009503AA" w:rsidRDefault="00495DAC" w:rsidP="00495DAC">
      <w:pPr>
        <w:ind w:firstLine="708"/>
        <w:jc w:val="both"/>
        <w:rPr>
          <w:rFonts w:eastAsia="Times New Roman"/>
          <w:sz w:val="30"/>
          <w:szCs w:val="30"/>
        </w:rPr>
      </w:pPr>
      <w:r w:rsidRPr="009503AA">
        <w:rPr>
          <w:rFonts w:eastAsia="Times New Roman"/>
          <w:b/>
          <w:sz w:val="30"/>
          <w:szCs w:val="30"/>
          <w:u w:val="single"/>
        </w:rPr>
        <w:t>В 13 дошкольных образовательных учреждениях района</w:t>
      </w:r>
      <w:r w:rsidRPr="009503AA">
        <w:rPr>
          <w:rFonts w:eastAsia="Times New Roman"/>
          <w:sz w:val="30"/>
          <w:szCs w:val="30"/>
        </w:rPr>
        <w:t xml:space="preserve"> в отчетный период функционировало 65 групп, в которых насчитывалось 1332 воспитанников и 139 педагогических работников. </w:t>
      </w:r>
    </w:p>
    <w:p w:rsidR="00495DAC" w:rsidRPr="009503AA" w:rsidRDefault="00495DAC" w:rsidP="00495DAC">
      <w:pPr>
        <w:ind w:firstLine="708"/>
        <w:jc w:val="both"/>
        <w:rPr>
          <w:sz w:val="30"/>
          <w:szCs w:val="30"/>
        </w:rPr>
      </w:pPr>
      <w:r w:rsidRPr="009503AA">
        <w:rPr>
          <w:sz w:val="30"/>
          <w:szCs w:val="30"/>
        </w:rPr>
        <w:t>Обеспеченность местами детей в возрасте от 1,5 лет в дошкольных образовательных организациях составляет 100%.</w:t>
      </w:r>
    </w:p>
    <w:p w:rsidR="00495DAC" w:rsidRPr="009503AA" w:rsidRDefault="00495DAC" w:rsidP="00495DAC">
      <w:pPr>
        <w:ind w:firstLine="708"/>
        <w:jc w:val="both"/>
        <w:rPr>
          <w:sz w:val="30"/>
          <w:szCs w:val="30"/>
        </w:rPr>
      </w:pPr>
      <w:r>
        <w:rPr>
          <w:sz w:val="30"/>
          <w:szCs w:val="30"/>
        </w:rPr>
        <w:t xml:space="preserve">Детские сады </w:t>
      </w:r>
      <w:r w:rsidRPr="009503AA">
        <w:rPr>
          <w:sz w:val="30"/>
          <w:szCs w:val="30"/>
        </w:rPr>
        <w:t>«Улыбка»</w:t>
      </w:r>
      <w:r>
        <w:rPr>
          <w:sz w:val="30"/>
          <w:szCs w:val="30"/>
        </w:rPr>
        <w:t xml:space="preserve"> в </w:t>
      </w:r>
      <w:proofErr w:type="spellStart"/>
      <w:r>
        <w:rPr>
          <w:sz w:val="30"/>
          <w:szCs w:val="30"/>
        </w:rPr>
        <w:t>п</w:t>
      </w:r>
      <w:proofErr w:type="gramStart"/>
      <w:r>
        <w:rPr>
          <w:sz w:val="30"/>
          <w:szCs w:val="30"/>
        </w:rPr>
        <w:t>.М</w:t>
      </w:r>
      <w:proofErr w:type="gramEnd"/>
      <w:r>
        <w:rPr>
          <w:sz w:val="30"/>
          <w:szCs w:val="30"/>
        </w:rPr>
        <w:t>айский</w:t>
      </w:r>
      <w:proofErr w:type="spellEnd"/>
      <w:r w:rsidRPr="009503AA">
        <w:rPr>
          <w:sz w:val="30"/>
          <w:szCs w:val="30"/>
        </w:rPr>
        <w:t xml:space="preserve"> и «Колосок»</w:t>
      </w:r>
      <w:r>
        <w:rPr>
          <w:sz w:val="30"/>
          <w:szCs w:val="30"/>
        </w:rPr>
        <w:t xml:space="preserve"> в </w:t>
      </w:r>
      <w:proofErr w:type="spellStart"/>
      <w:r>
        <w:rPr>
          <w:sz w:val="30"/>
          <w:szCs w:val="30"/>
        </w:rPr>
        <w:t>с.Вольное</w:t>
      </w:r>
      <w:proofErr w:type="spellEnd"/>
      <w:r>
        <w:rPr>
          <w:sz w:val="30"/>
          <w:szCs w:val="30"/>
        </w:rPr>
        <w:t xml:space="preserve"> </w:t>
      </w:r>
      <w:r w:rsidRPr="009503AA">
        <w:rPr>
          <w:sz w:val="30"/>
          <w:szCs w:val="30"/>
        </w:rPr>
        <w:t xml:space="preserve"> признаны республиканскими инновационными площадками.</w:t>
      </w:r>
    </w:p>
    <w:p w:rsidR="00495DAC" w:rsidRPr="009503AA" w:rsidRDefault="00495DAC" w:rsidP="00495DAC">
      <w:pPr>
        <w:suppressAutoHyphens/>
        <w:ind w:right="-51" w:firstLine="708"/>
        <w:jc w:val="both"/>
        <w:rPr>
          <w:sz w:val="30"/>
          <w:szCs w:val="30"/>
        </w:rPr>
      </w:pPr>
      <w:r w:rsidRPr="009503AA">
        <w:rPr>
          <w:rFonts w:eastAsia="Times New Roman"/>
          <w:sz w:val="30"/>
          <w:szCs w:val="30"/>
        </w:rPr>
        <w:t>В дошкольных образовательных учреждениях льготным питанием было обеспечено 522 ребенка  или 39 % от общего числа воспитанников (1332).</w:t>
      </w:r>
    </w:p>
    <w:p w:rsidR="00495DAC" w:rsidRPr="009503AA" w:rsidRDefault="00495DAC" w:rsidP="00495DAC">
      <w:pPr>
        <w:jc w:val="both"/>
        <w:rPr>
          <w:rFonts w:eastAsia="Times New Roman"/>
          <w:sz w:val="30"/>
          <w:szCs w:val="30"/>
        </w:rPr>
      </w:pPr>
      <w:r w:rsidRPr="009503AA">
        <w:rPr>
          <w:sz w:val="30"/>
          <w:szCs w:val="30"/>
        </w:rPr>
        <w:t xml:space="preserve">   </w:t>
      </w:r>
      <w:r w:rsidRPr="009503AA">
        <w:rPr>
          <w:sz w:val="30"/>
          <w:szCs w:val="30"/>
        </w:rPr>
        <w:tab/>
      </w:r>
      <w:r w:rsidRPr="009503AA">
        <w:rPr>
          <w:rFonts w:eastAsia="Times New Roman"/>
          <w:b/>
          <w:sz w:val="30"/>
          <w:szCs w:val="30"/>
          <w:u w:val="single"/>
        </w:rPr>
        <w:t xml:space="preserve">В районе функционируют 13 общеобразовательных </w:t>
      </w:r>
      <w:proofErr w:type="gramStart"/>
      <w:r w:rsidRPr="009503AA">
        <w:rPr>
          <w:rFonts w:eastAsia="Times New Roman"/>
          <w:b/>
          <w:sz w:val="30"/>
          <w:szCs w:val="30"/>
          <w:u w:val="single"/>
        </w:rPr>
        <w:t>учреждениях</w:t>
      </w:r>
      <w:proofErr w:type="gramEnd"/>
      <w:r w:rsidRPr="009503AA">
        <w:rPr>
          <w:rFonts w:eastAsia="Times New Roman"/>
          <w:sz w:val="30"/>
          <w:szCs w:val="30"/>
        </w:rPr>
        <w:t xml:space="preserve"> где обучаются 3472 ученика, число педагогических работников составило 366. </w:t>
      </w:r>
    </w:p>
    <w:p w:rsidR="00495DAC" w:rsidRPr="009503AA" w:rsidRDefault="00495DAC" w:rsidP="00495DAC">
      <w:pPr>
        <w:ind w:firstLine="708"/>
        <w:jc w:val="both"/>
        <w:rPr>
          <w:rFonts w:eastAsia="Times New Roman"/>
          <w:sz w:val="30"/>
          <w:szCs w:val="30"/>
        </w:rPr>
      </w:pPr>
      <w:r w:rsidRPr="009503AA">
        <w:rPr>
          <w:rFonts w:eastAsia="Times New Roman"/>
          <w:sz w:val="30"/>
          <w:szCs w:val="30"/>
        </w:rPr>
        <w:t>По состоянию на 1 января 2023 года в школах района имеется потребность  в учителях математики, информатики, физики, химии, биологии, русского языка.</w:t>
      </w:r>
    </w:p>
    <w:p w:rsidR="00495DAC" w:rsidRPr="009503AA" w:rsidRDefault="00495DAC" w:rsidP="00495DAC">
      <w:pPr>
        <w:ind w:firstLine="708"/>
        <w:jc w:val="both"/>
        <w:rPr>
          <w:rFonts w:eastAsia="Times New Roman"/>
          <w:sz w:val="30"/>
          <w:szCs w:val="30"/>
        </w:rPr>
      </w:pPr>
      <w:r w:rsidRPr="009503AA">
        <w:rPr>
          <w:rFonts w:eastAsia="Times New Roman"/>
          <w:sz w:val="30"/>
          <w:szCs w:val="30"/>
        </w:rPr>
        <w:t>В настоящее время проблема нехватки кадров решается  совместителями.</w:t>
      </w:r>
    </w:p>
    <w:p w:rsidR="00495DAC" w:rsidRPr="009503AA" w:rsidRDefault="00495DAC" w:rsidP="00495DAC">
      <w:pPr>
        <w:ind w:firstLine="708"/>
        <w:jc w:val="both"/>
        <w:rPr>
          <w:rFonts w:eastAsia="Times New Roman"/>
          <w:sz w:val="30"/>
          <w:szCs w:val="30"/>
        </w:rPr>
      </w:pPr>
      <w:proofErr w:type="gramStart"/>
      <w:r w:rsidRPr="009503AA">
        <w:rPr>
          <w:rFonts w:eastAsia="Times New Roman"/>
          <w:sz w:val="30"/>
          <w:szCs w:val="30"/>
        </w:rPr>
        <w:t xml:space="preserve">В целях проведения </w:t>
      </w:r>
      <w:proofErr w:type="spellStart"/>
      <w:r w:rsidRPr="009503AA">
        <w:rPr>
          <w:rFonts w:eastAsia="Times New Roman"/>
          <w:sz w:val="30"/>
          <w:szCs w:val="30"/>
        </w:rPr>
        <w:t>профориентационной</w:t>
      </w:r>
      <w:proofErr w:type="spellEnd"/>
      <w:r w:rsidRPr="009503AA">
        <w:rPr>
          <w:rFonts w:eastAsia="Times New Roman"/>
          <w:sz w:val="30"/>
          <w:szCs w:val="30"/>
        </w:rPr>
        <w:t xml:space="preserve"> работы с обучающимися  и  привлечения квалифицированных  педагогических кадров   реализуется муниципальная   программа «Развитие системы образования», в рамках которой  предусматривается  выплата единовременного пособия в размере 300 тыс</w:t>
      </w:r>
      <w:r>
        <w:rPr>
          <w:rFonts w:eastAsia="Times New Roman"/>
          <w:sz w:val="30"/>
          <w:szCs w:val="30"/>
        </w:rPr>
        <w:t>яч</w:t>
      </w:r>
      <w:r w:rsidRPr="009503AA">
        <w:rPr>
          <w:rFonts w:eastAsia="Times New Roman"/>
          <w:sz w:val="30"/>
          <w:szCs w:val="30"/>
        </w:rPr>
        <w:t xml:space="preserve"> руб. молодым специалистам, поступившим на работу в учреждения образования района и социальную выплату студентам в размере </w:t>
      </w:r>
      <w:r>
        <w:rPr>
          <w:rFonts w:eastAsia="Times New Roman"/>
          <w:sz w:val="30"/>
          <w:szCs w:val="30"/>
        </w:rPr>
        <w:t xml:space="preserve">до </w:t>
      </w:r>
      <w:r w:rsidRPr="009503AA">
        <w:rPr>
          <w:rFonts w:eastAsia="Times New Roman"/>
          <w:sz w:val="30"/>
          <w:szCs w:val="30"/>
        </w:rPr>
        <w:t>10 тыс</w:t>
      </w:r>
      <w:r>
        <w:rPr>
          <w:rFonts w:eastAsia="Times New Roman"/>
          <w:sz w:val="30"/>
          <w:szCs w:val="30"/>
        </w:rPr>
        <w:t>яч</w:t>
      </w:r>
      <w:r w:rsidRPr="009503AA">
        <w:rPr>
          <w:rFonts w:eastAsia="Times New Roman"/>
          <w:sz w:val="30"/>
          <w:szCs w:val="30"/>
        </w:rPr>
        <w:t xml:space="preserve"> рублей</w:t>
      </w:r>
      <w:r>
        <w:rPr>
          <w:rFonts w:eastAsia="Times New Roman"/>
          <w:sz w:val="30"/>
          <w:szCs w:val="30"/>
        </w:rPr>
        <w:t xml:space="preserve"> в месяц</w:t>
      </w:r>
      <w:r w:rsidRPr="009503AA">
        <w:rPr>
          <w:rFonts w:eastAsia="Times New Roman"/>
          <w:sz w:val="30"/>
          <w:szCs w:val="30"/>
        </w:rPr>
        <w:t>, обучающимся по договорам о целевом обучении.</w:t>
      </w:r>
      <w:proofErr w:type="gramEnd"/>
    </w:p>
    <w:p w:rsidR="00495DAC" w:rsidRPr="009503AA" w:rsidRDefault="00495DAC" w:rsidP="00495DAC">
      <w:pPr>
        <w:jc w:val="both"/>
        <w:rPr>
          <w:sz w:val="30"/>
          <w:szCs w:val="30"/>
        </w:rPr>
      </w:pPr>
      <w:r w:rsidRPr="009503AA">
        <w:rPr>
          <w:rFonts w:eastAsia="Times New Roman"/>
          <w:sz w:val="30"/>
          <w:szCs w:val="30"/>
        </w:rPr>
        <w:t xml:space="preserve"> </w:t>
      </w:r>
      <w:r w:rsidRPr="009503AA">
        <w:rPr>
          <w:rFonts w:eastAsia="Times New Roman"/>
          <w:sz w:val="30"/>
          <w:szCs w:val="30"/>
        </w:rPr>
        <w:tab/>
        <w:t>У</w:t>
      </w:r>
      <w:r w:rsidRPr="009503AA">
        <w:rPr>
          <w:sz w:val="30"/>
          <w:szCs w:val="30"/>
        </w:rPr>
        <w:t>чебный год завершили 3</w:t>
      </w:r>
      <w:r>
        <w:rPr>
          <w:sz w:val="30"/>
          <w:szCs w:val="30"/>
        </w:rPr>
        <w:t xml:space="preserve"> тысячи </w:t>
      </w:r>
      <w:r w:rsidRPr="009503AA">
        <w:rPr>
          <w:sz w:val="30"/>
          <w:szCs w:val="30"/>
        </w:rPr>
        <w:t>472 обучающихся школ района, из которых на «отлично» закончили 422 учащихся (12% от общего числа), на «хорошо» и «отлично» -1</w:t>
      </w:r>
      <w:r>
        <w:rPr>
          <w:sz w:val="30"/>
          <w:szCs w:val="30"/>
        </w:rPr>
        <w:t xml:space="preserve"> тысяча </w:t>
      </w:r>
      <w:r w:rsidRPr="009503AA">
        <w:rPr>
          <w:sz w:val="30"/>
          <w:szCs w:val="30"/>
        </w:rPr>
        <w:t>96 учащихся (32%), 8 детей условно завершили учебный год с осенним заданием по одному и двум предметам.</w:t>
      </w:r>
    </w:p>
    <w:p w:rsidR="00495DAC" w:rsidRPr="009503AA" w:rsidRDefault="00495DAC" w:rsidP="00495DAC">
      <w:pPr>
        <w:ind w:firstLine="708"/>
        <w:jc w:val="both"/>
        <w:rPr>
          <w:rFonts w:eastAsia="Times New Roman"/>
          <w:sz w:val="30"/>
          <w:szCs w:val="30"/>
        </w:rPr>
      </w:pPr>
      <w:r w:rsidRPr="009503AA">
        <w:rPr>
          <w:rFonts w:eastAsia="Times New Roman"/>
          <w:sz w:val="30"/>
          <w:szCs w:val="30"/>
        </w:rPr>
        <w:t xml:space="preserve">Аттестаты об основном общем образовании получили все </w:t>
      </w:r>
      <w:r>
        <w:rPr>
          <w:rFonts w:eastAsia="Times New Roman"/>
          <w:sz w:val="30"/>
          <w:szCs w:val="30"/>
        </w:rPr>
        <w:t>300</w:t>
      </w:r>
      <w:r w:rsidRPr="009503AA">
        <w:rPr>
          <w:rFonts w:eastAsia="Times New Roman"/>
          <w:sz w:val="30"/>
          <w:szCs w:val="30"/>
        </w:rPr>
        <w:t xml:space="preserve"> выпускников 9 классов школ района, аттестаты о среднем общем образовании получили 85 (95,5 %) выпускников 11 классов, 4 выпускника не получили аттестаты (4,5 %).</w:t>
      </w:r>
    </w:p>
    <w:p w:rsidR="00495DAC" w:rsidRPr="009503AA" w:rsidRDefault="00495DAC" w:rsidP="00495DAC">
      <w:pPr>
        <w:jc w:val="both"/>
        <w:rPr>
          <w:rFonts w:eastAsia="Times New Roman"/>
          <w:sz w:val="30"/>
          <w:szCs w:val="30"/>
        </w:rPr>
      </w:pPr>
      <w:r w:rsidRPr="009503AA">
        <w:rPr>
          <w:rFonts w:eastAsia="Times New Roman"/>
          <w:sz w:val="30"/>
          <w:szCs w:val="30"/>
        </w:rPr>
        <w:t xml:space="preserve">  </w:t>
      </w:r>
      <w:r w:rsidRPr="009503AA">
        <w:rPr>
          <w:rFonts w:eastAsia="Times New Roman"/>
          <w:sz w:val="30"/>
          <w:szCs w:val="30"/>
        </w:rPr>
        <w:tab/>
        <w:t>Аттестаты особого образца и медали «За особые успехи в учении» получили 6 выпускников.</w:t>
      </w:r>
    </w:p>
    <w:p w:rsidR="00495DAC" w:rsidRDefault="00495DAC" w:rsidP="00495DAC">
      <w:pPr>
        <w:jc w:val="both"/>
        <w:rPr>
          <w:sz w:val="30"/>
          <w:szCs w:val="30"/>
        </w:rPr>
      </w:pPr>
      <w:r w:rsidRPr="009503AA">
        <w:rPr>
          <w:sz w:val="30"/>
          <w:szCs w:val="30"/>
        </w:rPr>
        <w:t xml:space="preserve">   </w:t>
      </w:r>
      <w:r w:rsidRPr="009503AA">
        <w:rPr>
          <w:sz w:val="30"/>
          <w:szCs w:val="30"/>
        </w:rPr>
        <w:tab/>
        <w:t xml:space="preserve">Самый высокий </w:t>
      </w:r>
      <w:r>
        <w:rPr>
          <w:sz w:val="30"/>
          <w:szCs w:val="30"/>
        </w:rPr>
        <w:t>полученный в ходе Государственной итоговой аттестации результат составил 94 балла.</w:t>
      </w:r>
    </w:p>
    <w:p w:rsidR="00495DAC" w:rsidRPr="009503AA" w:rsidRDefault="00495DAC" w:rsidP="00495DAC">
      <w:pPr>
        <w:ind w:firstLine="708"/>
        <w:jc w:val="both"/>
        <w:rPr>
          <w:sz w:val="30"/>
          <w:szCs w:val="30"/>
        </w:rPr>
      </w:pPr>
      <w:r w:rsidRPr="009503AA">
        <w:rPr>
          <w:sz w:val="30"/>
          <w:szCs w:val="30"/>
        </w:rPr>
        <w:t xml:space="preserve">С 1 сентября 2022 года на базе </w:t>
      </w:r>
      <w:r>
        <w:rPr>
          <w:sz w:val="30"/>
          <w:szCs w:val="30"/>
        </w:rPr>
        <w:t xml:space="preserve">школ </w:t>
      </w:r>
      <w:r w:rsidRPr="009503AA">
        <w:rPr>
          <w:sz w:val="30"/>
          <w:szCs w:val="30"/>
        </w:rPr>
        <w:t>№1 и №8 открыты и функционируют профильные классы.</w:t>
      </w:r>
    </w:p>
    <w:p w:rsidR="00495DAC" w:rsidRPr="009503AA" w:rsidRDefault="00495DAC" w:rsidP="00495DAC">
      <w:pPr>
        <w:ind w:firstLine="708"/>
        <w:jc w:val="both"/>
        <w:rPr>
          <w:sz w:val="30"/>
          <w:szCs w:val="30"/>
        </w:rPr>
      </w:pPr>
      <w:r>
        <w:rPr>
          <w:sz w:val="30"/>
          <w:szCs w:val="30"/>
        </w:rPr>
        <w:lastRenderedPageBreak/>
        <w:t>Школьная с</w:t>
      </w:r>
      <w:r w:rsidRPr="00CF41F3">
        <w:rPr>
          <w:sz w:val="30"/>
          <w:szCs w:val="30"/>
        </w:rPr>
        <w:t xml:space="preserve">толовая села </w:t>
      </w:r>
      <w:proofErr w:type="gramStart"/>
      <w:r w:rsidRPr="00CF41F3">
        <w:rPr>
          <w:sz w:val="30"/>
          <w:szCs w:val="30"/>
        </w:rPr>
        <w:t>Вольное</w:t>
      </w:r>
      <w:proofErr w:type="gramEnd"/>
      <w:r w:rsidRPr="00CF41F3">
        <w:rPr>
          <w:sz w:val="30"/>
          <w:szCs w:val="30"/>
        </w:rPr>
        <w:t xml:space="preserve"> впервые в истории республики стала победителем в двух номинациях «Лучший школьный повар» и «Лучший тематический стол» в финальном этапе всероссийского конкурса «Лучшая школьная столовая 2022», который прошел в городе Уфа Республики Башкортостан.</w:t>
      </w:r>
    </w:p>
    <w:p w:rsidR="00495DAC" w:rsidRPr="009503AA" w:rsidRDefault="00495DAC" w:rsidP="00495DAC">
      <w:pPr>
        <w:ind w:firstLine="708"/>
        <w:jc w:val="both"/>
        <w:rPr>
          <w:rFonts w:eastAsia="Times New Roman"/>
          <w:color w:val="000000" w:themeColor="text1"/>
          <w:sz w:val="30"/>
          <w:szCs w:val="30"/>
        </w:rPr>
      </w:pPr>
      <w:r w:rsidRPr="003637E6">
        <w:rPr>
          <w:b/>
          <w:bCs/>
          <w:sz w:val="30"/>
          <w:szCs w:val="30"/>
          <w:u w:val="single"/>
        </w:rPr>
        <w:t>Олимпиады</w:t>
      </w:r>
      <w:r w:rsidRPr="009503AA">
        <w:rPr>
          <w:sz w:val="30"/>
          <w:szCs w:val="30"/>
          <w:u w:val="single"/>
        </w:rPr>
        <w:t xml:space="preserve">. </w:t>
      </w:r>
      <w:r w:rsidRPr="009503AA">
        <w:rPr>
          <w:sz w:val="30"/>
          <w:szCs w:val="30"/>
        </w:rPr>
        <w:t xml:space="preserve"> </w:t>
      </w:r>
      <w:r w:rsidRPr="009503AA">
        <w:rPr>
          <w:rFonts w:eastAsia="Times New Roman"/>
          <w:color w:val="000000" w:themeColor="text1"/>
          <w:sz w:val="30"/>
          <w:szCs w:val="30"/>
        </w:rPr>
        <w:t xml:space="preserve">Во всех образовательных учреждениях района созданы условия для выявления и развития одарённых ребят.  </w:t>
      </w:r>
    </w:p>
    <w:p w:rsidR="00495DAC" w:rsidRPr="009503AA" w:rsidRDefault="00495DAC" w:rsidP="00495DAC">
      <w:pPr>
        <w:ind w:firstLine="708"/>
        <w:jc w:val="both"/>
        <w:rPr>
          <w:sz w:val="30"/>
          <w:szCs w:val="30"/>
        </w:rPr>
      </w:pPr>
      <w:r w:rsidRPr="009503AA">
        <w:rPr>
          <w:rFonts w:eastAsia="Times New Roman"/>
          <w:color w:val="000000" w:themeColor="text1"/>
          <w:sz w:val="30"/>
          <w:szCs w:val="30"/>
        </w:rPr>
        <w:t>59</w:t>
      </w:r>
      <w:r w:rsidRPr="009503AA">
        <w:rPr>
          <w:sz w:val="30"/>
          <w:szCs w:val="30"/>
        </w:rPr>
        <w:t xml:space="preserve"> обучающихся образовательных учреждений района приняли участие в региональном этапе Всероссийской  олимпиады школьников, из них победителями стали 3 учащихся,  призерами - 11. </w:t>
      </w:r>
    </w:p>
    <w:p w:rsidR="00495DAC" w:rsidRPr="009503AA" w:rsidRDefault="00495DAC" w:rsidP="00495DAC">
      <w:pPr>
        <w:ind w:firstLine="708"/>
        <w:jc w:val="both"/>
        <w:rPr>
          <w:sz w:val="30"/>
          <w:szCs w:val="30"/>
        </w:rPr>
      </w:pPr>
      <w:r w:rsidRPr="009503AA">
        <w:rPr>
          <w:sz w:val="30"/>
          <w:szCs w:val="30"/>
        </w:rPr>
        <w:t xml:space="preserve">В Республиканских конкурсах победителями стали  11 учащихся, призерами - 29. </w:t>
      </w:r>
    </w:p>
    <w:p w:rsidR="00495DAC" w:rsidRPr="009503AA" w:rsidRDefault="00495DAC" w:rsidP="00495DAC">
      <w:pPr>
        <w:ind w:firstLine="708"/>
        <w:jc w:val="both"/>
        <w:rPr>
          <w:sz w:val="30"/>
          <w:szCs w:val="30"/>
        </w:rPr>
      </w:pPr>
      <w:r w:rsidRPr="009503AA">
        <w:rPr>
          <w:rFonts w:eastAsia="Times New Roman"/>
          <w:color w:val="000000" w:themeColor="text1"/>
          <w:sz w:val="30"/>
          <w:szCs w:val="30"/>
        </w:rPr>
        <w:t>Хорошие достижения есть и у педа</w:t>
      </w:r>
      <w:r w:rsidRPr="009503AA">
        <w:rPr>
          <w:sz w:val="30"/>
          <w:szCs w:val="30"/>
        </w:rPr>
        <w:t>гогических работников: призерами Всероссийских конкурсов стали  2 педагога,  республиканских- 5.</w:t>
      </w:r>
    </w:p>
    <w:p w:rsidR="00495DAC" w:rsidRDefault="00495DAC" w:rsidP="00495DAC">
      <w:pPr>
        <w:ind w:firstLine="708"/>
        <w:jc w:val="both"/>
      </w:pPr>
      <w:r w:rsidRPr="009503AA">
        <w:rPr>
          <w:sz w:val="30"/>
          <w:szCs w:val="30"/>
        </w:rPr>
        <w:t xml:space="preserve">Администрация района ежегодно оказывает поддержку одаренной молодежи: в 2022 году 38 студентов - выходцев  из нашего района  получили  стипендию  имени </w:t>
      </w:r>
      <w:proofErr w:type="spellStart"/>
      <w:r w:rsidRPr="009503AA">
        <w:rPr>
          <w:sz w:val="30"/>
          <w:szCs w:val="30"/>
        </w:rPr>
        <w:t>Тембота</w:t>
      </w:r>
      <w:proofErr w:type="spellEnd"/>
      <w:r w:rsidRPr="009503AA">
        <w:rPr>
          <w:sz w:val="30"/>
          <w:szCs w:val="30"/>
        </w:rPr>
        <w:t xml:space="preserve"> </w:t>
      </w:r>
      <w:proofErr w:type="spellStart"/>
      <w:r w:rsidRPr="009503AA">
        <w:rPr>
          <w:sz w:val="30"/>
          <w:szCs w:val="30"/>
        </w:rPr>
        <w:t>Керашева</w:t>
      </w:r>
      <w:proofErr w:type="spellEnd"/>
      <w:r w:rsidRPr="009503AA">
        <w:rPr>
          <w:sz w:val="30"/>
          <w:szCs w:val="30"/>
        </w:rPr>
        <w:t xml:space="preserve"> за отличные успехи в учебе на общую сумму 190</w:t>
      </w:r>
      <w:r>
        <w:rPr>
          <w:sz w:val="30"/>
          <w:szCs w:val="30"/>
        </w:rPr>
        <w:t xml:space="preserve"> </w:t>
      </w:r>
      <w:r w:rsidRPr="009503AA">
        <w:rPr>
          <w:sz w:val="30"/>
          <w:szCs w:val="30"/>
        </w:rPr>
        <w:t>тыс</w:t>
      </w:r>
      <w:r>
        <w:rPr>
          <w:sz w:val="30"/>
          <w:szCs w:val="30"/>
        </w:rPr>
        <w:t>яч</w:t>
      </w:r>
      <w:r w:rsidRPr="009503AA">
        <w:rPr>
          <w:sz w:val="30"/>
          <w:szCs w:val="30"/>
        </w:rPr>
        <w:t xml:space="preserve"> рублей.</w:t>
      </w:r>
      <w:r w:rsidRPr="00DD0EF5">
        <w:t xml:space="preserve"> </w:t>
      </w:r>
    </w:p>
    <w:p w:rsidR="00495DAC" w:rsidRPr="009503AA" w:rsidRDefault="00495DAC" w:rsidP="00495DAC">
      <w:pPr>
        <w:ind w:firstLine="708"/>
        <w:jc w:val="both"/>
        <w:rPr>
          <w:sz w:val="30"/>
          <w:szCs w:val="30"/>
        </w:rPr>
      </w:pPr>
      <w:r w:rsidRPr="00DD0EF5">
        <w:rPr>
          <w:sz w:val="30"/>
          <w:szCs w:val="30"/>
        </w:rPr>
        <w:t xml:space="preserve">Много перспективных идей и предложений было озвучено нашими выдающимися студентами, принявшими участие в ежегодном межрегиональном слёте талантливой молодёжи «Фишт-2022» с участием главы региона Мурата </w:t>
      </w:r>
      <w:proofErr w:type="spellStart"/>
      <w:r w:rsidRPr="00DD0EF5">
        <w:rPr>
          <w:sz w:val="30"/>
          <w:szCs w:val="30"/>
        </w:rPr>
        <w:t>Кумпилова</w:t>
      </w:r>
      <w:proofErr w:type="spellEnd"/>
      <w:r w:rsidRPr="00DD0EF5">
        <w:rPr>
          <w:sz w:val="30"/>
          <w:szCs w:val="30"/>
        </w:rPr>
        <w:t>.</w:t>
      </w:r>
    </w:p>
    <w:p w:rsidR="00495DAC" w:rsidRPr="009503AA" w:rsidRDefault="00495DAC" w:rsidP="00495DAC">
      <w:pPr>
        <w:ind w:firstLine="708"/>
        <w:jc w:val="both"/>
        <w:rPr>
          <w:rFonts w:eastAsia="Times New Roman"/>
          <w:sz w:val="30"/>
          <w:szCs w:val="30"/>
        </w:rPr>
      </w:pPr>
      <w:r w:rsidRPr="009503AA">
        <w:rPr>
          <w:rFonts w:eastAsia="Times New Roman"/>
          <w:sz w:val="30"/>
          <w:szCs w:val="30"/>
        </w:rPr>
        <w:t xml:space="preserve">В соответствии с Указом Президента Российской </w:t>
      </w:r>
      <w:proofErr w:type="gramStart"/>
      <w:r w:rsidRPr="009503AA">
        <w:rPr>
          <w:rFonts w:eastAsia="Times New Roman"/>
          <w:sz w:val="30"/>
          <w:szCs w:val="30"/>
        </w:rPr>
        <w:t>Федерации</w:t>
      </w:r>
      <w:proofErr w:type="gramEnd"/>
      <w:r w:rsidRPr="009503AA">
        <w:rPr>
          <w:rFonts w:eastAsia="Times New Roman"/>
          <w:sz w:val="30"/>
          <w:szCs w:val="30"/>
        </w:rPr>
        <w:t xml:space="preserve"> обучающиеся 1- 4 классов (1</w:t>
      </w:r>
      <w:r>
        <w:rPr>
          <w:rFonts w:eastAsia="Times New Roman"/>
          <w:sz w:val="30"/>
          <w:szCs w:val="30"/>
        </w:rPr>
        <w:t xml:space="preserve"> тысяча </w:t>
      </w:r>
      <w:r w:rsidRPr="009503AA">
        <w:rPr>
          <w:rFonts w:eastAsia="Times New Roman"/>
          <w:sz w:val="30"/>
          <w:szCs w:val="30"/>
        </w:rPr>
        <w:t>431 ребенок) получали бесплатные завтраки за счет всех источников финансирования на сумму 13</w:t>
      </w:r>
      <w:r>
        <w:rPr>
          <w:rFonts w:eastAsia="Times New Roman"/>
          <w:sz w:val="30"/>
          <w:szCs w:val="30"/>
        </w:rPr>
        <w:t xml:space="preserve"> миллионов 200 тысяч </w:t>
      </w:r>
      <w:r w:rsidRPr="009503AA">
        <w:rPr>
          <w:rFonts w:eastAsia="Times New Roman"/>
          <w:sz w:val="30"/>
          <w:szCs w:val="30"/>
        </w:rPr>
        <w:t>рублей.</w:t>
      </w:r>
    </w:p>
    <w:p w:rsidR="00495DAC" w:rsidRPr="009503AA" w:rsidRDefault="00495DAC" w:rsidP="00495DAC">
      <w:pPr>
        <w:ind w:firstLine="708"/>
        <w:jc w:val="both"/>
        <w:rPr>
          <w:sz w:val="30"/>
          <w:szCs w:val="30"/>
        </w:rPr>
      </w:pPr>
      <w:r w:rsidRPr="009503AA">
        <w:rPr>
          <w:rFonts w:eastAsia="Times New Roman"/>
          <w:b/>
          <w:sz w:val="30"/>
          <w:szCs w:val="30"/>
          <w:u w:val="single"/>
        </w:rPr>
        <w:t>Материально-техническое обеспечение</w:t>
      </w:r>
      <w:r w:rsidRPr="009503AA">
        <w:rPr>
          <w:rFonts w:eastAsia="Times New Roman"/>
          <w:sz w:val="30"/>
          <w:szCs w:val="30"/>
          <w:u w:val="single"/>
        </w:rPr>
        <w:t>.</w:t>
      </w:r>
      <w:r w:rsidRPr="009503AA">
        <w:rPr>
          <w:rFonts w:eastAsia="Times New Roman"/>
          <w:sz w:val="30"/>
          <w:szCs w:val="30"/>
        </w:rPr>
        <w:t xml:space="preserve"> Улучшение материально-технической базы образовательных учреждений входит в число наших приоритетных задач.</w:t>
      </w:r>
    </w:p>
    <w:p w:rsidR="00495DAC" w:rsidRPr="009503AA" w:rsidRDefault="00495DAC" w:rsidP="00495DAC">
      <w:pPr>
        <w:pStyle w:val="ae"/>
        <w:spacing w:line="240" w:lineRule="auto"/>
        <w:ind w:firstLine="708"/>
        <w:rPr>
          <w:rFonts w:ascii="Times New Roman" w:hAnsi="Times New Roman" w:cs="Times New Roman"/>
          <w:color w:val="auto"/>
          <w:sz w:val="30"/>
          <w:szCs w:val="30"/>
        </w:rPr>
      </w:pPr>
      <w:r w:rsidRPr="009503AA">
        <w:rPr>
          <w:rFonts w:ascii="Times New Roman" w:hAnsi="Times New Roman" w:cs="Times New Roman"/>
          <w:color w:val="auto"/>
          <w:sz w:val="30"/>
          <w:szCs w:val="30"/>
        </w:rPr>
        <w:t>Для организации бесплатного подвоза обучающихся к месту обучения и обратно используются 14 «школьных» автобусов, в 2022 году получен 1 новый автобус  стоимостью 4</w:t>
      </w:r>
      <w:r>
        <w:rPr>
          <w:rFonts w:ascii="Times New Roman" w:hAnsi="Times New Roman" w:cs="Times New Roman"/>
          <w:color w:val="auto"/>
          <w:sz w:val="30"/>
          <w:szCs w:val="30"/>
        </w:rPr>
        <w:t xml:space="preserve"> миллиона 600 тысяч </w:t>
      </w:r>
      <w:r w:rsidRPr="009503AA">
        <w:rPr>
          <w:rFonts w:ascii="Times New Roman" w:hAnsi="Times New Roman" w:cs="Times New Roman"/>
          <w:color w:val="auto"/>
          <w:sz w:val="30"/>
          <w:szCs w:val="30"/>
        </w:rPr>
        <w:t xml:space="preserve"> рублей для </w:t>
      </w:r>
      <w:r>
        <w:rPr>
          <w:rFonts w:ascii="Times New Roman" w:hAnsi="Times New Roman" w:cs="Times New Roman"/>
          <w:color w:val="auto"/>
          <w:sz w:val="30"/>
          <w:szCs w:val="30"/>
        </w:rPr>
        <w:t>школы</w:t>
      </w:r>
      <w:r w:rsidRPr="009503AA">
        <w:rPr>
          <w:rFonts w:ascii="Times New Roman" w:hAnsi="Times New Roman" w:cs="Times New Roman"/>
          <w:color w:val="auto"/>
          <w:sz w:val="30"/>
          <w:szCs w:val="30"/>
        </w:rPr>
        <w:t xml:space="preserve"> № 1.</w:t>
      </w:r>
    </w:p>
    <w:p w:rsidR="00495DAC" w:rsidRPr="009503AA" w:rsidRDefault="00495DAC" w:rsidP="00495DAC">
      <w:pPr>
        <w:pStyle w:val="ae"/>
        <w:spacing w:line="240" w:lineRule="auto"/>
        <w:ind w:firstLine="708"/>
        <w:rPr>
          <w:rFonts w:ascii="Times New Roman" w:hAnsi="Times New Roman" w:cs="Times New Roman"/>
          <w:color w:val="auto"/>
          <w:sz w:val="30"/>
          <w:szCs w:val="30"/>
        </w:rPr>
      </w:pPr>
      <w:r w:rsidRPr="009503AA">
        <w:rPr>
          <w:rFonts w:ascii="Times New Roman" w:hAnsi="Times New Roman" w:cs="Times New Roman"/>
          <w:color w:val="auto"/>
          <w:sz w:val="30"/>
          <w:szCs w:val="30"/>
        </w:rPr>
        <w:t>В рамках федерального проекта «Современная школа» национального проекта «Образование», открыты</w:t>
      </w:r>
      <w:r>
        <w:rPr>
          <w:rFonts w:ascii="Times New Roman" w:hAnsi="Times New Roman" w:cs="Times New Roman"/>
          <w:color w:val="auto"/>
          <w:sz w:val="30"/>
          <w:szCs w:val="30"/>
        </w:rPr>
        <w:t xml:space="preserve"> </w:t>
      </w:r>
      <w:r w:rsidRPr="009503AA">
        <w:rPr>
          <w:rFonts w:ascii="Times New Roman" w:hAnsi="Times New Roman" w:cs="Times New Roman"/>
          <w:color w:val="auto"/>
          <w:sz w:val="30"/>
          <w:szCs w:val="30"/>
        </w:rPr>
        <w:t xml:space="preserve">Центры образования «Точка роста» на базе </w:t>
      </w:r>
      <w:r>
        <w:rPr>
          <w:rFonts w:ascii="Times New Roman" w:hAnsi="Times New Roman" w:cs="Times New Roman"/>
          <w:color w:val="auto"/>
          <w:sz w:val="30"/>
          <w:szCs w:val="30"/>
        </w:rPr>
        <w:t>школ</w:t>
      </w:r>
      <w:r w:rsidRPr="009503AA">
        <w:rPr>
          <w:rFonts w:ascii="Times New Roman" w:hAnsi="Times New Roman" w:cs="Times New Roman"/>
          <w:color w:val="auto"/>
          <w:sz w:val="30"/>
          <w:szCs w:val="30"/>
        </w:rPr>
        <w:t xml:space="preserve"> № 4, 6 </w:t>
      </w:r>
      <w:r>
        <w:rPr>
          <w:rFonts w:ascii="Times New Roman" w:hAnsi="Times New Roman" w:cs="Times New Roman"/>
          <w:color w:val="auto"/>
          <w:sz w:val="30"/>
          <w:szCs w:val="30"/>
        </w:rPr>
        <w:t>и</w:t>
      </w:r>
      <w:r w:rsidRPr="009503AA">
        <w:rPr>
          <w:rFonts w:ascii="Times New Roman" w:hAnsi="Times New Roman" w:cs="Times New Roman"/>
          <w:color w:val="auto"/>
          <w:sz w:val="30"/>
          <w:szCs w:val="30"/>
        </w:rPr>
        <w:t xml:space="preserve"> 12  на сумму 3</w:t>
      </w:r>
      <w:r>
        <w:rPr>
          <w:rFonts w:ascii="Times New Roman" w:hAnsi="Times New Roman" w:cs="Times New Roman"/>
          <w:color w:val="auto"/>
          <w:sz w:val="30"/>
          <w:szCs w:val="30"/>
        </w:rPr>
        <w:t xml:space="preserve"> миллиона 400 тысяч </w:t>
      </w:r>
      <w:r w:rsidRPr="009503AA">
        <w:rPr>
          <w:rFonts w:ascii="Times New Roman" w:hAnsi="Times New Roman" w:cs="Times New Roman"/>
          <w:color w:val="auto"/>
          <w:sz w:val="30"/>
          <w:szCs w:val="30"/>
        </w:rPr>
        <w:t>рублей.</w:t>
      </w:r>
    </w:p>
    <w:p w:rsidR="00495DAC" w:rsidRPr="009503AA" w:rsidRDefault="00495DAC" w:rsidP="00495DAC">
      <w:pPr>
        <w:pStyle w:val="ae"/>
        <w:spacing w:line="240" w:lineRule="auto"/>
        <w:ind w:firstLine="708"/>
        <w:rPr>
          <w:rFonts w:ascii="Times New Roman" w:hAnsi="Times New Roman" w:cs="Times New Roman"/>
          <w:color w:val="auto"/>
          <w:sz w:val="30"/>
          <w:szCs w:val="30"/>
        </w:rPr>
      </w:pPr>
      <w:r w:rsidRPr="009503AA">
        <w:rPr>
          <w:rFonts w:ascii="Times New Roman" w:hAnsi="Times New Roman" w:cs="Times New Roman"/>
          <w:color w:val="auto"/>
          <w:sz w:val="30"/>
          <w:szCs w:val="30"/>
        </w:rPr>
        <w:t>Общий объем финансирования по образовательным учреждениям в отчетном периоде составил 70</w:t>
      </w:r>
      <w:r>
        <w:rPr>
          <w:rFonts w:ascii="Times New Roman" w:hAnsi="Times New Roman" w:cs="Times New Roman"/>
          <w:color w:val="auto"/>
          <w:sz w:val="30"/>
          <w:szCs w:val="30"/>
        </w:rPr>
        <w:t xml:space="preserve"> миллионов 900 тысяч </w:t>
      </w:r>
      <w:r w:rsidRPr="009503AA">
        <w:rPr>
          <w:rFonts w:ascii="Times New Roman" w:hAnsi="Times New Roman" w:cs="Times New Roman"/>
          <w:color w:val="auto"/>
          <w:sz w:val="30"/>
          <w:szCs w:val="30"/>
        </w:rPr>
        <w:t>рублей.</w:t>
      </w:r>
    </w:p>
    <w:p w:rsidR="00512026" w:rsidRDefault="00512026" w:rsidP="00566569">
      <w:pPr>
        <w:spacing w:line="200" w:lineRule="exact"/>
        <w:ind w:firstLine="567"/>
        <w:jc w:val="both"/>
        <w:rPr>
          <w:sz w:val="20"/>
          <w:szCs w:val="20"/>
        </w:rPr>
      </w:pPr>
    </w:p>
    <w:p w:rsidR="00512026" w:rsidRDefault="00512026" w:rsidP="00566569">
      <w:pPr>
        <w:spacing w:line="322" w:lineRule="exact"/>
        <w:ind w:firstLine="567"/>
        <w:jc w:val="both"/>
        <w:rPr>
          <w:sz w:val="20"/>
          <w:szCs w:val="20"/>
        </w:rPr>
      </w:pPr>
    </w:p>
    <w:p w:rsidR="00512026" w:rsidRDefault="001A0289" w:rsidP="00566569">
      <w:pPr>
        <w:ind w:firstLine="567"/>
        <w:jc w:val="both"/>
        <w:rPr>
          <w:sz w:val="20"/>
          <w:szCs w:val="20"/>
        </w:rPr>
      </w:pPr>
      <w:r>
        <w:rPr>
          <w:rFonts w:eastAsia="Times New Roman"/>
          <w:sz w:val="28"/>
          <w:szCs w:val="28"/>
        </w:rPr>
        <w:t xml:space="preserve">2.2. </w:t>
      </w:r>
      <w:r>
        <w:rPr>
          <w:rFonts w:eastAsia="Times New Roman"/>
          <w:sz w:val="28"/>
          <w:szCs w:val="28"/>
          <w:u w:val="single"/>
        </w:rPr>
        <w:t>Рынок услуг детского отдыха и оздоровления</w:t>
      </w:r>
    </w:p>
    <w:p w:rsidR="00512026" w:rsidRDefault="00512026" w:rsidP="00566569">
      <w:pPr>
        <w:spacing w:line="212" w:lineRule="exact"/>
        <w:ind w:firstLine="567"/>
        <w:jc w:val="both"/>
        <w:rPr>
          <w:sz w:val="20"/>
          <w:szCs w:val="20"/>
        </w:rPr>
      </w:pPr>
    </w:p>
    <w:p w:rsidR="00495DAC" w:rsidRPr="009503AA" w:rsidRDefault="00495DAC" w:rsidP="00495DAC">
      <w:pPr>
        <w:ind w:firstLine="708"/>
        <w:jc w:val="both"/>
        <w:rPr>
          <w:color w:val="212529"/>
          <w:sz w:val="30"/>
          <w:szCs w:val="30"/>
          <w:shd w:val="clear" w:color="auto" w:fill="FFFFFF"/>
        </w:rPr>
      </w:pPr>
      <w:r w:rsidRPr="009503AA">
        <w:rPr>
          <w:color w:val="212529"/>
          <w:sz w:val="30"/>
          <w:szCs w:val="30"/>
          <w:shd w:val="clear" w:color="auto" w:fill="FFFFFF"/>
        </w:rPr>
        <w:t>За прошлый год оздоровительной кампанией было охвачено 822 ребенка, из них в пришкольных лагерях района отдохнули 672 ребенка, в лагерях «Горный» и «Лань» поправили свое здоровье 148 детей,  один учащийся побывал  в лагере «Артек», двое – на  Черноморском побережье в лагере «Смена».</w:t>
      </w:r>
    </w:p>
    <w:p w:rsidR="00512026" w:rsidRDefault="00DC4C56" w:rsidP="00566569">
      <w:pPr>
        <w:spacing w:line="200" w:lineRule="exact"/>
        <w:jc w:val="both"/>
        <w:rPr>
          <w:sz w:val="20"/>
          <w:szCs w:val="20"/>
        </w:rPr>
      </w:pPr>
      <w:r>
        <w:rPr>
          <w:rFonts w:eastAsia="Times New Roman"/>
          <w:sz w:val="28"/>
        </w:rPr>
        <w:tab/>
      </w:r>
    </w:p>
    <w:p w:rsidR="00512026" w:rsidRDefault="001A0289" w:rsidP="00566569">
      <w:pPr>
        <w:ind w:left="980"/>
        <w:jc w:val="both"/>
        <w:rPr>
          <w:sz w:val="20"/>
          <w:szCs w:val="20"/>
        </w:rPr>
      </w:pPr>
      <w:r>
        <w:rPr>
          <w:rFonts w:eastAsia="Times New Roman"/>
          <w:sz w:val="28"/>
          <w:szCs w:val="28"/>
        </w:rPr>
        <w:t xml:space="preserve">2.3. </w:t>
      </w:r>
      <w:r>
        <w:rPr>
          <w:rFonts w:eastAsia="Times New Roman"/>
          <w:sz w:val="28"/>
          <w:szCs w:val="28"/>
          <w:u w:val="single"/>
        </w:rPr>
        <w:t>Рынок услуг дополнительного образования детей</w:t>
      </w:r>
    </w:p>
    <w:p w:rsidR="00512026" w:rsidRDefault="00512026" w:rsidP="00566569">
      <w:pPr>
        <w:spacing w:line="215" w:lineRule="exact"/>
        <w:jc w:val="both"/>
        <w:rPr>
          <w:sz w:val="20"/>
          <w:szCs w:val="20"/>
        </w:rPr>
      </w:pPr>
    </w:p>
    <w:p w:rsidR="00495DAC" w:rsidRPr="00495DAC" w:rsidRDefault="00495DAC" w:rsidP="00495DAC">
      <w:pPr>
        <w:ind w:firstLine="708"/>
        <w:jc w:val="both"/>
        <w:rPr>
          <w:sz w:val="30"/>
          <w:szCs w:val="30"/>
          <w:shd w:val="clear" w:color="auto" w:fill="FFFFFF"/>
        </w:rPr>
      </w:pPr>
      <w:r w:rsidRPr="00495DAC">
        <w:rPr>
          <w:rFonts w:eastAsia="Times New Roman"/>
          <w:sz w:val="30"/>
          <w:szCs w:val="30"/>
          <w:u w:val="single"/>
        </w:rPr>
        <w:t>В районе работают 2 учреждения дополнительного образования, где</w:t>
      </w:r>
      <w:r w:rsidRPr="00495DAC">
        <w:rPr>
          <w:sz w:val="30"/>
          <w:szCs w:val="30"/>
          <w:u w:val="single"/>
          <w:shd w:val="clear" w:color="auto" w:fill="FFFFFF"/>
        </w:rPr>
        <w:t xml:space="preserve"> занято 89 педагогов</w:t>
      </w:r>
      <w:r w:rsidRPr="00495DAC">
        <w:rPr>
          <w:sz w:val="30"/>
          <w:szCs w:val="30"/>
          <w:shd w:val="clear" w:color="auto" w:fill="FFFFFF"/>
        </w:rPr>
        <w:t>.</w:t>
      </w:r>
    </w:p>
    <w:p w:rsidR="00495DAC" w:rsidRPr="009503AA" w:rsidRDefault="00495DAC" w:rsidP="00495DAC">
      <w:pPr>
        <w:ind w:firstLine="708"/>
        <w:jc w:val="both"/>
        <w:rPr>
          <w:b/>
          <w:sz w:val="30"/>
          <w:szCs w:val="30"/>
          <w:shd w:val="clear" w:color="auto" w:fill="FFFFFF"/>
        </w:rPr>
      </w:pPr>
      <w:r w:rsidRPr="009503AA">
        <w:rPr>
          <w:sz w:val="30"/>
          <w:szCs w:val="30"/>
        </w:rPr>
        <w:t xml:space="preserve">На базе </w:t>
      </w:r>
      <w:r w:rsidRPr="009503AA">
        <w:rPr>
          <w:sz w:val="30"/>
          <w:szCs w:val="30"/>
          <w:shd w:val="clear" w:color="auto" w:fill="FFFFFF"/>
        </w:rPr>
        <w:t xml:space="preserve"> </w:t>
      </w:r>
      <w:r w:rsidRPr="009503AA">
        <w:rPr>
          <w:rFonts w:eastAsia="Times New Roman"/>
          <w:color w:val="000000"/>
          <w:sz w:val="30"/>
          <w:szCs w:val="30"/>
          <w:shd w:val="clear" w:color="auto" w:fill="FFFFFF"/>
        </w:rPr>
        <w:t xml:space="preserve">Центра дополнительного образования и </w:t>
      </w:r>
      <w:proofErr w:type="spellStart"/>
      <w:r w:rsidRPr="009503AA">
        <w:rPr>
          <w:rFonts w:eastAsia="Times New Roman"/>
          <w:color w:val="000000"/>
          <w:sz w:val="30"/>
          <w:szCs w:val="30"/>
          <w:shd w:val="clear" w:color="auto" w:fill="FFFFFF"/>
        </w:rPr>
        <w:t>Кошехабльской</w:t>
      </w:r>
      <w:proofErr w:type="spellEnd"/>
      <w:r w:rsidRPr="009503AA">
        <w:rPr>
          <w:rFonts w:eastAsia="Times New Roman"/>
          <w:color w:val="000000"/>
          <w:sz w:val="30"/>
          <w:szCs w:val="30"/>
          <w:shd w:val="clear" w:color="auto" w:fill="FFFFFF"/>
        </w:rPr>
        <w:t xml:space="preserve"> детско-юношеской спортивной школы</w:t>
      </w:r>
      <w:r w:rsidRPr="009503AA">
        <w:rPr>
          <w:sz w:val="30"/>
          <w:szCs w:val="30"/>
        </w:rPr>
        <w:t xml:space="preserve"> программами дополнительного образования </w:t>
      </w:r>
      <w:r w:rsidRPr="009503AA">
        <w:rPr>
          <w:rFonts w:eastAsia="Times New Roman"/>
          <w:color w:val="000000"/>
          <w:sz w:val="30"/>
          <w:szCs w:val="30"/>
          <w:shd w:val="clear" w:color="auto" w:fill="FFFFFF"/>
        </w:rPr>
        <w:t xml:space="preserve">было охвачено </w:t>
      </w:r>
      <w:r>
        <w:rPr>
          <w:rFonts w:eastAsia="Times New Roman"/>
          <w:color w:val="000000"/>
          <w:sz w:val="30"/>
          <w:szCs w:val="30"/>
          <w:shd w:val="clear" w:color="auto" w:fill="FFFFFF"/>
        </w:rPr>
        <w:t xml:space="preserve">4 тысячи </w:t>
      </w:r>
      <w:r w:rsidRPr="009503AA">
        <w:rPr>
          <w:rFonts w:eastAsia="Times New Roman"/>
          <w:color w:val="000000"/>
          <w:sz w:val="30"/>
          <w:szCs w:val="30"/>
          <w:shd w:val="clear" w:color="auto" w:fill="FFFFFF"/>
        </w:rPr>
        <w:t>обучающихся.</w:t>
      </w:r>
      <w:r w:rsidRPr="009503AA">
        <w:rPr>
          <w:sz w:val="30"/>
          <w:szCs w:val="30"/>
          <w:shd w:val="clear" w:color="auto" w:fill="FFFFFF"/>
        </w:rPr>
        <w:t xml:space="preserve"> Высокие достижения детей  отмечаются на российском, региональном, муниципальном уровнях</w:t>
      </w:r>
      <w:r w:rsidRPr="009503AA">
        <w:rPr>
          <w:b/>
          <w:sz w:val="30"/>
          <w:szCs w:val="30"/>
          <w:shd w:val="clear" w:color="auto" w:fill="FFFFFF"/>
        </w:rPr>
        <w:t xml:space="preserve">. </w:t>
      </w:r>
    </w:p>
    <w:p w:rsidR="00495DAC" w:rsidRPr="009503AA" w:rsidRDefault="00495DAC" w:rsidP="00495DAC">
      <w:pPr>
        <w:ind w:firstLine="708"/>
        <w:jc w:val="both"/>
        <w:rPr>
          <w:sz w:val="30"/>
          <w:szCs w:val="30"/>
        </w:rPr>
      </w:pPr>
      <w:r w:rsidRPr="009503AA">
        <w:rPr>
          <w:rFonts w:eastAsia="Times New Roman"/>
          <w:color w:val="000000"/>
          <w:sz w:val="30"/>
          <w:szCs w:val="30"/>
          <w:shd w:val="clear" w:color="auto" w:fill="FFFFFF"/>
        </w:rPr>
        <w:t>За отчетный период дети приняли участие в 19 мероприятиях различного уровня  и заняли 39 первых и призовых мест.</w:t>
      </w:r>
      <w:r w:rsidRPr="009503AA">
        <w:rPr>
          <w:sz w:val="30"/>
          <w:szCs w:val="30"/>
        </w:rPr>
        <w:t xml:space="preserve"> </w:t>
      </w:r>
    </w:p>
    <w:p w:rsidR="00495DAC" w:rsidRPr="009503AA" w:rsidRDefault="00495DAC" w:rsidP="00495DAC">
      <w:pPr>
        <w:ind w:firstLine="708"/>
        <w:jc w:val="both"/>
        <w:rPr>
          <w:rFonts w:eastAsia="Times New Roman"/>
          <w:sz w:val="30"/>
          <w:szCs w:val="30"/>
        </w:rPr>
      </w:pPr>
      <w:r w:rsidRPr="009503AA">
        <w:rPr>
          <w:sz w:val="30"/>
          <w:szCs w:val="30"/>
        </w:rPr>
        <w:t xml:space="preserve">Приоритетным в районе остается патриотическое воспитание подрастающего поколения. </w:t>
      </w:r>
      <w:r w:rsidRPr="009503AA">
        <w:rPr>
          <w:rFonts w:eastAsia="Times New Roman"/>
          <w:sz w:val="30"/>
          <w:szCs w:val="30"/>
        </w:rPr>
        <w:t xml:space="preserve">Во всех школах созданы первичные ячейки юнармейских отрядов, куда входят 271 человек. </w:t>
      </w:r>
    </w:p>
    <w:p w:rsidR="00495DAC" w:rsidRPr="009503AA" w:rsidRDefault="00495DAC" w:rsidP="00495DAC">
      <w:pPr>
        <w:ind w:firstLine="708"/>
        <w:jc w:val="both"/>
        <w:rPr>
          <w:rFonts w:eastAsia="Times New Roman"/>
          <w:color w:val="000000" w:themeColor="text1"/>
          <w:sz w:val="30"/>
          <w:szCs w:val="30"/>
        </w:rPr>
      </w:pPr>
      <w:r w:rsidRPr="009503AA">
        <w:rPr>
          <w:rFonts w:eastAsia="Times New Roman"/>
          <w:sz w:val="30"/>
          <w:szCs w:val="30"/>
        </w:rPr>
        <w:t>Количество граждан, занимающихся добровольческой (волонтерской) деятельностью в районе, составляет  3</w:t>
      </w:r>
      <w:r>
        <w:rPr>
          <w:rFonts w:eastAsia="Times New Roman"/>
          <w:sz w:val="30"/>
          <w:szCs w:val="30"/>
        </w:rPr>
        <w:t xml:space="preserve"> тысячи </w:t>
      </w:r>
      <w:r w:rsidRPr="009503AA">
        <w:rPr>
          <w:rFonts w:eastAsia="Times New Roman"/>
          <w:sz w:val="30"/>
          <w:szCs w:val="30"/>
        </w:rPr>
        <w:t>498 человек. В общеобразовательных учреждениях насчитывается   2</w:t>
      </w:r>
      <w:r>
        <w:rPr>
          <w:rFonts w:eastAsia="Times New Roman"/>
          <w:sz w:val="30"/>
          <w:szCs w:val="30"/>
        </w:rPr>
        <w:t xml:space="preserve"> тысячи </w:t>
      </w:r>
      <w:r w:rsidRPr="009503AA">
        <w:rPr>
          <w:rFonts w:eastAsia="Times New Roman"/>
          <w:sz w:val="30"/>
          <w:szCs w:val="30"/>
        </w:rPr>
        <w:t>500  добровольцев, из которых  1</w:t>
      </w:r>
      <w:r>
        <w:rPr>
          <w:rFonts w:eastAsia="Times New Roman"/>
          <w:sz w:val="30"/>
          <w:szCs w:val="30"/>
        </w:rPr>
        <w:t xml:space="preserve"> тысяча </w:t>
      </w:r>
      <w:r w:rsidRPr="009503AA">
        <w:rPr>
          <w:rFonts w:eastAsia="Times New Roman"/>
          <w:sz w:val="30"/>
          <w:szCs w:val="30"/>
        </w:rPr>
        <w:t>225</w:t>
      </w:r>
      <w:r w:rsidRPr="009503AA">
        <w:rPr>
          <w:rFonts w:eastAsia="Times New Roman"/>
          <w:b/>
          <w:sz w:val="30"/>
          <w:szCs w:val="30"/>
        </w:rPr>
        <w:t xml:space="preserve">  </w:t>
      </w:r>
      <w:r w:rsidRPr="009503AA">
        <w:rPr>
          <w:rFonts w:eastAsia="Times New Roman"/>
          <w:sz w:val="30"/>
          <w:szCs w:val="30"/>
        </w:rPr>
        <w:t xml:space="preserve">детей в  2022 году приняли участие в </w:t>
      </w:r>
      <w:r w:rsidRPr="009503AA">
        <w:rPr>
          <w:rFonts w:eastAsia="Times New Roman"/>
          <w:color w:val="000000" w:themeColor="text1"/>
          <w:sz w:val="30"/>
          <w:szCs w:val="30"/>
        </w:rPr>
        <w:t>мероприятиях, проведенных в рамках Российского Движения школьников.</w:t>
      </w:r>
    </w:p>
    <w:p w:rsidR="00512026" w:rsidRDefault="00512026" w:rsidP="00566569">
      <w:pPr>
        <w:spacing w:line="328" w:lineRule="exact"/>
        <w:jc w:val="both"/>
        <w:rPr>
          <w:sz w:val="20"/>
          <w:szCs w:val="20"/>
        </w:rPr>
      </w:pPr>
    </w:p>
    <w:p w:rsidR="00512026" w:rsidRDefault="001A0289" w:rsidP="00566569">
      <w:pPr>
        <w:ind w:left="720" w:firstLine="720"/>
        <w:jc w:val="both"/>
        <w:rPr>
          <w:sz w:val="20"/>
          <w:szCs w:val="20"/>
        </w:rPr>
      </w:pPr>
      <w:r>
        <w:rPr>
          <w:rFonts w:eastAsia="Times New Roman"/>
          <w:sz w:val="28"/>
          <w:szCs w:val="28"/>
        </w:rPr>
        <w:t xml:space="preserve">2.4. </w:t>
      </w:r>
      <w:r>
        <w:rPr>
          <w:rFonts w:eastAsia="Times New Roman"/>
          <w:sz w:val="28"/>
          <w:szCs w:val="28"/>
          <w:u w:val="single"/>
        </w:rPr>
        <w:t>Рынок медицинских услуг</w:t>
      </w:r>
    </w:p>
    <w:p w:rsidR="00512026" w:rsidRDefault="00512026" w:rsidP="00566569">
      <w:pPr>
        <w:spacing w:line="201" w:lineRule="exact"/>
        <w:jc w:val="both"/>
        <w:rPr>
          <w:sz w:val="20"/>
          <w:szCs w:val="20"/>
        </w:rPr>
      </w:pPr>
    </w:p>
    <w:p w:rsidR="0079402F" w:rsidRDefault="0079402F" w:rsidP="00566569">
      <w:pPr>
        <w:shd w:val="clear" w:color="auto" w:fill="FFFFFF"/>
        <w:jc w:val="both"/>
        <w:rPr>
          <w:sz w:val="28"/>
          <w:szCs w:val="28"/>
        </w:rPr>
      </w:pPr>
    </w:p>
    <w:p w:rsidR="00495DAC" w:rsidRPr="009503AA" w:rsidRDefault="00495DAC" w:rsidP="00495DAC">
      <w:pPr>
        <w:tabs>
          <w:tab w:val="left" w:pos="284"/>
        </w:tabs>
        <w:jc w:val="both"/>
        <w:rPr>
          <w:rFonts w:eastAsia="Times New Roman"/>
          <w:sz w:val="30"/>
          <w:szCs w:val="30"/>
          <w:shd w:val="clear" w:color="auto" w:fill="FFFFFF"/>
        </w:rPr>
      </w:pPr>
      <w:r w:rsidRPr="009503AA">
        <w:rPr>
          <w:sz w:val="30"/>
          <w:szCs w:val="30"/>
        </w:rPr>
        <w:tab/>
      </w:r>
      <w:r w:rsidRPr="009503AA">
        <w:rPr>
          <w:rFonts w:eastAsia="Times New Roman"/>
          <w:sz w:val="30"/>
          <w:szCs w:val="30"/>
          <w:shd w:val="clear" w:color="auto" w:fill="FFFFFF"/>
        </w:rPr>
        <w:t xml:space="preserve">Лечебная сеть учреждений здравоохранения района – это Центральная районная больница и Поликлиника, 6 врачебных амбулаторий и 11 </w:t>
      </w:r>
      <w:proofErr w:type="spellStart"/>
      <w:r w:rsidRPr="009503AA">
        <w:rPr>
          <w:rFonts w:eastAsia="Times New Roman"/>
          <w:sz w:val="30"/>
          <w:szCs w:val="30"/>
          <w:shd w:val="clear" w:color="auto" w:fill="FFFFFF"/>
        </w:rPr>
        <w:t>ФАПов</w:t>
      </w:r>
      <w:proofErr w:type="spellEnd"/>
      <w:r w:rsidRPr="009503AA">
        <w:rPr>
          <w:rFonts w:eastAsia="Times New Roman"/>
          <w:sz w:val="30"/>
          <w:szCs w:val="30"/>
          <w:shd w:val="clear" w:color="auto" w:fill="FFFFFF"/>
        </w:rPr>
        <w:t xml:space="preserve">, круглосуточный стационар на 87 лечебных коек, 1 мобильный ФАП для проведения  терапевтических и педиатрических приемов. </w:t>
      </w:r>
    </w:p>
    <w:p w:rsidR="00495DAC" w:rsidRPr="009503AA" w:rsidRDefault="00495DAC" w:rsidP="00495DAC">
      <w:pPr>
        <w:ind w:firstLine="709"/>
        <w:jc w:val="both"/>
        <w:rPr>
          <w:rFonts w:eastAsia="Times New Roman"/>
          <w:sz w:val="30"/>
          <w:szCs w:val="30"/>
          <w:shd w:val="clear" w:color="auto" w:fill="FFFFFF"/>
        </w:rPr>
      </w:pPr>
      <w:r w:rsidRPr="009503AA">
        <w:rPr>
          <w:rFonts w:eastAsia="Times New Roman"/>
          <w:sz w:val="30"/>
          <w:szCs w:val="30"/>
          <w:shd w:val="clear" w:color="auto" w:fill="FFFFFF"/>
        </w:rPr>
        <w:t>Для оказания первичной специализированной медико-санитарной помощи в амбулаторных условиях на базе районной больницы функционирует кабинет Центра онкологической помощи, где больные могут получать процедуру химиотерапии и реабилитации. За ушедший год в условиях дневного стационара была проведена химиотерапия 83 пациентам.</w:t>
      </w:r>
    </w:p>
    <w:p w:rsidR="00495DAC" w:rsidRPr="009503AA" w:rsidRDefault="00495DAC" w:rsidP="00495DAC">
      <w:pPr>
        <w:ind w:firstLine="708"/>
        <w:jc w:val="both"/>
        <w:rPr>
          <w:rFonts w:eastAsia="Times New Roman"/>
          <w:sz w:val="30"/>
          <w:szCs w:val="30"/>
        </w:rPr>
      </w:pPr>
      <w:r w:rsidRPr="009503AA">
        <w:rPr>
          <w:rFonts w:eastAsia="Times New Roman"/>
          <w:sz w:val="30"/>
          <w:szCs w:val="30"/>
        </w:rPr>
        <w:t>На сегодняшний день в системе здравоохранения трудится 284 человек, в том числе 35 врачей, 127 средних медицинских работника, 122 работников прочего персонала.</w:t>
      </w:r>
    </w:p>
    <w:p w:rsidR="00495DAC" w:rsidRPr="009503AA" w:rsidRDefault="00495DAC" w:rsidP="00495DAC">
      <w:pPr>
        <w:ind w:firstLine="708"/>
        <w:jc w:val="both"/>
        <w:rPr>
          <w:sz w:val="30"/>
          <w:szCs w:val="30"/>
        </w:rPr>
      </w:pPr>
      <w:r w:rsidRPr="009503AA">
        <w:rPr>
          <w:sz w:val="30"/>
          <w:szCs w:val="30"/>
        </w:rPr>
        <w:lastRenderedPageBreak/>
        <w:t>В 2022 году средняя зарплата выросла и составила: у врачей – 56</w:t>
      </w:r>
      <w:r>
        <w:rPr>
          <w:sz w:val="30"/>
          <w:szCs w:val="30"/>
        </w:rPr>
        <w:t xml:space="preserve"> тысяч </w:t>
      </w:r>
      <w:r w:rsidRPr="009503AA">
        <w:rPr>
          <w:sz w:val="30"/>
          <w:szCs w:val="30"/>
        </w:rPr>
        <w:t>924 рубл</w:t>
      </w:r>
      <w:r>
        <w:rPr>
          <w:sz w:val="30"/>
          <w:szCs w:val="30"/>
        </w:rPr>
        <w:t>я</w:t>
      </w:r>
      <w:r w:rsidRPr="009503AA">
        <w:rPr>
          <w:sz w:val="30"/>
          <w:szCs w:val="30"/>
        </w:rPr>
        <w:t xml:space="preserve"> (плановый целевой показатель по РА у врачей </w:t>
      </w:r>
      <w:r>
        <w:rPr>
          <w:sz w:val="30"/>
          <w:szCs w:val="30"/>
        </w:rPr>
        <w:t>–</w:t>
      </w:r>
      <w:r w:rsidRPr="009503AA">
        <w:rPr>
          <w:sz w:val="30"/>
          <w:szCs w:val="30"/>
        </w:rPr>
        <w:t xml:space="preserve"> 55</w:t>
      </w:r>
      <w:r>
        <w:rPr>
          <w:sz w:val="30"/>
          <w:szCs w:val="30"/>
        </w:rPr>
        <w:t xml:space="preserve"> тысяч </w:t>
      </w:r>
      <w:r w:rsidRPr="009503AA">
        <w:rPr>
          <w:sz w:val="30"/>
          <w:szCs w:val="30"/>
        </w:rPr>
        <w:t>871 рубл</w:t>
      </w:r>
      <w:r>
        <w:rPr>
          <w:sz w:val="30"/>
          <w:szCs w:val="30"/>
        </w:rPr>
        <w:t>ь</w:t>
      </w:r>
      <w:r w:rsidRPr="009503AA">
        <w:rPr>
          <w:sz w:val="30"/>
          <w:szCs w:val="30"/>
        </w:rPr>
        <w:t xml:space="preserve">), у среднего медицинского персонала </w:t>
      </w:r>
      <w:r>
        <w:rPr>
          <w:sz w:val="30"/>
          <w:szCs w:val="30"/>
        </w:rPr>
        <w:t>–</w:t>
      </w:r>
      <w:r w:rsidRPr="009503AA">
        <w:rPr>
          <w:sz w:val="30"/>
          <w:szCs w:val="30"/>
        </w:rPr>
        <w:t xml:space="preserve"> 28</w:t>
      </w:r>
      <w:r>
        <w:rPr>
          <w:sz w:val="30"/>
          <w:szCs w:val="30"/>
        </w:rPr>
        <w:t xml:space="preserve"> тысяч </w:t>
      </w:r>
      <w:r w:rsidRPr="009503AA">
        <w:rPr>
          <w:sz w:val="30"/>
          <w:szCs w:val="30"/>
        </w:rPr>
        <w:t>298 рублей (плановый целевой показатель по РА у среднего медперсонала – 27</w:t>
      </w:r>
      <w:r>
        <w:rPr>
          <w:sz w:val="30"/>
          <w:szCs w:val="30"/>
        </w:rPr>
        <w:t xml:space="preserve"> тысяч </w:t>
      </w:r>
      <w:r w:rsidRPr="009503AA">
        <w:rPr>
          <w:sz w:val="30"/>
          <w:szCs w:val="30"/>
        </w:rPr>
        <w:t xml:space="preserve">935 рублей). </w:t>
      </w:r>
    </w:p>
    <w:p w:rsidR="00495DAC" w:rsidRPr="009503AA" w:rsidRDefault="00495DAC" w:rsidP="00495DAC">
      <w:pPr>
        <w:ind w:firstLine="708"/>
        <w:jc w:val="both"/>
        <w:rPr>
          <w:rFonts w:eastAsia="Times New Roman"/>
          <w:sz w:val="30"/>
          <w:szCs w:val="30"/>
        </w:rPr>
      </w:pPr>
      <w:r w:rsidRPr="009503AA">
        <w:rPr>
          <w:sz w:val="30"/>
          <w:szCs w:val="30"/>
        </w:rPr>
        <w:t>В целом по учреждению средняя заработная плата в сфере здравоохранения  достигла 29</w:t>
      </w:r>
      <w:r>
        <w:rPr>
          <w:sz w:val="30"/>
          <w:szCs w:val="30"/>
        </w:rPr>
        <w:t xml:space="preserve"> тысяч </w:t>
      </w:r>
      <w:r w:rsidRPr="009503AA">
        <w:rPr>
          <w:sz w:val="30"/>
          <w:szCs w:val="30"/>
        </w:rPr>
        <w:t xml:space="preserve">555 рублей  (за 2021 год </w:t>
      </w:r>
      <w:r>
        <w:rPr>
          <w:sz w:val="30"/>
          <w:szCs w:val="30"/>
        </w:rPr>
        <w:t>–</w:t>
      </w:r>
      <w:r w:rsidRPr="009503AA">
        <w:rPr>
          <w:sz w:val="30"/>
          <w:szCs w:val="30"/>
        </w:rPr>
        <w:t xml:space="preserve"> 25</w:t>
      </w:r>
      <w:r>
        <w:rPr>
          <w:sz w:val="30"/>
          <w:szCs w:val="30"/>
        </w:rPr>
        <w:t xml:space="preserve"> тысяч </w:t>
      </w:r>
      <w:r w:rsidRPr="009503AA">
        <w:rPr>
          <w:sz w:val="30"/>
          <w:szCs w:val="30"/>
        </w:rPr>
        <w:t>860 рублей).</w:t>
      </w:r>
    </w:p>
    <w:p w:rsidR="00495DAC" w:rsidRPr="009503AA" w:rsidRDefault="00495DAC" w:rsidP="00495DAC">
      <w:pPr>
        <w:ind w:firstLine="708"/>
        <w:jc w:val="both"/>
        <w:rPr>
          <w:sz w:val="30"/>
          <w:szCs w:val="30"/>
        </w:rPr>
      </w:pPr>
      <w:r w:rsidRPr="009503AA">
        <w:rPr>
          <w:sz w:val="30"/>
          <w:szCs w:val="30"/>
        </w:rPr>
        <w:t xml:space="preserve">Несмотря на ежегодный рост уровня заработной платы в сфере здравоохранения укомплектованность кадрами недостаточная, мы испытываем острую нехватку </w:t>
      </w:r>
      <w:r>
        <w:rPr>
          <w:sz w:val="30"/>
          <w:szCs w:val="30"/>
        </w:rPr>
        <w:t xml:space="preserve">в </w:t>
      </w:r>
      <w:r w:rsidRPr="009503AA">
        <w:rPr>
          <w:sz w:val="30"/>
          <w:szCs w:val="30"/>
        </w:rPr>
        <w:t>таких специалист</w:t>
      </w:r>
      <w:r>
        <w:rPr>
          <w:sz w:val="30"/>
          <w:szCs w:val="30"/>
        </w:rPr>
        <w:t>ах</w:t>
      </w:r>
      <w:r w:rsidRPr="009503AA">
        <w:rPr>
          <w:sz w:val="30"/>
          <w:szCs w:val="30"/>
        </w:rPr>
        <w:t xml:space="preserve">, как кардиолог, офтальмолог,  </w:t>
      </w:r>
      <w:r w:rsidRPr="009503AA">
        <w:rPr>
          <w:iCs/>
          <w:color w:val="333333"/>
          <w:sz w:val="30"/>
          <w:szCs w:val="30"/>
          <w:shd w:val="clear" w:color="auto" w:fill="FFFFFF"/>
        </w:rPr>
        <w:t>онколог, травматолог</w:t>
      </w:r>
      <w:r>
        <w:rPr>
          <w:iCs/>
          <w:color w:val="333333"/>
          <w:sz w:val="30"/>
          <w:szCs w:val="30"/>
          <w:shd w:val="clear" w:color="auto" w:fill="FFFFFF"/>
        </w:rPr>
        <w:t xml:space="preserve"> и многих других</w:t>
      </w:r>
      <w:r w:rsidRPr="009503AA">
        <w:rPr>
          <w:iCs/>
          <w:color w:val="333333"/>
          <w:sz w:val="30"/>
          <w:szCs w:val="30"/>
          <w:shd w:val="clear" w:color="auto" w:fill="FFFFFF"/>
        </w:rPr>
        <w:t>.</w:t>
      </w:r>
    </w:p>
    <w:p w:rsidR="00495DAC" w:rsidRPr="009503AA" w:rsidRDefault="00495DAC" w:rsidP="00495DAC">
      <w:pPr>
        <w:ind w:firstLine="708"/>
        <w:jc w:val="both"/>
        <w:rPr>
          <w:sz w:val="30"/>
          <w:szCs w:val="30"/>
        </w:rPr>
      </w:pPr>
      <w:r w:rsidRPr="009503AA">
        <w:rPr>
          <w:sz w:val="30"/>
          <w:szCs w:val="30"/>
        </w:rPr>
        <w:t xml:space="preserve">В 2022 году 7 новых врачей поступили на работу в районную больницу (6 уволились), по программе «Земский доктор» 5 врачей получили господдержку (1 </w:t>
      </w:r>
      <w:r>
        <w:rPr>
          <w:sz w:val="30"/>
          <w:szCs w:val="30"/>
        </w:rPr>
        <w:t>миллион</w:t>
      </w:r>
      <w:r w:rsidRPr="009503AA">
        <w:rPr>
          <w:sz w:val="30"/>
          <w:szCs w:val="30"/>
        </w:rPr>
        <w:t xml:space="preserve"> рублей).</w:t>
      </w:r>
    </w:p>
    <w:p w:rsidR="00495DAC" w:rsidRPr="009503AA" w:rsidRDefault="00495DAC" w:rsidP="00495DAC">
      <w:pPr>
        <w:ind w:firstLine="567"/>
        <w:jc w:val="both"/>
        <w:rPr>
          <w:sz w:val="30"/>
          <w:szCs w:val="30"/>
        </w:rPr>
      </w:pPr>
      <w:r w:rsidRPr="009503AA">
        <w:rPr>
          <w:sz w:val="30"/>
          <w:szCs w:val="30"/>
        </w:rPr>
        <w:t>Так, в целях сокращения кадрового дефицита по муниципальной программе поддержки и привлечения медработников 1 врач районной больницы в прошлом году получил служебную квартиру стоимостью 1</w:t>
      </w:r>
      <w:r>
        <w:rPr>
          <w:sz w:val="30"/>
          <w:szCs w:val="30"/>
        </w:rPr>
        <w:t xml:space="preserve"> миллион 900 тысяч </w:t>
      </w:r>
      <w:r w:rsidRPr="009503AA">
        <w:rPr>
          <w:sz w:val="30"/>
          <w:szCs w:val="30"/>
        </w:rPr>
        <w:t xml:space="preserve"> рублей.</w:t>
      </w:r>
    </w:p>
    <w:p w:rsidR="00495DAC" w:rsidRPr="009503AA" w:rsidRDefault="00495DAC" w:rsidP="00495DAC">
      <w:pPr>
        <w:ind w:firstLine="567"/>
        <w:jc w:val="both"/>
        <w:rPr>
          <w:sz w:val="30"/>
          <w:szCs w:val="30"/>
        </w:rPr>
      </w:pPr>
      <w:r w:rsidRPr="009503AA">
        <w:rPr>
          <w:sz w:val="30"/>
          <w:szCs w:val="30"/>
        </w:rPr>
        <w:t xml:space="preserve">В текущем году планируется покупка служебного жилья для врача-терапевта врачебной амбулатории </w:t>
      </w:r>
      <w:proofErr w:type="spellStart"/>
      <w:r w:rsidRPr="009503AA">
        <w:rPr>
          <w:sz w:val="30"/>
          <w:szCs w:val="30"/>
        </w:rPr>
        <w:t>п</w:t>
      </w:r>
      <w:proofErr w:type="gramStart"/>
      <w:r w:rsidRPr="009503AA">
        <w:rPr>
          <w:sz w:val="30"/>
          <w:szCs w:val="30"/>
        </w:rPr>
        <w:t>.М</w:t>
      </w:r>
      <w:proofErr w:type="gramEnd"/>
      <w:r w:rsidRPr="009503AA">
        <w:rPr>
          <w:sz w:val="30"/>
          <w:szCs w:val="30"/>
        </w:rPr>
        <w:t>айский</w:t>
      </w:r>
      <w:proofErr w:type="spellEnd"/>
      <w:r w:rsidRPr="009503AA">
        <w:rPr>
          <w:sz w:val="30"/>
          <w:szCs w:val="30"/>
        </w:rPr>
        <w:t xml:space="preserve"> и врача-терапевта </w:t>
      </w:r>
      <w:proofErr w:type="spellStart"/>
      <w:r w:rsidRPr="009503AA">
        <w:rPr>
          <w:sz w:val="30"/>
          <w:szCs w:val="30"/>
        </w:rPr>
        <w:t>Кошехабльской</w:t>
      </w:r>
      <w:proofErr w:type="spellEnd"/>
      <w:r w:rsidRPr="009503AA">
        <w:rPr>
          <w:sz w:val="30"/>
          <w:szCs w:val="30"/>
        </w:rPr>
        <w:t xml:space="preserve"> ЦРБ.</w:t>
      </w:r>
    </w:p>
    <w:p w:rsidR="00495DAC" w:rsidRPr="009503AA" w:rsidRDefault="00495DAC" w:rsidP="00495DAC">
      <w:pPr>
        <w:ind w:firstLine="708"/>
        <w:jc w:val="both"/>
        <w:rPr>
          <w:sz w:val="30"/>
          <w:szCs w:val="30"/>
        </w:rPr>
      </w:pPr>
      <w:r w:rsidRPr="009503AA">
        <w:rPr>
          <w:bCs/>
          <w:sz w:val="30"/>
          <w:szCs w:val="30"/>
          <w:u w:val="single"/>
        </w:rPr>
        <w:t>Улучшение материально-технической базы учреждений</w:t>
      </w:r>
      <w:r w:rsidRPr="009503AA">
        <w:rPr>
          <w:bCs/>
          <w:sz w:val="30"/>
          <w:szCs w:val="30"/>
        </w:rPr>
        <w:t>.</w:t>
      </w:r>
      <w:r w:rsidRPr="009503AA">
        <w:rPr>
          <w:sz w:val="30"/>
          <w:szCs w:val="30"/>
        </w:rPr>
        <w:t xml:space="preserve"> Благодаря реализации нацпроекта «Здравоохранение» в последние годы  улучшилась материальная база лечебно-диагностического оборудования в районе. </w:t>
      </w:r>
    </w:p>
    <w:p w:rsidR="00495DAC" w:rsidRPr="009503AA" w:rsidRDefault="00495DAC" w:rsidP="00495DAC">
      <w:pPr>
        <w:ind w:firstLine="708"/>
        <w:jc w:val="both"/>
        <w:rPr>
          <w:sz w:val="30"/>
          <w:szCs w:val="30"/>
        </w:rPr>
      </w:pPr>
      <w:r w:rsidRPr="009503AA">
        <w:rPr>
          <w:sz w:val="30"/>
          <w:szCs w:val="30"/>
        </w:rPr>
        <w:t xml:space="preserve">В целях модернизации первичного звена здравоохранения в 2022 году был приобретен и введен в эксплуатацию </w:t>
      </w:r>
      <w:proofErr w:type="gramStart"/>
      <w:r w:rsidRPr="009503AA">
        <w:rPr>
          <w:sz w:val="30"/>
          <w:szCs w:val="30"/>
        </w:rPr>
        <w:t>рентген-диагностический</w:t>
      </w:r>
      <w:proofErr w:type="gramEnd"/>
      <w:r w:rsidRPr="009503AA">
        <w:rPr>
          <w:sz w:val="30"/>
          <w:szCs w:val="30"/>
        </w:rPr>
        <w:t xml:space="preserve"> аппарат для проведения </w:t>
      </w:r>
      <w:proofErr w:type="spellStart"/>
      <w:r w:rsidRPr="009503AA">
        <w:rPr>
          <w:sz w:val="30"/>
          <w:szCs w:val="30"/>
        </w:rPr>
        <w:t>маммографической</w:t>
      </w:r>
      <w:proofErr w:type="spellEnd"/>
      <w:r w:rsidRPr="009503AA">
        <w:rPr>
          <w:sz w:val="30"/>
          <w:szCs w:val="30"/>
        </w:rPr>
        <w:t xml:space="preserve"> диагностики стоимостью 12</w:t>
      </w:r>
      <w:r>
        <w:rPr>
          <w:sz w:val="30"/>
          <w:szCs w:val="30"/>
        </w:rPr>
        <w:t xml:space="preserve"> миллионов 900 тысяч </w:t>
      </w:r>
      <w:r w:rsidRPr="009503AA">
        <w:rPr>
          <w:sz w:val="30"/>
          <w:szCs w:val="30"/>
        </w:rPr>
        <w:t xml:space="preserve"> рублей, а также флюорографический рентген-аппарат на сумму 14</w:t>
      </w:r>
      <w:r>
        <w:rPr>
          <w:sz w:val="30"/>
          <w:szCs w:val="30"/>
        </w:rPr>
        <w:t xml:space="preserve"> миллионов 900 тысяч </w:t>
      </w:r>
      <w:r w:rsidRPr="009503AA">
        <w:rPr>
          <w:sz w:val="30"/>
          <w:szCs w:val="30"/>
        </w:rPr>
        <w:t xml:space="preserve"> рублей, был получен автомобиль для </w:t>
      </w:r>
      <w:proofErr w:type="spellStart"/>
      <w:r w:rsidRPr="009503AA">
        <w:rPr>
          <w:sz w:val="30"/>
          <w:szCs w:val="30"/>
        </w:rPr>
        <w:t>Ходз</w:t>
      </w:r>
      <w:r>
        <w:rPr>
          <w:sz w:val="30"/>
          <w:szCs w:val="30"/>
        </w:rPr>
        <w:t>и</w:t>
      </w:r>
      <w:r w:rsidRPr="009503AA">
        <w:rPr>
          <w:sz w:val="30"/>
          <w:szCs w:val="30"/>
        </w:rPr>
        <w:t>нской</w:t>
      </w:r>
      <w:proofErr w:type="spellEnd"/>
      <w:r w:rsidRPr="009503AA">
        <w:rPr>
          <w:sz w:val="30"/>
          <w:szCs w:val="30"/>
        </w:rPr>
        <w:t xml:space="preserve"> амбулатории стоимостью 690</w:t>
      </w:r>
      <w:r>
        <w:rPr>
          <w:sz w:val="30"/>
          <w:szCs w:val="30"/>
        </w:rPr>
        <w:t xml:space="preserve"> </w:t>
      </w:r>
      <w:r w:rsidRPr="009503AA">
        <w:rPr>
          <w:sz w:val="30"/>
          <w:szCs w:val="30"/>
        </w:rPr>
        <w:t>тыс</w:t>
      </w:r>
      <w:r>
        <w:rPr>
          <w:sz w:val="30"/>
          <w:szCs w:val="30"/>
        </w:rPr>
        <w:t>яч</w:t>
      </w:r>
      <w:r w:rsidRPr="009503AA">
        <w:rPr>
          <w:sz w:val="30"/>
          <w:szCs w:val="30"/>
        </w:rPr>
        <w:t xml:space="preserve"> рублей.</w:t>
      </w:r>
    </w:p>
    <w:p w:rsidR="00495DAC" w:rsidRPr="009503AA" w:rsidRDefault="00495DAC" w:rsidP="00495DAC">
      <w:pPr>
        <w:ind w:firstLine="708"/>
        <w:jc w:val="both"/>
        <w:rPr>
          <w:color w:val="000000" w:themeColor="text1"/>
          <w:sz w:val="30"/>
          <w:szCs w:val="30"/>
        </w:rPr>
      </w:pPr>
      <w:r w:rsidRPr="009503AA">
        <w:rPr>
          <w:color w:val="000000" w:themeColor="text1"/>
          <w:sz w:val="30"/>
          <w:szCs w:val="30"/>
          <w:shd w:val="clear" w:color="auto" w:fill="FFFFFF"/>
        </w:rPr>
        <w:t>В целях создания оптимальной инфраструктуры медицинских организаций ведется строительство врачебной амбулатории в п. Дружба  на сумму 25 м</w:t>
      </w:r>
      <w:r>
        <w:rPr>
          <w:color w:val="000000" w:themeColor="text1"/>
          <w:sz w:val="30"/>
          <w:szCs w:val="30"/>
          <w:shd w:val="clear" w:color="auto" w:fill="FFFFFF"/>
        </w:rPr>
        <w:t>иллионов</w:t>
      </w:r>
      <w:r w:rsidRPr="009503AA">
        <w:rPr>
          <w:color w:val="000000" w:themeColor="text1"/>
          <w:sz w:val="30"/>
          <w:szCs w:val="30"/>
          <w:shd w:val="clear" w:color="auto" w:fill="FFFFFF"/>
        </w:rPr>
        <w:t xml:space="preserve"> рублей.</w:t>
      </w:r>
    </w:p>
    <w:p w:rsidR="00495DAC" w:rsidRPr="009503AA" w:rsidRDefault="00495DAC" w:rsidP="00495DAC">
      <w:pPr>
        <w:ind w:firstLine="708"/>
        <w:jc w:val="both"/>
        <w:rPr>
          <w:sz w:val="30"/>
          <w:szCs w:val="30"/>
        </w:rPr>
      </w:pPr>
      <w:r w:rsidRPr="009503AA">
        <w:rPr>
          <w:sz w:val="30"/>
          <w:szCs w:val="30"/>
        </w:rPr>
        <w:t xml:space="preserve">Третий год в районе  используется </w:t>
      </w:r>
      <w:proofErr w:type="spellStart"/>
      <w:r w:rsidRPr="009503AA">
        <w:rPr>
          <w:sz w:val="30"/>
          <w:szCs w:val="30"/>
        </w:rPr>
        <w:t>санавиация</w:t>
      </w:r>
      <w:proofErr w:type="spellEnd"/>
      <w:r w:rsidRPr="009503AA">
        <w:rPr>
          <w:sz w:val="30"/>
          <w:szCs w:val="30"/>
        </w:rPr>
        <w:t xml:space="preserve"> для доставки экстренных  больных в республиканскую больницу для оказания им неотложной помощи. За истекший год было совершено 4 вылета в </w:t>
      </w:r>
      <w:proofErr w:type="spellStart"/>
      <w:r w:rsidRPr="009503AA">
        <w:rPr>
          <w:sz w:val="30"/>
          <w:szCs w:val="30"/>
        </w:rPr>
        <w:t>Кошехабльский</w:t>
      </w:r>
      <w:proofErr w:type="spellEnd"/>
      <w:r w:rsidRPr="009503AA">
        <w:rPr>
          <w:sz w:val="30"/>
          <w:szCs w:val="30"/>
        </w:rPr>
        <w:t xml:space="preserve"> район.</w:t>
      </w:r>
    </w:p>
    <w:p w:rsidR="00495DAC" w:rsidRPr="009503AA" w:rsidRDefault="00495DAC" w:rsidP="00495DAC">
      <w:pPr>
        <w:ind w:firstLine="708"/>
        <w:jc w:val="both"/>
        <w:rPr>
          <w:sz w:val="30"/>
          <w:szCs w:val="30"/>
        </w:rPr>
      </w:pPr>
      <w:r w:rsidRPr="009503AA">
        <w:rPr>
          <w:sz w:val="30"/>
          <w:szCs w:val="30"/>
        </w:rPr>
        <w:t>По итогам 2022 года объем финансирования сферы здравоохранения района за счет всех источников финансирования составил 201</w:t>
      </w:r>
      <w:r>
        <w:rPr>
          <w:sz w:val="30"/>
          <w:szCs w:val="30"/>
        </w:rPr>
        <w:t xml:space="preserve"> миллион 100 тысяч </w:t>
      </w:r>
      <w:r w:rsidRPr="009503AA">
        <w:rPr>
          <w:sz w:val="30"/>
          <w:szCs w:val="30"/>
        </w:rPr>
        <w:t>рублей.</w:t>
      </w:r>
    </w:p>
    <w:p w:rsidR="0079402F" w:rsidRDefault="0079402F" w:rsidP="00566569">
      <w:pPr>
        <w:shd w:val="clear" w:color="auto" w:fill="FFFFFF"/>
        <w:ind w:firstLine="709"/>
        <w:jc w:val="both"/>
        <w:rPr>
          <w:sz w:val="28"/>
          <w:szCs w:val="28"/>
        </w:rPr>
      </w:pPr>
    </w:p>
    <w:p w:rsidR="00512026" w:rsidRDefault="001A0289" w:rsidP="00566569">
      <w:pPr>
        <w:spacing w:line="234" w:lineRule="auto"/>
        <w:ind w:left="260" w:firstLine="708"/>
        <w:jc w:val="both"/>
        <w:rPr>
          <w:sz w:val="20"/>
          <w:szCs w:val="20"/>
        </w:rPr>
      </w:pPr>
      <w:r>
        <w:rPr>
          <w:rFonts w:eastAsia="Times New Roman"/>
          <w:sz w:val="28"/>
          <w:szCs w:val="28"/>
        </w:rPr>
        <w:lastRenderedPageBreak/>
        <w:t xml:space="preserve">2.5. </w:t>
      </w:r>
      <w:r>
        <w:rPr>
          <w:rFonts w:eastAsia="Times New Roman"/>
          <w:sz w:val="28"/>
          <w:szCs w:val="28"/>
          <w:u w:val="single"/>
        </w:rPr>
        <w:t>Рынок услуг психолого-педагогического сопровождения детей с</w:t>
      </w:r>
      <w:r>
        <w:rPr>
          <w:rFonts w:eastAsia="Times New Roman"/>
          <w:sz w:val="28"/>
          <w:szCs w:val="28"/>
        </w:rPr>
        <w:t xml:space="preserve"> </w:t>
      </w:r>
      <w:r>
        <w:rPr>
          <w:rFonts w:eastAsia="Times New Roman"/>
          <w:sz w:val="28"/>
          <w:szCs w:val="28"/>
          <w:u w:val="single"/>
        </w:rPr>
        <w:t>ограниченными возможностями здоровья</w:t>
      </w:r>
    </w:p>
    <w:p w:rsidR="00512026" w:rsidRDefault="00512026" w:rsidP="00566569">
      <w:pPr>
        <w:spacing w:line="18" w:lineRule="exact"/>
        <w:jc w:val="both"/>
        <w:rPr>
          <w:rFonts w:eastAsia="Times New Roman"/>
          <w:sz w:val="28"/>
          <w:szCs w:val="28"/>
        </w:rPr>
      </w:pPr>
    </w:p>
    <w:p w:rsidR="00512026" w:rsidRDefault="001A0289" w:rsidP="00566569">
      <w:pPr>
        <w:spacing w:line="238" w:lineRule="auto"/>
        <w:ind w:firstLine="708"/>
        <w:jc w:val="both"/>
        <w:rPr>
          <w:rFonts w:eastAsia="Times New Roman"/>
          <w:sz w:val="28"/>
          <w:szCs w:val="28"/>
        </w:rPr>
      </w:pPr>
      <w:r>
        <w:rPr>
          <w:rFonts w:eastAsia="Times New Roman"/>
          <w:sz w:val="28"/>
          <w:szCs w:val="28"/>
        </w:rPr>
        <w:t>Развитие сектора негосударственных организаций, оказывающих услуги ранней диагностики, социализации и реабилитации детей с ограниченными возможностями здоровья будет способствовать повышению доступности, эффективности и качества предоставляемых услуг на данном рынке.</w:t>
      </w:r>
    </w:p>
    <w:p w:rsidR="00512026" w:rsidRDefault="00512026" w:rsidP="00566569">
      <w:pPr>
        <w:spacing w:line="200" w:lineRule="exact"/>
        <w:jc w:val="both"/>
        <w:rPr>
          <w:sz w:val="20"/>
          <w:szCs w:val="20"/>
        </w:rPr>
      </w:pPr>
    </w:p>
    <w:p w:rsidR="00512026" w:rsidRDefault="00512026" w:rsidP="00566569">
      <w:pPr>
        <w:spacing w:line="200" w:lineRule="exact"/>
        <w:jc w:val="both"/>
        <w:rPr>
          <w:sz w:val="20"/>
          <w:szCs w:val="20"/>
        </w:rPr>
      </w:pPr>
    </w:p>
    <w:p w:rsidR="00512026" w:rsidRDefault="001A0289" w:rsidP="00566569">
      <w:pPr>
        <w:ind w:left="980"/>
        <w:jc w:val="both"/>
        <w:rPr>
          <w:sz w:val="20"/>
          <w:szCs w:val="20"/>
        </w:rPr>
      </w:pPr>
      <w:r>
        <w:rPr>
          <w:rFonts w:eastAsia="Times New Roman"/>
          <w:sz w:val="28"/>
          <w:szCs w:val="28"/>
        </w:rPr>
        <w:t xml:space="preserve">2.6. </w:t>
      </w:r>
      <w:r>
        <w:rPr>
          <w:rFonts w:eastAsia="Times New Roman"/>
          <w:sz w:val="28"/>
          <w:szCs w:val="28"/>
          <w:u w:val="single"/>
        </w:rPr>
        <w:t>Рынок услуг в сфере культуры</w:t>
      </w:r>
    </w:p>
    <w:p w:rsidR="00512026" w:rsidRDefault="00512026" w:rsidP="00566569">
      <w:pPr>
        <w:spacing w:line="215" w:lineRule="exact"/>
        <w:jc w:val="both"/>
        <w:rPr>
          <w:sz w:val="20"/>
          <w:szCs w:val="20"/>
        </w:rPr>
      </w:pPr>
    </w:p>
    <w:p w:rsidR="00495DAC" w:rsidRPr="009503AA" w:rsidRDefault="00495DAC" w:rsidP="00495DAC">
      <w:pPr>
        <w:tabs>
          <w:tab w:val="left" w:pos="9355"/>
        </w:tabs>
        <w:ind w:right="-1" w:firstLine="709"/>
        <w:jc w:val="both"/>
        <w:rPr>
          <w:sz w:val="30"/>
          <w:szCs w:val="30"/>
        </w:rPr>
      </w:pPr>
      <w:r w:rsidRPr="009503AA">
        <w:rPr>
          <w:sz w:val="30"/>
          <w:szCs w:val="30"/>
        </w:rPr>
        <w:t>Культурное и духовное развитие населения - немаловажная часть развития общества.</w:t>
      </w:r>
    </w:p>
    <w:p w:rsidR="00495DAC" w:rsidRPr="009503AA" w:rsidRDefault="00495DAC" w:rsidP="00495DAC">
      <w:pPr>
        <w:tabs>
          <w:tab w:val="left" w:pos="9355"/>
        </w:tabs>
        <w:ind w:right="-1" w:firstLine="709"/>
        <w:jc w:val="both"/>
        <w:rPr>
          <w:sz w:val="30"/>
          <w:szCs w:val="30"/>
          <w:shd w:val="clear" w:color="auto" w:fill="FFFFFF"/>
        </w:rPr>
      </w:pPr>
      <w:r w:rsidRPr="009503AA">
        <w:rPr>
          <w:b/>
          <w:sz w:val="30"/>
          <w:szCs w:val="30"/>
          <w:u w:val="single"/>
        </w:rPr>
        <w:t xml:space="preserve">Центр народной культуры. </w:t>
      </w:r>
      <w:r w:rsidRPr="009503AA">
        <w:rPr>
          <w:sz w:val="30"/>
          <w:szCs w:val="30"/>
        </w:rPr>
        <w:t xml:space="preserve">В </w:t>
      </w:r>
      <w:proofErr w:type="spellStart"/>
      <w:r w:rsidRPr="009503AA">
        <w:rPr>
          <w:sz w:val="30"/>
          <w:szCs w:val="30"/>
        </w:rPr>
        <w:t>Кошехабльском</w:t>
      </w:r>
      <w:proofErr w:type="spellEnd"/>
      <w:r w:rsidRPr="009503AA">
        <w:rPr>
          <w:sz w:val="30"/>
          <w:szCs w:val="30"/>
        </w:rPr>
        <w:t xml:space="preserve"> районе функционирует 16 учреждений культуры</w:t>
      </w:r>
      <w:r>
        <w:rPr>
          <w:sz w:val="30"/>
          <w:szCs w:val="30"/>
        </w:rPr>
        <w:t>, в которых работают</w:t>
      </w:r>
      <w:r w:rsidRPr="009503AA">
        <w:rPr>
          <w:sz w:val="30"/>
          <w:szCs w:val="30"/>
        </w:rPr>
        <w:t xml:space="preserve"> 155 клубных формирований</w:t>
      </w:r>
      <w:r>
        <w:rPr>
          <w:sz w:val="30"/>
          <w:szCs w:val="30"/>
        </w:rPr>
        <w:t xml:space="preserve"> и</w:t>
      </w:r>
      <w:r w:rsidRPr="009503AA">
        <w:rPr>
          <w:sz w:val="30"/>
          <w:szCs w:val="30"/>
        </w:rPr>
        <w:t xml:space="preserve"> занимаются 2</w:t>
      </w:r>
      <w:r>
        <w:rPr>
          <w:sz w:val="30"/>
          <w:szCs w:val="30"/>
        </w:rPr>
        <w:t xml:space="preserve"> тысячи </w:t>
      </w:r>
      <w:r w:rsidRPr="009503AA">
        <w:rPr>
          <w:sz w:val="30"/>
          <w:szCs w:val="30"/>
        </w:rPr>
        <w:t>624 человека, проведено 3</w:t>
      </w:r>
      <w:r>
        <w:rPr>
          <w:sz w:val="30"/>
          <w:szCs w:val="30"/>
        </w:rPr>
        <w:t xml:space="preserve"> тысячи </w:t>
      </w:r>
      <w:r w:rsidRPr="009503AA">
        <w:rPr>
          <w:sz w:val="30"/>
          <w:szCs w:val="30"/>
        </w:rPr>
        <w:t>460</w:t>
      </w:r>
      <w:r w:rsidRPr="009503AA">
        <w:rPr>
          <w:b/>
          <w:sz w:val="30"/>
          <w:szCs w:val="30"/>
        </w:rPr>
        <w:t xml:space="preserve"> </w:t>
      </w:r>
      <w:r w:rsidRPr="009503AA">
        <w:rPr>
          <w:sz w:val="30"/>
          <w:szCs w:val="30"/>
        </w:rPr>
        <w:t xml:space="preserve">культурно-массовых мероприятий, </w:t>
      </w:r>
      <w:r w:rsidRPr="009503AA">
        <w:rPr>
          <w:sz w:val="30"/>
          <w:szCs w:val="30"/>
          <w:shd w:val="clear" w:color="auto" w:fill="FFFFFF"/>
        </w:rPr>
        <w:t xml:space="preserve">посвящённых праздничным и юбилейным датам. </w:t>
      </w:r>
    </w:p>
    <w:p w:rsidR="00495DAC" w:rsidRPr="009503AA" w:rsidRDefault="00495DAC" w:rsidP="00495DAC">
      <w:pPr>
        <w:ind w:firstLine="709"/>
        <w:jc w:val="both"/>
        <w:rPr>
          <w:rFonts w:eastAsia="Calibri"/>
          <w:sz w:val="30"/>
          <w:szCs w:val="30"/>
        </w:rPr>
      </w:pPr>
      <w:r w:rsidRPr="009503AA">
        <w:rPr>
          <w:rFonts w:eastAsia="Times New Roman"/>
          <w:sz w:val="30"/>
          <w:szCs w:val="30"/>
        </w:rPr>
        <w:t>В минувшем году в рамках акции «Всероссийский день заботы о памятниках истории и культуры» проходил цикл мероприятий по благоустройству. В мероприятии принимали участие 5 волонтеров  Центра добровольческого движения РА «Волонтеры культуры» из нашего района</w:t>
      </w:r>
      <w:r w:rsidRPr="009503AA">
        <w:rPr>
          <w:sz w:val="30"/>
          <w:szCs w:val="30"/>
        </w:rPr>
        <w:t>.</w:t>
      </w:r>
    </w:p>
    <w:p w:rsidR="00495DAC" w:rsidRPr="009503AA" w:rsidRDefault="00495DAC" w:rsidP="00495DAC">
      <w:pPr>
        <w:autoSpaceDE w:val="0"/>
        <w:autoSpaceDN w:val="0"/>
        <w:adjustRightInd w:val="0"/>
        <w:ind w:firstLine="708"/>
        <w:jc w:val="both"/>
        <w:rPr>
          <w:sz w:val="30"/>
          <w:szCs w:val="30"/>
        </w:rPr>
      </w:pPr>
      <w:r w:rsidRPr="00775974">
        <w:rPr>
          <w:sz w:val="30"/>
          <w:szCs w:val="30"/>
        </w:rPr>
        <w:t>Активно реализуется на территории нашего района Программа «Пушкинская карта», в которой участвуют все учреждения культуры и которая призвана помочь подросткам и молодым людям приобщиться к искусству бесплатно: сходить в кино, театры, филармонии, выставки</w:t>
      </w:r>
      <w:proofErr w:type="gramStart"/>
      <w:r w:rsidRPr="00775974">
        <w:rPr>
          <w:sz w:val="30"/>
          <w:szCs w:val="30"/>
        </w:rPr>
        <w:t>..</w:t>
      </w:r>
      <w:r w:rsidRPr="009503AA">
        <w:rPr>
          <w:sz w:val="30"/>
          <w:szCs w:val="30"/>
        </w:rPr>
        <w:t xml:space="preserve"> </w:t>
      </w:r>
      <w:proofErr w:type="gramEnd"/>
    </w:p>
    <w:p w:rsidR="00495DAC" w:rsidRPr="009503AA" w:rsidRDefault="00495DAC" w:rsidP="00495DAC">
      <w:pPr>
        <w:ind w:firstLine="709"/>
        <w:jc w:val="both"/>
        <w:rPr>
          <w:sz w:val="30"/>
          <w:szCs w:val="30"/>
        </w:rPr>
      </w:pPr>
      <w:r w:rsidRPr="009503AA">
        <w:rPr>
          <w:sz w:val="30"/>
          <w:szCs w:val="30"/>
        </w:rPr>
        <w:t>В отчетный период творческие коллективы учреждений района принимали участие в международных, региональных, республиканских  фестивалях и конкурсах, где были удостоены звания Лауреатов и дипломантов.</w:t>
      </w:r>
    </w:p>
    <w:p w:rsidR="00495DAC" w:rsidRPr="009503AA" w:rsidRDefault="00495DAC" w:rsidP="00495DAC">
      <w:pPr>
        <w:ind w:firstLine="708"/>
        <w:jc w:val="both"/>
        <w:rPr>
          <w:b/>
          <w:sz w:val="30"/>
          <w:szCs w:val="30"/>
        </w:rPr>
      </w:pPr>
      <w:r>
        <w:rPr>
          <w:sz w:val="30"/>
          <w:szCs w:val="30"/>
        </w:rPr>
        <w:t>З</w:t>
      </w:r>
      <w:r w:rsidRPr="009503AA">
        <w:rPr>
          <w:sz w:val="30"/>
          <w:szCs w:val="30"/>
        </w:rPr>
        <w:t xml:space="preserve">а последние годы </w:t>
      </w:r>
      <w:r>
        <w:rPr>
          <w:sz w:val="30"/>
          <w:szCs w:val="30"/>
        </w:rPr>
        <w:t xml:space="preserve"> построено два и отремонтировано четыре Дома культуры</w:t>
      </w:r>
      <w:r w:rsidRPr="009503AA">
        <w:rPr>
          <w:sz w:val="30"/>
          <w:szCs w:val="30"/>
        </w:rPr>
        <w:t xml:space="preserve">. </w:t>
      </w:r>
      <w:r>
        <w:rPr>
          <w:sz w:val="30"/>
          <w:szCs w:val="30"/>
        </w:rPr>
        <w:t>Остальные Дома культуры района запроектированы на капитальный ремонт.</w:t>
      </w:r>
    </w:p>
    <w:p w:rsidR="00495DAC" w:rsidRPr="009503AA" w:rsidRDefault="00495DAC" w:rsidP="00495DAC">
      <w:pPr>
        <w:ind w:firstLine="708"/>
        <w:jc w:val="both"/>
        <w:rPr>
          <w:sz w:val="30"/>
          <w:szCs w:val="30"/>
        </w:rPr>
      </w:pPr>
      <w:r w:rsidRPr="009503AA">
        <w:rPr>
          <w:b/>
          <w:sz w:val="30"/>
          <w:szCs w:val="30"/>
          <w:u w:val="single"/>
        </w:rPr>
        <w:t>Библиотечная система.</w:t>
      </w:r>
      <w:r>
        <w:rPr>
          <w:b/>
          <w:sz w:val="30"/>
          <w:szCs w:val="30"/>
          <w:u w:val="single"/>
        </w:rPr>
        <w:t xml:space="preserve"> </w:t>
      </w:r>
      <w:r w:rsidRPr="009503AA">
        <w:rPr>
          <w:sz w:val="30"/>
          <w:szCs w:val="30"/>
        </w:rPr>
        <w:t xml:space="preserve">На территории района функционирует 15 библиотек:  Центральная районная библиотека, детская модельная библиотека и 13 библиотек -  филиалов. </w:t>
      </w:r>
    </w:p>
    <w:p w:rsidR="00495DAC" w:rsidRPr="009503AA" w:rsidRDefault="00495DAC" w:rsidP="00495DAC">
      <w:pPr>
        <w:ind w:firstLine="708"/>
        <w:jc w:val="both"/>
        <w:rPr>
          <w:sz w:val="30"/>
          <w:szCs w:val="30"/>
        </w:rPr>
      </w:pPr>
      <w:r w:rsidRPr="009503AA">
        <w:rPr>
          <w:sz w:val="30"/>
          <w:szCs w:val="30"/>
        </w:rPr>
        <w:t>Их основной деятельностью является библиотечно-информационное обслуживание и культурно-просветительская деятельность.</w:t>
      </w:r>
    </w:p>
    <w:p w:rsidR="00495DAC" w:rsidRPr="009503AA" w:rsidRDefault="00495DAC" w:rsidP="00495DAC">
      <w:pPr>
        <w:ind w:firstLine="708"/>
        <w:jc w:val="both"/>
        <w:rPr>
          <w:sz w:val="30"/>
          <w:szCs w:val="30"/>
        </w:rPr>
      </w:pPr>
      <w:r w:rsidRPr="009503AA">
        <w:rPr>
          <w:sz w:val="30"/>
          <w:szCs w:val="30"/>
        </w:rPr>
        <w:t xml:space="preserve">2022 год Указом Президента  был объявлен Годом культурного наследия народов страны, в рамках  которого для читателей библиотек были организованы выставки и мероприятия. </w:t>
      </w:r>
    </w:p>
    <w:p w:rsidR="00495DAC" w:rsidRPr="009503AA" w:rsidRDefault="00495DAC" w:rsidP="00495DAC">
      <w:pPr>
        <w:ind w:firstLine="708"/>
        <w:jc w:val="both"/>
        <w:rPr>
          <w:sz w:val="30"/>
          <w:szCs w:val="30"/>
        </w:rPr>
      </w:pPr>
      <w:r w:rsidRPr="009503AA">
        <w:rPr>
          <w:sz w:val="30"/>
          <w:szCs w:val="30"/>
        </w:rPr>
        <w:t>Библиотечный фонд района насчитывает 222 тысячи 740 книг, книговыдача составляет 35 тысяч 931  экземпляр, число пользователей  более 13 тысяч человек.</w:t>
      </w:r>
    </w:p>
    <w:p w:rsidR="00495DAC" w:rsidRPr="009503AA" w:rsidRDefault="00495DAC" w:rsidP="00495DAC">
      <w:pPr>
        <w:ind w:firstLine="708"/>
        <w:jc w:val="both"/>
        <w:rPr>
          <w:sz w:val="30"/>
          <w:szCs w:val="30"/>
        </w:rPr>
      </w:pPr>
      <w:r w:rsidRPr="009503AA">
        <w:rPr>
          <w:sz w:val="30"/>
          <w:szCs w:val="30"/>
        </w:rPr>
        <w:lastRenderedPageBreak/>
        <w:t>Минувший год в библиотечной жизни  района отмечен:</w:t>
      </w:r>
    </w:p>
    <w:p w:rsidR="00495DAC" w:rsidRPr="009503AA" w:rsidRDefault="00495DAC" w:rsidP="00495DAC">
      <w:pPr>
        <w:pStyle w:val="a4"/>
        <w:numPr>
          <w:ilvl w:val="0"/>
          <w:numId w:val="36"/>
        </w:numPr>
        <w:jc w:val="both"/>
        <w:rPr>
          <w:sz w:val="30"/>
          <w:szCs w:val="30"/>
        </w:rPr>
      </w:pPr>
      <w:r w:rsidRPr="009503AA">
        <w:rPr>
          <w:sz w:val="30"/>
          <w:szCs w:val="30"/>
        </w:rPr>
        <w:t xml:space="preserve">Участием в конкурсном отборе на модернизацию библиотек в рамках национального проекта «Культура», по результатам которого </w:t>
      </w:r>
      <w:proofErr w:type="spellStart"/>
      <w:r w:rsidRPr="009503AA">
        <w:rPr>
          <w:sz w:val="30"/>
          <w:szCs w:val="30"/>
        </w:rPr>
        <w:t>Ходзинская</w:t>
      </w:r>
      <w:proofErr w:type="spellEnd"/>
      <w:r w:rsidRPr="009503AA">
        <w:rPr>
          <w:sz w:val="30"/>
          <w:szCs w:val="30"/>
        </w:rPr>
        <w:t xml:space="preserve"> сельская библиотека вошла в число победителей. Ее создание запланировано на нынешний год, она станет третьей модельной библиотекой в районе;</w:t>
      </w:r>
    </w:p>
    <w:p w:rsidR="00495DAC" w:rsidRPr="009503AA" w:rsidRDefault="00495DAC" w:rsidP="00495DAC">
      <w:pPr>
        <w:pStyle w:val="a4"/>
        <w:numPr>
          <w:ilvl w:val="0"/>
          <w:numId w:val="36"/>
        </w:numPr>
        <w:jc w:val="both"/>
        <w:rPr>
          <w:sz w:val="30"/>
          <w:szCs w:val="30"/>
        </w:rPr>
      </w:pPr>
      <w:r w:rsidRPr="009503AA">
        <w:rPr>
          <w:sz w:val="30"/>
          <w:szCs w:val="30"/>
        </w:rPr>
        <w:t xml:space="preserve">Подключением  к электронному каталогу  «Система автоматизации библиотек ИРБИС 64»; </w:t>
      </w:r>
    </w:p>
    <w:p w:rsidR="00495DAC" w:rsidRPr="009503AA" w:rsidRDefault="00495DAC" w:rsidP="00495DAC">
      <w:pPr>
        <w:pStyle w:val="a4"/>
        <w:numPr>
          <w:ilvl w:val="0"/>
          <w:numId w:val="36"/>
        </w:numPr>
        <w:jc w:val="both"/>
        <w:rPr>
          <w:sz w:val="30"/>
          <w:szCs w:val="30"/>
        </w:rPr>
      </w:pPr>
      <w:r w:rsidRPr="009503AA">
        <w:rPr>
          <w:sz w:val="30"/>
          <w:szCs w:val="30"/>
        </w:rPr>
        <w:t xml:space="preserve">8 библиотечных специалистов прошли дистанционное обучение по востребованным в библиотеках компетенциям с получением удостоверения о повышении квалификации. </w:t>
      </w:r>
    </w:p>
    <w:p w:rsidR="00495DAC" w:rsidRPr="009503AA" w:rsidRDefault="00495DAC" w:rsidP="00495DAC">
      <w:pPr>
        <w:tabs>
          <w:tab w:val="left" w:pos="0"/>
        </w:tabs>
        <w:autoSpaceDE w:val="0"/>
        <w:autoSpaceDN w:val="0"/>
        <w:adjustRightInd w:val="0"/>
        <w:jc w:val="both"/>
        <w:rPr>
          <w:sz w:val="30"/>
          <w:szCs w:val="30"/>
        </w:rPr>
      </w:pPr>
      <w:r w:rsidRPr="009503AA">
        <w:rPr>
          <w:sz w:val="30"/>
          <w:szCs w:val="30"/>
        </w:rPr>
        <w:tab/>
        <w:t>На комплектование книжных фондов муниципальных общедоступных библиотек в рамках  проекта «Творческие люди» национального проекта «Культура» было выделено 162 тыс</w:t>
      </w:r>
      <w:r>
        <w:rPr>
          <w:sz w:val="30"/>
          <w:szCs w:val="30"/>
        </w:rPr>
        <w:t>ячи</w:t>
      </w:r>
      <w:r w:rsidRPr="009503AA">
        <w:rPr>
          <w:sz w:val="30"/>
          <w:szCs w:val="30"/>
        </w:rPr>
        <w:t xml:space="preserve"> рублей.</w:t>
      </w:r>
    </w:p>
    <w:p w:rsidR="00512026" w:rsidRDefault="00512026" w:rsidP="00566569">
      <w:pPr>
        <w:spacing w:line="320" w:lineRule="exact"/>
        <w:jc w:val="both"/>
        <w:rPr>
          <w:sz w:val="20"/>
          <w:szCs w:val="20"/>
        </w:rPr>
      </w:pPr>
    </w:p>
    <w:p w:rsidR="00512026" w:rsidRDefault="001A0289" w:rsidP="00566569">
      <w:pPr>
        <w:ind w:left="980"/>
        <w:jc w:val="both"/>
        <w:rPr>
          <w:sz w:val="20"/>
          <w:szCs w:val="20"/>
        </w:rPr>
      </w:pPr>
      <w:r>
        <w:rPr>
          <w:rFonts w:eastAsia="Times New Roman"/>
          <w:sz w:val="28"/>
          <w:szCs w:val="28"/>
        </w:rPr>
        <w:t xml:space="preserve">2.7. </w:t>
      </w:r>
      <w:r>
        <w:rPr>
          <w:rFonts w:eastAsia="Times New Roman"/>
          <w:sz w:val="28"/>
          <w:szCs w:val="28"/>
          <w:u w:val="single"/>
        </w:rPr>
        <w:t>Рынок услуг жилищно-коммунального хозяйства</w:t>
      </w:r>
    </w:p>
    <w:p w:rsidR="00512026" w:rsidRDefault="00512026" w:rsidP="00566569">
      <w:pPr>
        <w:spacing w:line="215" w:lineRule="exact"/>
        <w:jc w:val="both"/>
        <w:rPr>
          <w:sz w:val="20"/>
          <w:szCs w:val="20"/>
        </w:rPr>
      </w:pPr>
    </w:p>
    <w:p w:rsidR="00512026" w:rsidRDefault="00512026" w:rsidP="00566569">
      <w:pPr>
        <w:spacing w:line="14" w:lineRule="exact"/>
        <w:jc w:val="both"/>
        <w:rPr>
          <w:sz w:val="20"/>
          <w:szCs w:val="20"/>
        </w:rPr>
      </w:pPr>
    </w:p>
    <w:p w:rsidR="00495DAC" w:rsidRPr="009503AA" w:rsidRDefault="00495DAC" w:rsidP="00495DAC">
      <w:pPr>
        <w:ind w:firstLine="708"/>
        <w:jc w:val="both"/>
        <w:rPr>
          <w:rFonts w:eastAsia="Times New Roman"/>
          <w:sz w:val="30"/>
          <w:szCs w:val="30"/>
        </w:rPr>
      </w:pPr>
      <w:r w:rsidRPr="009503AA">
        <w:rPr>
          <w:rFonts w:eastAsia="Times New Roman"/>
          <w:sz w:val="30"/>
          <w:szCs w:val="30"/>
        </w:rPr>
        <w:t xml:space="preserve">В настоящее время на территории района осуществляют свою деятельность 7 строительных организаций. </w:t>
      </w:r>
    </w:p>
    <w:p w:rsidR="00495DAC" w:rsidRPr="009503AA" w:rsidRDefault="00495DAC" w:rsidP="00495DAC">
      <w:pPr>
        <w:ind w:firstLine="708"/>
        <w:jc w:val="both"/>
        <w:rPr>
          <w:rFonts w:eastAsia="Times New Roman"/>
          <w:sz w:val="30"/>
          <w:szCs w:val="30"/>
        </w:rPr>
      </w:pPr>
      <w:r w:rsidRPr="009503AA">
        <w:rPr>
          <w:rFonts w:eastAsia="Times New Roman"/>
          <w:sz w:val="30"/>
          <w:szCs w:val="30"/>
        </w:rPr>
        <w:t>За 2022 год застройщикам выдано 100 разрешений на строительство, в том числе 87 объектов - это ИЖС площадью 7</w:t>
      </w:r>
      <w:r>
        <w:rPr>
          <w:rFonts w:eastAsia="Times New Roman"/>
          <w:sz w:val="30"/>
          <w:szCs w:val="30"/>
        </w:rPr>
        <w:t xml:space="preserve"> тысячи 900</w:t>
      </w:r>
      <w:r w:rsidRPr="009503AA">
        <w:rPr>
          <w:rFonts w:eastAsia="Times New Roman"/>
          <w:sz w:val="30"/>
          <w:szCs w:val="30"/>
        </w:rPr>
        <w:t xml:space="preserve"> </w:t>
      </w:r>
      <w:proofErr w:type="spellStart"/>
      <w:r w:rsidRPr="009503AA">
        <w:rPr>
          <w:rFonts w:eastAsia="Times New Roman"/>
          <w:sz w:val="30"/>
          <w:szCs w:val="30"/>
        </w:rPr>
        <w:t>кв.м</w:t>
      </w:r>
      <w:proofErr w:type="spellEnd"/>
      <w:r w:rsidRPr="009503AA">
        <w:rPr>
          <w:rFonts w:eastAsia="Times New Roman"/>
          <w:sz w:val="30"/>
          <w:szCs w:val="30"/>
        </w:rPr>
        <w:t>., а также 12 объектов капитального строительства.</w:t>
      </w:r>
    </w:p>
    <w:p w:rsidR="00495DAC" w:rsidRPr="009503AA" w:rsidRDefault="00495DAC" w:rsidP="00495DAC">
      <w:pPr>
        <w:ind w:firstLine="708"/>
        <w:jc w:val="both"/>
        <w:rPr>
          <w:rFonts w:eastAsia="Times New Roman"/>
          <w:sz w:val="30"/>
          <w:szCs w:val="30"/>
        </w:rPr>
      </w:pPr>
      <w:r w:rsidRPr="009503AA">
        <w:rPr>
          <w:rFonts w:eastAsia="Times New Roman"/>
          <w:sz w:val="30"/>
          <w:szCs w:val="30"/>
        </w:rPr>
        <w:t>За этот же период выдано 11 разрешений на ввод в эксплуатацию объектов капитального строительства.</w:t>
      </w:r>
    </w:p>
    <w:p w:rsidR="00495DAC" w:rsidRPr="009503AA" w:rsidRDefault="00495DAC" w:rsidP="00495DAC">
      <w:pPr>
        <w:pStyle w:val="a8"/>
        <w:spacing w:before="0" w:beforeAutospacing="0" w:after="0" w:afterAutospacing="0"/>
        <w:ind w:firstLine="708"/>
        <w:jc w:val="both"/>
        <w:rPr>
          <w:sz w:val="30"/>
          <w:szCs w:val="30"/>
        </w:rPr>
      </w:pPr>
      <w:r w:rsidRPr="009503AA">
        <w:rPr>
          <w:b/>
          <w:sz w:val="30"/>
          <w:szCs w:val="30"/>
          <w:u w:val="single"/>
        </w:rPr>
        <w:t>Жилищное строительство</w:t>
      </w:r>
      <w:r w:rsidRPr="009503AA">
        <w:rPr>
          <w:sz w:val="30"/>
          <w:szCs w:val="30"/>
        </w:rPr>
        <w:t>. За период 2022 года введено в строй 9</w:t>
      </w:r>
      <w:r>
        <w:rPr>
          <w:sz w:val="30"/>
          <w:szCs w:val="30"/>
        </w:rPr>
        <w:t xml:space="preserve"> тысяч 300 </w:t>
      </w:r>
      <w:r w:rsidRPr="009503AA">
        <w:rPr>
          <w:sz w:val="30"/>
          <w:szCs w:val="30"/>
        </w:rPr>
        <w:t>кв. м жилья, что составляет 143,7% к уровню 2021 года. Наша задача - сохранить позитивную динамику и в текущем году.</w:t>
      </w:r>
    </w:p>
    <w:p w:rsidR="00495DAC" w:rsidRPr="009503AA" w:rsidRDefault="00495DAC" w:rsidP="00495DAC">
      <w:pPr>
        <w:ind w:firstLine="708"/>
        <w:jc w:val="both"/>
        <w:rPr>
          <w:sz w:val="30"/>
          <w:szCs w:val="30"/>
        </w:rPr>
      </w:pPr>
      <w:r w:rsidRPr="009503AA">
        <w:rPr>
          <w:b/>
          <w:sz w:val="30"/>
          <w:szCs w:val="30"/>
          <w:u w:val="single"/>
        </w:rPr>
        <w:t>Переселение из ветхого жилья</w:t>
      </w:r>
      <w:r w:rsidRPr="009503AA">
        <w:rPr>
          <w:sz w:val="30"/>
          <w:szCs w:val="30"/>
        </w:rPr>
        <w:t>. Решение проблемы ветхого и аварийного жилья, расположенн</w:t>
      </w:r>
      <w:r>
        <w:rPr>
          <w:sz w:val="30"/>
          <w:szCs w:val="30"/>
        </w:rPr>
        <w:t>ого</w:t>
      </w:r>
      <w:r w:rsidRPr="009503AA">
        <w:rPr>
          <w:sz w:val="30"/>
          <w:szCs w:val="30"/>
        </w:rPr>
        <w:t xml:space="preserve"> на территории района</w:t>
      </w:r>
      <w:r>
        <w:rPr>
          <w:sz w:val="30"/>
          <w:szCs w:val="30"/>
        </w:rPr>
        <w:t>,</w:t>
      </w:r>
      <w:r w:rsidRPr="009503AA">
        <w:rPr>
          <w:sz w:val="30"/>
          <w:szCs w:val="30"/>
        </w:rPr>
        <w:t xml:space="preserve"> в 2022 году осуществлялось в рамках  адресной программы «Переселение граждан из аварийного жилищного фонда», за счет которой удалось переселить 14</w:t>
      </w:r>
      <w:r>
        <w:rPr>
          <w:sz w:val="30"/>
          <w:szCs w:val="30"/>
        </w:rPr>
        <w:t>2</w:t>
      </w:r>
      <w:r w:rsidRPr="009503AA">
        <w:rPr>
          <w:sz w:val="30"/>
          <w:szCs w:val="30"/>
        </w:rPr>
        <w:t xml:space="preserve"> собственника 79 жилых помещений площадью 3</w:t>
      </w:r>
      <w:r>
        <w:rPr>
          <w:sz w:val="30"/>
          <w:szCs w:val="30"/>
        </w:rPr>
        <w:t xml:space="preserve"> тысячи </w:t>
      </w:r>
      <w:r w:rsidRPr="009503AA">
        <w:rPr>
          <w:sz w:val="30"/>
          <w:szCs w:val="30"/>
        </w:rPr>
        <w:t>31</w:t>
      </w:r>
      <w:r>
        <w:rPr>
          <w:sz w:val="30"/>
          <w:szCs w:val="30"/>
        </w:rPr>
        <w:t>1</w:t>
      </w:r>
      <w:r w:rsidRPr="009503AA">
        <w:rPr>
          <w:sz w:val="30"/>
          <w:szCs w:val="30"/>
        </w:rPr>
        <w:t xml:space="preserve"> кв. м., на  общую сумму  </w:t>
      </w:r>
      <w:r>
        <w:rPr>
          <w:sz w:val="30"/>
          <w:szCs w:val="30"/>
        </w:rPr>
        <w:t>109 миллионов 400 тысяч</w:t>
      </w:r>
      <w:r w:rsidRPr="009503AA">
        <w:rPr>
          <w:sz w:val="30"/>
          <w:szCs w:val="30"/>
        </w:rPr>
        <w:t xml:space="preserve"> рублей. </w:t>
      </w:r>
    </w:p>
    <w:p w:rsidR="00495DAC" w:rsidRPr="009503AA" w:rsidRDefault="00495DAC" w:rsidP="00495DAC">
      <w:pPr>
        <w:pStyle w:val="a8"/>
        <w:spacing w:before="0" w:beforeAutospacing="0" w:after="0" w:afterAutospacing="0"/>
        <w:ind w:firstLine="708"/>
        <w:jc w:val="both"/>
        <w:rPr>
          <w:sz w:val="30"/>
          <w:szCs w:val="30"/>
        </w:rPr>
      </w:pPr>
      <w:r w:rsidRPr="009503AA">
        <w:rPr>
          <w:b/>
          <w:sz w:val="30"/>
          <w:szCs w:val="30"/>
          <w:u w:val="single"/>
        </w:rPr>
        <w:t>Жилищно-коммунальное хозяйство</w:t>
      </w:r>
      <w:r w:rsidRPr="009503AA">
        <w:rPr>
          <w:sz w:val="30"/>
          <w:szCs w:val="30"/>
        </w:rPr>
        <w:t>. Администрация района уделяет самое пристальное внимание работе управляющих компаний и программам по ремонту жилого фонда, обустройству дворовых территорий.</w:t>
      </w:r>
    </w:p>
    <w:p w:rsidR="00495DAC" w:rsidRPr="009503AA" w:rsidRDefault="00495DAC" w:rsidP="00495DAC">
      <w:pPr>
        <w:pStyle w:val="ConsPlusTitle"/>
        <w:ind w:firstLine="567"/>
        <w:jc w:val="both"/>
        <w:rPr>
          <w:b w:val="0"/>
          <w:bCs w:val="0"/>
          <w:sz w:val="30"/>
          <w:szCs w:val="30"/>
        </w:rPr>
      </w:pPr>
      <w:r w:rsidRPr="009503AA">
        <w:rPr>
          <w:b w:val="0"/>
          <w:bCs w:val="0"/>
          <w:sz w:val="30"/>
          <w:szCs w:val="30"/>
        </w:rPr>
        <w:t>Обслуживанием и ремонтом систем жизнеобеспечения в районе занимаются 3 управляющих организации.</w:t>
      </w:r>
    </w:p>
    <w:p w:rsidR="00495DAC" w:rsidRPr="009503AA" w:rsidRDefault="00495DAC" w:rsidP="00495DAC">
      <w:pPr>
        <w:ind w:firstLine="567"/>
        <w:jc w:val="both"/>
        <w:rPr>
          <w:sz w:val="30"/>
          <w:szCs w:val="30"/>
        </w:rPr>
      </w:pPr>
      <w:r w:rsidRPr="009503AA">
        <w:rPr>
          <w:sz w:val="30"/>
          <w:szCs w:val="30"/>
        </w:rPr>
        <w:t xml:space="preserve">Паспорт готовности к отопительному сезону был своевременно получен: объекты жилищно-коммунального комплекса и социальной </w:t>
      </w:r>
      <w:r w:rsidRPr="009503AA">
        <w:rPr>
          <w:sz w:val="30"/>
          <w:szCs w:val="30"/>
        </w:rPr>
        <w:lastRenderedPageBreak/>
        <w:t>сферы были подготовлены к работе в зимних условиях, не было допущено аварийных ситуаций на объектах жизнеобеспечения района.</w:t>
      </w:r>
    </w:p>
    <w:p w:rsidR="00495DAC" w:rsidRPr="009503AA" w:rsidRDefault="00495DAC" w:rsidP="00495DAC">
      <w:pPr>
        <w:ind w:firstLine="567"/>
        <w:jc w:val="both"/>
        <w:rPr>
          <w:sz w:val="30"/>
          <w:szCs w:val="30"/>
        </w:rPr>
      </w:pPr>
      <w:r w:rsidRPr="009503AA">
        <w:rPr>
          <w:sz w:val="30"/>
          <w:szCs w:val="30"/>
        </w:rPr>
        <w:t xml:space="preserve"> В минувшем году завершены ремонтные работы на участке теплотрассы к жилым многоквартирным домам по улице Филатова в п. </w:t>
      </w:r>
      <w:proofErr w:type="gramStart"/>
      <w:r w:rsidRPr="009503AA">
        <w:rPr>
          <w:sz w:val="30"/>
          <w:szCs w:val="30"/>
        </w:rPr>
        <w:t>Майский</w:t>
      </w:r>
      <w:proofErr w:type="gramEnd"/>
      <w:r w:rsidRPr="009503AA">
        <w:rPr>
          <w:sz w:val="30"/>
          <w:szCs w:val="30"/>
        </w:rPr>
        <w:t xml:space="preserve">. Также, в рамках подпрограммы </w:t>
      </w:r>
      <w:r w:rsidRPr="009503AA">
        <w:rPr>
          <w:b/>
          <w:sz w:val="30"/>
          <w:szCs w:val="30"/>
        </w:rPr>
        <w:t>«Энергосбережение и повышение энергетической эффективности»</w:t>
      </w:r>
      <w:r w:rsidRPr="009503AA">
        <w:rPr>
          <w:sz w:val="30"/>
          <w:szCs w:val="30"/>
        </w:rPr>
        <w:t xml:space="preserve"> выполнены работы по замене теплообменников в котельной №1 </w:t>
      </w:r>
      <w:proofErr w:type="spellStart"/>
      <w:r w:rsidRPr="009503AA">
        <w:rPr>
          <w:sz w:val="30"/>
          <w:szCs w:val="30"/>
        </w:rPr>
        <w:t>п</w:t>
      </w:r>
      <w:proofErr w:type="gramStart"/>
      <w:r w:rsidRPr="009503AA">
        <w:rPr>
          <w:sz w:val="30"/>
          <w:szCs w:val="30"/>
        </w:rPr>
        <w:t>.М</w:t>
      </w:r>
      <w:proofErr w:type="gramEnd"/>
      <w:r w:rsidRPr="009503AA">
        <w:rPr>
          <w:sz w:val="30"/>
          <w:szCs w:val="30"/>
        </w:rPr>
        <w:t>айский</w:t>
      </w:r>
      <w:proofErr w:type="spellEnd"/>
      <w:r w:rsidRPr="009503AA">
        <w:rPr>
          <w:sz w:val="30"/>
          <w:szCs w:val="30"/>
        </w:rPr>
        <w:t xml:space="preserve"> на общую сумму 2</w:t>
      </w:r>
      <w:r>
        <w:rPr>
          <w:sz w:val="30"/>
          <w:szCs w:val="30"/>
        </w:rPr>
        <w:t xml:space="preserve"> миллиона 100 тысяч рублей.</w:t>
      </w:r>
      <w:r w:rsidRPr="009503AA">
        <w:rPr>
          <w:sz w:val="30"/>
          <w:szCs w:val="30"/>
        </w:rPr>
        <w:t xml:space="preserve"> </w:t>
      </w:r>
    </w:p>
    <w:p w:rsidR="00495DAC" w:rsidRPr="009503AA" w:rsidRDefault="00495DAC" w:rsidP="00495DAC">
      <w:pPr>
        <w:ind w:firstLine="567"/>
        <w:jc w:val="both"/>
        <w:rPr>
          <w:sz w:val="30"/>
          <w:szCs w:val="30"/>
        </w:rPr>
      </w:pPr>
      <w:r w:rsidRPr="009503AA">
        <w:rPr>
          <w:sz w:val="30"/>
          <w:szCs w:val="30"/>
        </w:rPr>
        <w:t xml:space="preserve">Актуальным на сегодняшний день остается вопрос содержания жилищного фонда. По программе </w:t>
      </w:r>
      <w:r w:rsidRPr="009503AA">
        <w:rPr>
          <w:b/>
          <w:sz w:val="30"/>
          <w:szCs w:val="30"/>
        </w:rPr>
        <w:t>«Капитальный ремонт общего имущества многоквартирных домов»</w:t>
      </w:r>
      <w:r w:rsidRPr="009503AA">
        <w:rPr>
          <w:sz w:val="30"/>
          <w:szCs w:val="30"/>
        </w:rPr>
        <w:t xml:space="preserve"> в </w:t>
      </w:r>
      <w:proofErr w:type="spellStart"/>
      <w:r w:rsidRPr="009503AA">
        <w:rPr>
          <w:sz w:val="30"/>
          <w:szCs w:val="30"/>
        </w:rPr>
        <w:t>а</w:t>
      </w:r>
      <w:proofErr w:type="gramStart"/>
      <w:r w:rsidRPr="009503AA">
        <w:rPr>
          <w:sz w:val="30"/>
          <w:szCs w:val="30"/>
        </w:rPr>
        <w:t>.К</w:t>
      </w:r>
      <w:proofErr w:type="gramEnd"/>
      <w:r w:rsidRPr="009503AA">
        <w:rPr>
          <w:sz w:val="30"/>
          <w:szCs w:val="30"/>
        </w:rPr>
        <w:t>ошехабль</w:t>
      </w:r>
      <w:proofErr w:type="spellEnd"/>
      <w:r w:rsidRPr="009503AA">
        <w:rPr>
          <w:sz w:val="30"/>
          <w:szCs w:val="30"/>
        </w:rPr>
        <w:t xml:space="preserve"> </w:t>
      </w:r>
      <w:r>
        <w:rPr>
          <w:sz w:val="30"/>
          <w:szCs w:val="30"/>
        </w:rPr>
        <w:t xml:space="preserve">и в </w:t>
      </w:r>
      <w:proofErr w:type="spellStart"/>
      <w:r>
        <w:rPr>
          <w:sz w:val="30"/>
          <w:szCs w:val="30"/>
        </w:rPr>
        <w:t>п.Майский</w:t>
      </w:r>
      <w:proofErr w:type="spellEnd"/>
      <w:r>
        <w:rPr>
          <w:sz w:val="30"/>
          <w:szCs w:val="30"/>
        </w:rPr>
        <w:t xml:space="preserve"> </w:t>
      </w:r>
      <w:r w:rsidRPr="009503AA">
        <w:rPr>
          <w:sz w:val="30"/>
          <w:szCs w:val="30"/>
        </w:rPr>
        <w:t>удалось провести работы по капремонту 5 многоквартирных домов (ремонт внутридомовых инженерных сетей, ремонт подвальных помещений, замена кровли, ремонт фасада) на общую сумму 4</w:t>
      </w:r>
      <w:r>
        <w:rPr>
          <w:sz w:val="30"/>
          <w:szCs w:val="30"/>
        </w:rPr>
        <w:t xml:space="preserve"> миллиона 900 тысяч </w:t>
      </w:r>
      <w:r w:rsidRPr="009503AA">
        <w:rPr>
          <w:sz w:val="30"/>
          <w:szCs w:val="30"/>
        </w:rPr>
        <w:t xml:space="preserve"> рублей.</w:t>
      </w:r>
    </w:p>
    <w:p w:rsidR="00495DAC" w:rsidRPr="009503AA" w:rsidRDefault="00495DAC" w:rsidP="00495DAC">
      <w:pPr>
        <w:ind w:firstLine="567"/>
        <w:jc w:val="both"/>
        <w:rPr>
          <w:sz w:val="30"/>
          <w:szCs w:val="30"/>
        </w:rPr>
      </w:pPr>
      <w:r w:rsidRPr="009503AA">
        <w:rPr>
          <w:sz w:val="30"/>
          <w:szCs w:val="30"/>
        </w:rPr>
        <w:t>На протяжении пяти лет н</w:t>
      </w:r>
      <w:r w:rsidRPr="009503AA">
        <w:rPr>
          <w:noProof/>
          <w:sz w:val="30"/>
          <w:szCs w:val="30"/>
        </w:rPr>
        <w:t xml:space="preserve">а территории муниципального образования  успешно реализуется региональный проект </w:t>
      </w:r>
      <w:r w:rsidRPr="009503AA">
        <w:rPr>
          <w:b/>
          <w:noProof/>
          <w:sz w:val="30"/>
          <w:szCs w:val="30"/>
        </w:rPr>
        <w:t>«Формирование современной городской среды</w:t>
      </w:r>
      <w:r w:rsidRPr="009503AA">
        <w:rPr>
          <w:noProof/>
          <w:sz w:val="30"/>
          <w:szCs w:val="30"/>
        </w:rPr>
        <w:t xml:space="preserve">», благодаря которому  </w:t>
      </w:r>
      <w:r w:rsidRPr="009503AA">
        <w:rPr>
          <w:sz w:val="30"/>
          <w:szCs w:val="30"/>
        </w:rPr>
        <w:t xml:space="preserve">в 2022 году </w:t>
      </w:r>
      <w:r w:rsidRPr="009503AA">
        <w:rPr>
          <w:noProof/>
          <w:sz w:val="30"/>
          <w:szCs w:val="30"/>
        </w:rPr>
        <w:t xml:space="preserve">в а.Кошехабль выполнено </w:t>
      </w:r>
      <w:r w:rsidRPr="009503AA">
        <w:rPr>
          <w:sz w:val="30"/>
          <w:szCs w:val="30"/>
        </w:rPr>
        <w:t xml:space="preserve"> благоустройство общественной территории на сумму 713 тыс</w:t>
      </w:r>
      <w:r>
        <w:rPr>
          <w:sz w:val="30"/>
          <w:szCs w:val="30"/>
        </w:rPr>
        <w:t>яч</w:t>
      </w:r>
      <w:r w:rsidRPr="009503AA">
        <w:rPr>
          <w:sz w:val="30"/>
          <w:szCs w:val="30"/>
        </w:rPr>
        <w:t xml:space="preserve"> рублей, обустроены дворовые территории  в </w:t>
      </w:r>
      <w:proofErr w:type="spellStart"/>
      <w:r w:rsidRPr="009503AA">
        <w:rPr>
          <w:sz w:val="30"/>
          <w:szCs w:val="30"/>
        </w:rPr>
        <w:t>п</w:t>
      </w:r>
      <w:proofErr w:type="gramStart"/>
      <w:r w:rsidRPr="009503AA">
        <w:rPr>
          <w:sz w:val="30"/>
          <w:szCs w:val="30"/>
        </w:rPr>
        <w:t>.Д</w:t>
      </w:r>
      <w:proofErr w:type="gramEnd"/>
      <w:r w:rsidRPr="009503AA">
        <w:rPr>
          <w:sz w:val="30"/>
          <w:szCs w:val="30"/>
        </w:rPr>
        <w:t>ружба</w:t>
      </w:r>
      <w:proofErr w:type="spellEnd"/>
      <w:r w:rsidRPr="009503AA">
        <w:rPr>
          <w:sz w:val="30"/>
          <w:szCs w:val="30"/>
        </w:rPr>
        <w:t xml:space="preserve"> по </w:t>
      </w:r>
      <w:proofErr w:type="spellStart"/>
      <w:r w:rsidRPr="009503AA">
        <w:rPr>
          <w:sz w:val="30"/>
          <w:szCs w:val="30"/>
        </w:rPr>
        <w:t>ул.Заводская</w:t>
      </w:r>
      <w:proofErr w:type="spellEnd"/>
      <w:r w:rsidRPr="009503AA">
        <w:rPr>
          <w:sz w:val="30"/>
          <w:szCs w:val="30"/>
        </w:rPr>
        <w:t xml:space="preserve">  на сумму 2</w:t>
      </w:r>
      <w:r>
        <w:rPr>
          <w:sz w:val="30"/>
          <w:szCs w:val="30"/>
        </w:rPr>
        <w:t xml:space="preserve"> миллиона </w:t>
      </w:r>
      <w:r w:rsidRPr="009503AA">
        <w:rPr>
          <w:sz w:val="30"/>
          <w:szCs w:val="30"/>
        </w:rPr>
        <w:t>6</w:t>
      </w:r>
      <w:r>
        <w:rPr>
          <w:sz w:val="30"/>
          <w:szCs w:val="30"/>
        </w:rPr>
        <w:t xml:space="preserve">00 тысяч </w:t>
      </w:r>
      <w:r w:rsidRPr="009503AA">
        <w:rPr>
          <w:sz w:val="30"/>
          <w:szCs w:val="30"/>
        </w:rPr>
        <w:t xml:space="preserve">рублей, а также в </w:t>
      </w:r>
      <w:proofErr w:type="spellStart"/>
      <w:r w:rsidRPr="009503AA">
        <w:rPr>
          <w:sz w:val="30"/>
          <w:szCs w:val="30"/>
        </w:rPr>
        <w:t>п.Майский</w:t>
      </w:r>
      <w:proofErr w:type="spellEnd"/>
      <w:r w:rsidRPr="009503AA">
        <w:rPr>
          <w:sz w:val="30"/>
          <w:szCs w:val="30"/>
        </w:rPr>
        <w:t xml:space="preserve"> по </w:t>
      </w:r>
      <w:proofErr w:type="spellStart"/>
      <w:r w:rsidRPr="009503AA">
        <w:rPr>
          <w:sz w:val="30"/>
          <w:szCs w:val="30"/>
        </w:rPr>
        <w:t>ул.Филатова</w:t>
      </w:r>
      <w:proofErr w:type="spellEnd"/>
      <w:r w:rsidRPr="009503AA">
        <w:rPr>
          <w:sz w:val="30"/>
          <w:szCs w:val="30"/>
        </w:rPr>
        <w:t xml:space="preserve"> на сумму 2</w:t>
      </w:r>
      <w:r>
        <w:rPr>
          <w:sz w:val="30"/>
          <w:szCs w:val="30"/>
        </w:rPr>
        <w:t xml:space="preserve"> миллиона 700 тысяч </w:t>
      </w:r>
      <w:r w:rsidRPr="009503AA">
        <w:rPr>
          <w:sz w:val="30"/>
          <w:szCs w:val="30"/>
        </w:rPr>
        <w:t xml:space="preserve"> рублей</w:t>
      </w:r>
    </w:p>
    <w:p w:rsidR="00495DAC" w:rsidRPr="009503AA" w:rsidRDefault="00495DAC" w:rsidP="00495DAC">
      <w:pPr>
        <w:ind w:firstLine="567"/>
        <w:jc w:val="both"/>
        <w:rPr>
          <w:sz w:val="30"/>
          <w:szCs w:val="30"/>
        </w:rPr>
      </w:pPr>
      <w:r w:rsidRPr="009503AA">
        <w:rPr>
          <w:b/>
          <w:sz w:val="30"/>
          <w:szCs w:val="30"/>
        </w:rPr>
        <w:t>В рамках программы «Комплексное развитие сельских территорий»</w:t>
      </w:r>
      <w:r w:rsidRPr="009503AA">
        <w:rPr>
          <w:sz w:val="30"/>
          <w:szCs w:val="30"/>
        </w:rPr>
        <w:t xml:space="preserve"> проделан значительный комплекс работ:</w:t>
      </w:r>
    </w:p>
    <w:p w:rsidR="00495DAC" w:rsidRPr="009503AA" w:rsidRDefault="00495DAC" w:rsidP="00495DAC">
      <w:pPr>
        <w:ind w:firstLine="567"/>
        <w:jc w:val="both"/>
        <w:rPr>
          <w:sz w:val="30"/>
          <w:szCs w:val="30"/>
        </w:rPr>
      </w:pPr>
      <w:r w:rsidRPr="009503AA">
        <w:rPr>
          <w:sz w:val="30"/>
          <w:szCs w:val="30"/>
        </w:rPr>
        <w:t xml:space="preserve">1. В 2022 году выполнены работы по реконструкции подъездных дорог к </w:t>
      </w:r>
      <w:r>
        <w:rPr>
          <w:sz w:val="30"/>
          <w:szCs w:val="30"/>
        </w:rPr>
        <w:t>школе</w:t>
      </w:r>
      <w:r w:rsidRPr="009503AA">
        <w:rPr>
          <w:sz w:val="30"/>
          <w:szCs w:val="30"/>
        </w:rPr>
        <w:t xml:space="preserve"> №5 и Дому культуры </w:t>
      </w:r>
      <w:proofErr w:type="gramStart"/>
      <w:r w:rsidRPr="009503AA">
        <w:rPr>
          <w:sz w:val="30"/>
          <w:szCs w:val="30"/>
        </w:rPr>
        <w:t>в</w:t>
      </w:r>
      <w:proofErr w:type="gramEnd"/>
      <w:r w:rsidRPr="009503AA">
        <w:rPr>
          <w:sz w:val="30"/>
          <w:szCs w:val="30"/>
        </w:rPr>
        <w:t xml:space="preserve"> а</w:t>
      </w:r>
      <w:r>
        <w:rPr>
          <w:sz w:val="30"/>
          <w:szCs w:val="30"/>
        </w:rPr>
        <w:t xml:space="preserve">ула </w:t>
      </w:r>
      <w:proofErr w:type="spellStart"/>
      <w:r w:rsidRPr="009503AA">
        <w:rPr>
          <w:sz w:val="30"/>
          <w:szCs w:val="30"/>
        </w:rPr>
        <w:t>Блечепсин</w:t>
      </w:r>
      <w:proofErr w:type="spellEnd"/>
      <w:r w:rsidRPr="009503AA">
        <w:rPr>
          <w:sz w:val="30"/>
          <w:szCs w:val="30"/>
        </w:rPr>
        <w:t xml:space="preserve"> на общую сумму 22</w:t>
      </w:r>
      <w:r>
        <w:rPr>
          <w:sz w:val="30"/>
          <w:szCs w:val="30"/>
        </w:rPr>
        <w:t xml:space="preserve"> миллиона 300 тысяч </w:t>
      </w:r>
      <w:r w:rsidRPr="009503AA">
        <w:rPr>
          <w:sz w:val="30"/>
          <w:szCs w:val="30"/>
        </w:rPr>
        <w:t xml:space="preserve">рублей. Завершена реконструкция подъездной дороги к школе </w:t>
      </w:r>
      <w:r>
        <w:rPr>
          <w:sz w:val="30"/>
          <w:szCs w:val="30"/>
        </w:rPr>
        <w:t xml:space="preserve">хутора </w:t>
      </w:r>
      <w:r w:rsidRPr="009503AA">
        <w:rPr>
          <w:sz w:val="30"/>
          <w:szCs w:val="30"/>
        </w:rPr>
        <w:t>К-</w:t>
      </w:r>
      <w:proofErr w:type="spellStart"/>
      <w:r w:rsidRPr="009503AA">
        <w:rPr>
          <w:sz w:val="30"/>
          <w:szCs w:val="30"/>
        </w:rPr>
        <w:t>Гидроицкий</w:t>
      </w:r>
      <w:proofErr w:type="spellEnd"/>
      <w:r w:rsidRPr="009503AA">
        <w:rPr>
          <w:sz w:val="30"/>
          <w:szCs w:val="30"/>
        </w:rPr>
        <w:t xml:space="preserve"> протяженностью 518 метров на сумму 19</w:t>
      </w:r>
      <w:r>
        <w:rPr>
          <w:sz w:val="30"/>
          <w:szCs w:val="30"/>
        </w:rPr>
        <w:t xml:space="preserve"> миллионов 600 тысяч</w:t>
      </w:r>
      <w:r w:rsidRPr="009503AA">
        <w:rPr>
          <w:sz w:val="30"/>
          <w:szCs w:val="30"/>
        </w:rPr>
        <w:t xml:space="preserve"> рублей.</w:t>
      </w:r>
    </w:p>
    <w:p w:rsidR="00495DAC" w:rsidRDefault="00495DAC" w:rsidP="00495DAC">
      <w:pPr>
        <w:ind w:firstLine="709"/>
        <w:jc w:val="both"/>
        <w:rPr>
          <w:rFonts w:eastAsia="Times New Roman"/>
          <w:sz w:val="30"/>
          <w:szCs w:val="30"/>
        </w:rPr>
      </w:pPr>
      <w:r w:rsidRPr="009503AA">
        <w:rPr>
          <w:sz w:val="30"/>
          <w:szCs w:val="30"/>
        </w:rPr>
        <w:t xml:space="preserve">2. В </w:t>
      </w:r>
      <w:r>
        <w:rPr>
          <w:sz w:val="30"/>
          <w:szCs w:val="30"/>
        </w:rPr>
        <w:t xml:space="preserve">селе </w:t>
      </w:r>
      <w:proofErr w:type="gramStart"/>
      <w:r>
        <w:rPr>
          <w:sz w:val="30"/>
          <w:szCs w:val="30"/>
        </w:rPr>
        <w:t>Вольное</w:t>
      </w:r>
      <w:proofErr w:type="gramEnd"/>
      <w:r>
        <w:rPr>
          <w:sz w:val="30"/>
          <w:szCs w:val="30"/>
        </w:rPr>
        <w:t xml:space="preserve"> построен</w:t>
      </w:r>
      <w:r w:rsidRPr="009503AA">
        <w:rPr>
          <w:rFonts w:eastAsia="Times New Roman"/>
          <w:sz w:val="30"/>
          <w:szCs w:val="30"/>
        </w:rPr>
        <w:t xml:space="preserve"> физкультурно-оздоровительны</w:t>
      </w:r>
      <w:r>
        <w:rPr>
          <w:rFonts w:eastAsia="Times New Roman"/>
          <w:sz w:val="30"/>
          <w:szCs w:val="30"/>
        </w:rPr>
        <w:t>й</w:t>
      </w:r>
      <w:r w:rsidRPr="009503AA">
        <w:rPr>
          <w:rFonts w:eastAsia="Times New Roman"/>
          <w:sz w:val="30"/>
          <w:szCs w:val="30"/>
        </w:rPr>
        <w:t xml:space="preserve"> комплекс</w:t>
      </w:r>
      <w:r>
        <w:rPr>
          <w:rFonts w:eastAsia="Times New Roman"/>
          <w:sz w:val="30"/>
          <w:szCs w:val="30"/>
        </w:rPr>
        <w:t xml:space="preserve"> на сумму 63 миллиона 200 тысяч рублей.</w:t>
      </w:r>
    </w:p>
    <w:p w:rsidR="00495DAC" w:rsidRPr="009503AA" w:rsidRDefault="00495DAC" w:rsidP="00495DAC">
      <w:pPr>
        <w:ind w:firstLine="709"/>
        <w:jc w:val="both"/>
        <w:rPr>
          <w:rFonts w:eastAsia="Times New Roman"/>
          <w:sz w:val="30"/>
          <w:szCs w:val="30"/>
        </w:rPr>
      </w:pPr>
      <w:r>
        <w:rPr>
          <w:rFonts w:eastAsia="Times New Roman"/>
          <w:sz w:val="30"/>
          <w:szCs w:val="30"/>
        </w:rPr>
        <w:t xml:space="preserve">3. Построен </w:t>
      </w:r>
      <w:r w:rsidRPr="009503AA">
        <w:rPr>
          <w:rFonts w:eastAsia="Times New Roman"/>
          <w:sz w:val="30"/>
          <w:szCs w:val="30"/>
        </w:rPr>
        <w:t>физкультурно-оздоровительны</w:t>
      </w:r>
      <w:r>
        <w:rPr>
          <w:rFonts w:eastAsia="Times New Roman"/>
          <w:sz w:val="30"/>
          <w:szCs w:val="30"/>
        </w:rPr>
        <w:t>й</w:t>
      </w:r>
      <w:r w:rsidRPr="009503AA">
        <w:rPr>
          <w:rFonts w:eastAsia="Times New Roman"/>
          <w:sz w:val="30"/>
          <w:szCs w:val="30"/>
        </w:rPr>
        <w:t xml:space="preserve"> комплекс</w:t>
      </w:r>
      <w:r>
        <w:rPr>
          <w:rFonts w:eastAsia="Times New Roman"/>
          <w:sz w:val="30"/>
          <w:szCs w:val="30"/>
        </w:rPr>
        <w:t xml:space="preserve"> в ауле </w:t>
      </w:r>
      <w:proofErr w:type="spellStart"/>
      <w:r>
        <w:rPr>
          <w:rFonts w:eastAsia="Times New Roman"/>
          <w:sz w:val="30"/>
          <w:szCs w:val="30"/>
        </w:rPr>
        <w:t>Егерухай</w:t>
      </w:r>
      <w:proofErr w:type="spellEnd"/>
      <w:r>
        <w:rPr>
          <w:rFonts w:eastAsia="Times New Roman"/>
          <w:sz w:val="30"/>
          <w:szCs w:val="30"/>
        </w:rPr>
        <w:t xml:space="preserve"> на сумму 69 миллионов 200 тысяч рублей.</w:t>
      </w:r>
    </w:p>
    <w:p w:rsidR="00495DAC" w:rsidRPr="009503AA" w:rsidRDefault="00495DAC" w:rsidP="00495DAC">
      <w:pPr>
        <w:ind w:firstLine="708"/>
        <w:jc w:val="both"/>
        <w:rPr>
          <w:sz w:val="30"/>
          <w:szCs w:val="30"/>
        </w:rPr>
      </w:pPr>
      <w:r>
        <w:rPr>
          <w:sz w:val="30"/>
          <w:szCs w:val="30"/>
        </w:rPr>
        <w:t>4</w:t>
      </w:r>
      <w:r w:rsidRPr="009503AA">
        <w:rPr>
          <w:sz w:val="30"/>
          <w:szCs w:val="30"/>
        </w:rPr>
        <w:t>. П</w:t>
      </w:r>
      <w:r w:rsidRPr="009503AA">
        <w:rPr>
          <w:spacing w:val="-4"/>
          <w:sz w:val="30"/>
          <w:szCs w:val="30"/>
        </w:rPr>
        <w:t>роведены мероприятия по улучшению качества инфраструктуры в сфере здравоохранения</w:t>
      </w:r>
      <w:r w:rsidRPr="009503AA">
        <w:rPr>
          <w:sz w:val="30"/>
          <w:szCs w:val="30"/>
        </w:rPr>
        <w:t>: завершено строительство врачебн</w:t>
      </w:r>
      <w:r>
        <w:rPr>
          <w:sz w:val="30"/>
          <w:szCs w:val="30"/>
        </w:rPr>
        <w:t>ой</w:t>
      </w:r>
      <w:r w:rsidRPr="009503AA">
        <w:rPr>
          <w:sz w:val="30"/>
          <w:szCs w:val="30"/>
        </w:rPr>
        <w:t xml:space="preserve"> амбулатори</w:t>
      </w:r>
      <w:r>
        <w:rPr>
          <w:sz w:val="30"/>
          <w:szCs w:val="30"/>
        </w:rPr>
        <w:t>и</w:t>
      </w:r>
      <w:r w:rsidRPr="009503AA">
        <w:rPr>
          <w:sz w:val="30"/>
          <w:szCs w:val="30"/>
        </w:rPr>
        <w:t xml:space="preserve"> в с</w:t>
      </w:r>
      <w:r>
        <w:rPr>
          <w:sz w:val="30"/>
          <w:szCs w:val="30"/>
        </w:rPr>
        <w:t xml:space="preserve">еле </w:t>
      </w:r>
      <w:r w:rsidRPr="009503AA">
        <w:rPr>
          <w:sz w:val="30"/>
          <w:szCs w:val="30"/>
        </w:rPr>
        <w:t xml:space="preserve">Вольное </w:t>
      </w:r>
      <w:r>
        <w:rPr>
          <w:sz w:val="30"/>
          <w:szCs w:val="30"/>
        </w:rPr>
        <w:t xml:space="preserve"> на сумму 37 миллионов 300 тысяч рублей </w:t>
      </w:r>
      <w:r w:rsidRPr="009503AA">
        <w:rPr>
          <w:sz w:val="30"/>
          <w:szCs w:val="30"/>
        </w:rPr>
        <w:t>и п</w:t>
      </w:r>
      <w:r>
        <w:rPr>
          <w:sz w:val="30"/>
          <w:szCs w:val="30"/>
        </w:rPr>
        <w:t xml:space="preserve">оселке </w:t>
      </w:r>
      <w:proofErr w:type="gramStart"/>
      <w:r w:rsidRPr="009503AA">
        <w:rPr>
          <w:sz w:val="30"/>
          <w:szCs w:val="30"/>
        </w:rPr>
        <w:t>Майский</w:t>
      </w:r>
      <w:proofErr w:type="gramEnd"/>
      <w:r w:rsidRPr="009503AA">
        <w:rPr>
          <w:sz w:val="30"/>
          <w:szCs w:val="30"/>
        </w:rPr>
        <w:t xml:space="preserve"> на сумму </w:t>
      </w:r>
      <w:r>
        <w:rPr>
          <w:sz w:val="30"/>
          <w:szCs w:val="30"/>
        </w:rPr>
        <w:t>46 миллионов 500 тысяч</w:t>
      </w:r>
      <w:r w:rsidRPr="009503AA">
        <w:rPr>
          <w:sz w:val="30"/>
          <w:szCs w:val="30"/>
        </w:rPr>
        <w:t xml:space="preserve"> рублей.</w:t>
      </w:r>
    </w:p>
    <w:p w:rsidR="00495DAC" w:rsidRPr="009503AA" w:rsidRDefault="00495DAC" w:rsidP="00495DAC">
      <w:pPr>
        <w:autoSpaceDE w:val="0"/>
        <w:autoSpaceDN w:val="0"/>
        <w:adjustRightInd w:val="0"/>
        <w:ind w:firstLine="709"/>
        <w:jc w:val="both"/>
        <w:rPr>
          <w:sz w:val="30"/>
          <w:szCs w:val="30"/>
        </w:rPr>
      </w:pPr>
      <w:r>
        <w:rPr>
          <w:sz w:val="30"/>
          <w:szCs w:val="30"/>
        </w:rPr>
        <w:t>5</w:t>
      </w:r>
      <w:r w:rsidRPr="009503AA">
        <w:rPr>
          <w:sz w:val="30"/>
          <w:szCs w:val="30"/>
        </w:rPr>
        <w:t>. Построен Дом культуры в п</w:t>
      </w:r>
      <w:r>
        <w:rPr>
          <w:sz w:val="30"/>
          <w:szCs w:val="30"/>
        </w:rPr>
        <w:t xml:space="preserve">оселке </w:t>
      </w:r>
      <w:r w:rsidRPr="009503AA">
        <w:rPr>
          <w:sz w:val="30"/>
          <w:szCs w:val="30"/>
        </w:rPr>
        <w:t>Майский с общим объемом финансирования 101</w:t>
      </w:r>
      <w:r>
        <w:rPr>
          <w:sz w:val="30"/>
          <w:szCs w:val="30"/>
        </w:rPr>
        <w:t xml:space="preserve"> миллион </w:t>
      </w:r>
      <w:r w:rsidRPr="009503AA">
        <w:rPr>
          <w:sz w:val="30"/>
          <w:szCs w:val="30"/>
        </w:rPr>
        <w:t>2</w:t>
      </w:r>
      <w:r>
        <w:rPr>
          <w:sz w:val="30"/>
          <w:szCs w:val="30"/>
        </w:rPr>
        <w:t xml:space="preserve">00 тысяч </w:t>
      </w:r>
      <w:r w:rsidRPr="009503AA">
        <w:rPr>
          <w:sz w:val="30"/>
          <w:szCs w:val="30"/>
        </w:rPr>
        <w:t xml:space="preserve"> рублей.</w:t>
      </w:r>
    </w:p>
    <w:p w:rsidR="00495DAC" w:rsidRPr="009503AA" w:rsidRDefault="00495DAC" w:rsidP="00495DAC">
      <w:pPr>
        <w:pStyle w:val="ae"/>
        <w:spacing w:line="240" w:lineRule="auto"/>
        <w:ind w:firstLine="708"/>
        <w:rPr>
          <w:rFonts w:ascii="Times New Roman" w:hAnsi="Times New Roman" w:cs="Times New Roman"/>
          <w:color w:val="auto"/>
          <w:sz w:val="30"/>
          <w:szCs w:val="30"/>
        </w:rPr>
      </w:pPr>
      <w:r>
        <w:rPr>
          <w:rFonts w:ascii="Times New Roman" w:hAnsi="Times New Roman" w:cs="Times New Roman"/>
          <w:sz w:val="30"/>
          <w:szCs w:val="30"/>
        </w:rPr>
        <w:t>6</w:t>
      </w:r>
      <w:r w:rsidRPr="009503AA">
        <w:rPr>
          <w:rFonts w:ascii="Times New Roman" w:hAnsi="Times New Roman" w:cs="Times New Roman"/>
          <w:sz w:val="30"/>
          <w:szCs w:val="30"/>
        </w:rPr>
        <w:t>. В школе х</w:t>
      </w:r>
      <w:r>
        <w:rPr>
          <w:rFonts w:ascii="Times New Roman" w:hAnsi="Times New Roman" w:cs="Times New Roman"/>
          <w:sz w:val="30"/>
          <w:szCs w:val="30"/>
        </w:rPr>
        <w:t xml:space="preserve">утора </w:t>
      </w:r>
      <w:r w:rsidRPr="009503AA">
        <w:rPr>
          <w:rFonts w:ascii="Times New Roman" w:hAnsi="Times New Roman" w:cs="Times New Roman"/>
          <w:sz w:val="30"/>
          <w:szCs w:val="30"/>
        </w:rPr>
        <w:t>К-</w:t>
      </w:r>
      <w:proofErr w:type="spellStart"/>
      <w:r w:rsidRPr="009503AA">
        <w:rPr>
          <w:rFonts w:ascii="Times New Roman" w:hAnsi="Times New Roman" w:cs="Times New Roman"/>
          <w:sz w:val="30"/>
          <w:szCs w:val="30"/>
        </w:rPr>
        <w:t>Кужорский</w:t>
      </w:r>
      <w:proofErr w:type="spellEnd"/>
      <w:r w:rsidRPr="009503AA">
        <w:rPr>
          <w:rFonts w:ascii="Times New Roman" w:hAnsi="Times New Roman" w:cs="Times New Roman"/>
          <w:color w:val="auto"/>
          <w:sz w:val="30"/>
          <w:szCs w:val="30"/>
        </w:rPr>
        <w:t xml:space="preserve"> построен и введен в эксплуатацию Спортивный комплекс общей площадью 540 </w:t>
      </w:r>
      <w:proofErr w:type="spellStart"/>
      <w:r w:rsidRPr="009503AA">
        <w:rPr>
          <w:rFonts w:ascii="Times New Roman" w:hAnsi="Times New Roman" w:cs="Times New Roman"/>
          <w:color w:val="auto"/>
          <w:sz w:val="30"/>
          <w:szCs w:val="30"/>
        </w:rPr>
        <w:t>кв.м</w:t>
      </w:r>
      <w:proofErr w:type="spellEnd"/>
      <w:r w:rsidRPr="009503AA">
        <w:rPr>
          <w:rFonts w:ascii="Times New Roman" w:hAnsi="Times New Roman" w:cs="Times New Roman"/>
          <w:color w:val="auto"/>
          <w:sz w:val="30"/>
          <w:szCs w:val="30"/>
        </w:rPr>
        <w:t>.  стоимостью 30</w:t>
      </w:r>
      <w:r>
        <w:rPr>
          <w:rFonts w:ascii="Times New Roman" w:hAnsi="Times New Roman" w:cs="Times New Roman"/>
          <w:color w:val="auto"/>
          <w:sz w:val="30"/>
          <w:szCs w:val="30"/>
        </w:rPr>
        <w:t xml:space="preserve"> миллионов 200 тысяч </w:t>
      </w:r>
      <w:r w:rsidRPr="009503AA">
        <w:rPr>
          <w:rFonts w:ascii="Times New Roman" w:hAnsi="Times New Roman" w:cs="Times New Roman"/>
          <w:color w:val="auto"/>
          <w:sz w:val="30"/>
          <w:szCs w:val="30"/>
        </w:rPr>
        <w:t xml:space="preserve">рублей. </w:t>
      </w:r>
    </w:p>
    <w:p w:rsidR="00495DAC" w:rsidRPr="009503AA" w:rsidRDefault="00495DAC" w:rsidP="00495DAC">
      <w:pPr>
        <w:jc w:val="both"/>
        <w:rPr>
          <w:b/>
          <w:bCs/>
          <w:sz w:val="30"/>
          <w:szCs w:val="30"/>
        </w:rPr>
      </w:pPr>
      <w:r w:rsidRPr="009503AA">
        <w:rPr>
          <w:b/>
          <w:sz w:val="30"/>
          <w:szCs w:val="30"/>
        </w:rPr>
        <w:lastRenderedPageBreak/>
        <w:tab/>
      </w:r>
      <w:r>
        <w:rPr>
          <w:b/>
          <w:sz w:val="30"/>
          <w:szCs w:val="30"/>
        </w:rPr>
        <w:t>7</w:t>
      </w:r>
      <w:r w:rsidRPr="009503AA">
        <w:rPr>
          <w:sz w:val="30"/>
          <w:szCs w:val="30"/>
        </w:rPr>
        <w:t>.</w:t>
      </w:r>
      <w:r w:rsidRPr="009503AA">
        <w:rPr>
          <w:b/>
          <w:bCs/>
          <w:sz w:val="30"/>
          <w:szCs w:val="30"/>
        </w:rPr>
        <w:t xml:space="preserve"> </w:t>
      </w:r>
      <w:r w:rsidRPr="009503AA">
        <w:rPr>
          <w:bCs/>
          <w:sz w:val="30"/>
          <w:szCs w:val="30"/>
        </w:rPr>
        <w:t>В 2022 году завершена</w:t>
      </w:r>
      <w:r w:rsidRPr="009503AA">
        <w:rPr>
          <w:sz w:val="30"/>
          <w:szCs w:val="30"/>
        </w:rPr>
        <w:t xml:space="preserve"> </w:t>
      </w:r>
      <w:r w:rsidRPr="009503AA">
        <w:rPr>
          <w:bCs/>
          <w:sz w:val="30"/>
          <w:szCs w:val="30"/>
        </w:rPr>
        <w:t xml:space="preserve">100%-я </w:t>
      </w:r>
      <w:r w:rsidRPr="009503AA">
        <w:rPr>
          <w:sz w:val="30"/>
          <w:szCs w:val="30"/>
        </w:rPr>
        <w:t>газификаци</w:t>
      </w:r>
      <w:r w:rsidRPr="009503AA">
        <w:rPr>
          <w:bCs/>
          <w:sz w:val="30"/>
          <w:szCs w:val="30"/>
        </w:rPr>
        <w:t xml:space="preserve">я всех </w:t>
      </w:r>
      <w:r w:rsidRPr="009503AA">
        <w:rPr>
          <w:sz w:val="30"/>
          <w:szCs w:val="30"/>
        </w:rPr>
        <w:t>населенных пункт</w:t>
      </w:r>
      <w:r w:rsidRPr="009503AA">
        <w:rPr>
          <w:bCs/>
          <w:sz w:val="30"/>
          <w:szCs w:val="30"/>
        </w:rPr>
        <w:t>ов района путем окончания</w:t>
      </w:r>
      <w:r w:rsidRPr="009503AA">
        <w:rPr>
          <w:sz w:val="30"/>
          <w:szCs w:val="30"/>
        </w:rPr>
        <w:t xml:space="preserve"> строительств</w:t>
      </w:r>
      <w:r w:rsidRPr="009503AA">
        <w:rPr>
          <w:b/>
          <w:bCs/>
          <w:sz w:val="30"/>
          <w:szCs w:val="30"/>
        </w:rPr>
        <w:t>а</w:t>
      </w:r>
      <w:r w:rsidRPr="009503AA">
        <w:rPr>
          <w:sz w:val="30"/>
          <w:szCs w:val="30"/>
        </w:rPr>
        <w:t xml:space="preserve"> распределительного газопровода низкого давления в х</w:t>
      </w:r>
      <w:r>
        <w:rPr>
          <w:sz w:val="30"/>
          <w:szCs w:val="30"/>
        </w:rPr>
        <w:t xml:space="preserve">уторе </w:t>
      </w:r>
      <w:r w:rsidRPr="009503AA">
        <w:rPr>
          <w:sz w:val="30"/>
          <w:szCs w:val="30"/>
        </w:rPr>
        <w:t>Красный Фарс протяженностью 3</w:t>
      </w:r>
      <w:r>
        <w:rPr>
          <w:sz w:val="30"/>
          <w:szCs w:val="30"/>
        </w:rPr>
        <w:t xml:space="preserve"> километра 200 метров</w:t>
      </w:r>
      <w:r w:rsidRPr="009503AA">
        <w:rPr>
          <w:sz w:val="30"/>
          <w:szCs w:val="30"/>
        </w:rPr>
        <w:t xml:space="preserve"> на сумму 4</w:t>
      </w:r>
      <w:r>
        <w:rPr>
          <w:sz w:val="30"/>
          <w:szCs w:val="30"/>
        </w:rPr>
        <w:t xml:space="preserve"> миллиона 300 тысяч</w:t>
      </w:r>
      <w:r w:rsidRPr="009503AA">
        <w:rPr>
          <w:sz w:val="30"/>
          <w:szCs w:val="30"/>
        </w:rPr>
        <w:t xml:space="preserve"> рублей.</w:t>
      </w:r>
      <w:r w:rsidRPr="009503AA">
        <w:rPr>
          <w:b/>
          <w:bCs/>
          <w:sz w:val="30"/>
          <w:szCs w:val="30"/>
        </w:rPr>
        <w:t xml:space="preserve"> </w:t>
      </w:r>
    </w:p>
    <w:p w:rsidR="00495DAC" w:rsidRPr="009503AA" w:rsidRDefault="00495DAC" w:rsidP="00495DAC">
      <w:pPr>
        <w:ind w:firstLine="708"/>
        <w:jc w:val="both"/>
        <w:rPr>
          <w:sz w:val="30"/>
          <w:szCs w:val="30"/>
        </w:rPr>
      </w:pPr>
      <w:r w:rsidRPr="009503AA">
        <w:rPr>
          <w:sz w:val="30"/>
          <w:szCs w:val="30"/>
        </w:rPr>
        <w:t xml:space="preserve">Хочу отметить, что в порядке </w:t>
      </w:r>
      <w:proofErr w:type="spellStart"/>
      <w:r w:rsidRPr="009503AA">
        <w:rPr>
          <w:sz w:val="30"/>
          <w:szCs w:val="30"/>
        </w:rPr>
        <w:t>софинансирования</w:t>
      </w:r>
      <w:proofErr w:type="spellEnd"/>
      <w:r w:rsidRPr="009503AA">
        <w:rPr>
          <w:sz w:val="30"/>
          <w:szCs w:val="30"/>
        </w:rPr>
        <w:t xml:space="preserve"> данной программы было собрано 6</w:t>
      </w:r>
      <w:r>
        <w:rPr>
          <w:sz w:val="30"/>
          <w:szCs w:val="30"/>
        </w:rPr>
        <w:t xml:space="preserve"> миллионов 200 тысяч </w:t>
      </w:r>
      <w:r w:rsidRPr="009503AA">
        <w:rPr>
          <w:sz w:val="30"/>
          <w:szCs w:val="30"/>
        </w:rPr>
        <w:t xml:space="preserve"> рублей внебюджетных средств.</w:t>
      </w:r>
    </w:p>
    <w:p w:rsidR="00495DAC" w:rsidRPr="009503AA" w:rsidRDefault="00495DAC" w:rsidP="00495DAC">
      <w:pPr>
        <w:ind w:firstLine="708"/>
        <w:jc w:val="both"/>
        <w:rPr>
          <w:sz w:val="30"/>
          <w:szCs w:val="30"/>
        </w:rPr>
      </w:pPr>
      <w:r w:rsidRPr="009503AA">
        <w:rPr>
          <w:color w:val="212529"/>
          <w:sz w:val="30"/>
          <w:szCs w:val="30"/>
          <w:shd w:val="clear" w:color="auto" w:fill="FFFFFF"/>
        </w:rPr>
        <w:t>Отдельные слова признательности хочу сказать жителям, предпринимателям и организациям, активистам общественного самоуправления. Благодаря вашему участию сегодня жизнь на местах меняется. И это очень важно, что вы готовы брать на себя ответственность и участвовать в совместной работе.</w:t>
      </w:r>
    </w:p>
    <w:p w:rsidR="00495DAC" w:rsidRPr="009503AA" w:rsidRDefault="00495DAC" w:rsidP="00495DAC">
      <w:pPr>
        <w:pStyle w:val="ConsPlusTitle"/>
        <w:widowControl/>
        <w:ind w:firstLine="708"/>
        <w:jc w:val="both"/>
        <w:rPr>
          <w:b w:val="0"/>
          <w:bCs w:val="0"/>
          <w:sz w:val="30"/>
          <w:szCs w:val="30"/>
        </w:rPr>
      </w:pPr>
      <w:r w:rsidRPr="009503AA">
        <w:rPr>
          <w:b w:val="0"/>
          <w:bCs w:val="0"/>
          <w:sz w:val="30"/>
          <w:szCs w:val="30"/>
        </w:rPr>
        <w:t xml:space="preserve">Согласно федеральному закону «О газоснабжении в Российской Федерации» в 2022 году на территории района продолжается реализация программы </w:t>
      </w:r>
      <w:r w:rsidRPr="009503AA">
        <w:rPr>
          <w:bCs w:val="0"/>
          <w:sz w:val="30"/>
          <w:szCs w:val="30"/>
        </w:rPr>
        <w:t xml:space="preserve">социальной </w:t>
      </w:r>
      <w:proofErr w:type="spellStart"/>
      <w:r w:rsidRPr="009503AA">
        <w:rPr>
          <w:bCs w:val="0"/>
          <w:sz w:val="30"/>
          <w:szCs w:val="30"/>
        </w:rPr>
        <w:t>догазификации</w:t>
      </w:r>
      <w:proofErr w:type="spellEnd"/>
      <w:r w:rsidRPr="009503AA">
        <w:rPr>
          <w:b w:val="0"/>
          <w:bCs w:val="0"/>
          <w:sz w:val="30"/>
          <w:szCs w:val="30"/>
        </w:rPr>
        <w:t xml:space="preserve">, которая позволяет бесплатно доводить газ до границ земельных участков граждан. </w:t>
      </w:r>
    </w:p>
    <w:p w:rsidR="00495DAC" w:rsidRPr="009503AA" w:rsidRDefault="00495DAC" w:rsidP="00495DAC">
      <w:pPr>
        <w:ind w:firstLine="709"/>
        <w:jc w:val="both"/>
        <w:rPr>
          <w:sz w:val="30"/>
          <w:szCs w:val="30"/>
        </w:rPr>
      </w:pPr>
      <w:r w:rsidRPr="009503AA">
        <w:rPr>
          <w:sz w:val="30"/>
          <w:szCs w:val="30"/>
        </w:rPr>
        <w:t xml:space="preserve">В рамках </w:t>
      </w:r>
      <w:proofErr w:type="spellStart"/>
      <w:r>
        <w:rPr>
          <w:sz w:val="30"/>
          <w:szCs w:val="30"/>
        </w:rPr>
        <w:t>госпро</w:t>
      </w:r>
      <w:r w:rsidRPr="009503AA">
        <w:rPr>
          <w:sz w:val="30"/>
          <w:szCs w:val="30"/>
        </w:rPr>
        <w:t>программы</w:t>
      </w:r>
      <w:proofErr w:type="spellEnd"/>
      <w:r w:rsidRPr="009503AA">
        <w:rPr>
          <w:sz w:val="30"/>
          <w:szCs w:val="30"/>
        </w:rPr>
        <w:t xml:space="preserve"> </w:t>
      </w:r>
      <w:proofErr w:type="spellStart"/>
      <w:r w:rsidRPr="009503AA">
        <w:rPr>
          <w:sz w:val="30"/>
          <w:szCs w:val="30"/>
        </w:rPr>
        <w:t>догазификации</w:t>
      </w:r>
      <w:proofErr w:type="spellEnd"/>
      <w:r w:rsidRPr="009503AA">
        <w:rPr>
          <w:sz w:val="30"/>
          <w:szCs w:val="30"/>
        </w:rPr>
        <w:t xml:space="preserve"> </w:t>
      </w:r>
      <w:r>
        <w:rPr>
          <w:sz w:val="30"/>
          <w:szCs w:val="30"/>
        </w:rPr>
        <w:t xml:space="preserve">РА </w:t>
      </w:r>
      <w:r w:rsidRPr="009503AA">
        <w:rPr>
          <w:sz w:val="30"/>
          <w:szCs w:val="30"/>
        </w:rPr>
        <w:t>11 человек получили социальный контракт на газификацию жилого домовладения на сумму 1</w:t>
      </w:r>
      <w:r>
        <w:rPr>
          <w:sz w:val="30"/>
          <w:szCs w:val="30"/>
        </w:rPr>
        <w:t xml:space="preserve"> миллион 100 тысяч</w:t>
      </w:r>
      <w:r w:rsidRPr="009503AA">
        <w:rPr>
          <w:sz w:val="30"/>
          <w:szCs w:val="30"/>
        </w:rPr>
        <w:t xml:space="preserve"> рублей. В данную программу включено 495 домовладений или 100% от существующей потребности.</w:t>
      </w:r>
    </w:p>
    <w:p w:rsidR="00495DAC" w:rsidRPr="009503AA" w:rsidRDefault="00495DAC" w:rsidP="00495DAC">
      <w:pPr>
        <w:jc w:val="both"/>
        <w:rPr>
          <w:rFonts w:eastAsia="Times New Roman"/>
          <w:color w:val="22252D"/>
          <w:sz w:val="30"/>
          <w:szCs w:val="30"/>
          <w:shd w:val="clear" w:color="auto" w:fill="FFFFFF"/>
        </w:rPr>
      </w:pPr>
      <w:r w:rsidRPr="009503AA">
        <w:rPr>
          <w:sz w:val="30"/>
          <w:szCs w:val="30"/>
        </w:rPr>
        <w:tab/>
      </w:r>
      <w:r w:rsidRPr="009503AA">
        <w:rPr>
          <w:rFonts w:eastAsia="Times New Roman"/>
          <w:b/>
          <w:sz w:val="30"/>
          <w:szCs w:val="30"/>
        </w:rPr>
        <w:t>Дорожное строительство</w:t>
      </w:r>
      <w:r w:rsidRPr="009503AA">
        <w:rPr>
          <w:rFonts w:eastAsia="Times New Roman"/>
          <w:sz w:val="30"/>
          <w:szCs w:val="30"/>
        </w:rPr>
        <w:t>. Н</w:t>
      </w:r>
      <w:r w:rsidRPr="009503AA">
        <w:rPr>
          <w:rFonts w:eastAsia="Times New Roman"/>
          <w:color w:val="22252D"/>
          <w:sz w:val="30"/>
          <w:szCs w:val="30"/>
          <w:shd w:val="clear" w:color="auto" w:fill="FFFFFF"/>
        </w:rPr>
        <w:t xml:space="preserve">е менее важная отрасль, которая формирует комфорт, качество жизни и удобство жителей – это развитие дорожной сети, которая содержится за счет средств Дорожного фонда. </w:t>
      </w:r>
    </w:p>
    <w:p w:rsidR="00495DAC" w:rsidRPr="009503AA" w:rsidRDefault="00495DAC" w:rsidP="00495DAC">
      <w:pPr>
        <w:ind w:firstLine="708"/>
        <w:jc w:val="both"/>
        <w:rPr>
          <w:rFonts w:eastAsia="Times New Roman"/>
          <w:color w:val="22252D"/>
          <w:sz w:val="30"/>
          <w:szCs w:val="30"/>
          <w:shd w:val="clear" w:color="auto" w:fill="FFFFFF"/>
        </w:rPr>
      </w:pPr>
      <w:r w:rsidRPr="009503AA">
        <w:rPr>
          <w:rFonts w:eastAsia="Times New Roman"/>
          <w:color w:val="22252D"/>
          <w:sz w:val="30"/>
          <w:szCs w:val="30"/>
          <w:shd w:val="clear" w:color="auto" w:fill="FFFFFF"/>
        </w:rPr>
        <w:t>По итогам прошлого года в Дорожный фонд района поступило 24</w:t>
      </w:r>
      <w:r>
        <w:rPr>
          <w:rFonts w:eastAsia="Times New Roman"/>
          <w:color w:val="22252D"/>
          <w:sz w:val="30"/>
          <w:szCs w:val="30"/>
          <w:shd w:val="clear" w:color="auto" w:fill="FFFFFF"/>
        </w:rPr>
        <w:t xml:space="preserve"> миллиона 200 тысяч </w:t>
      </w:r>
      <w:r w:rsidRPr="009503AA">
        <w:rPr>
          <w:rFonts w:eastAsia="Times New Roman"/>
          <w:color w:val="22252D"/>
          <w:sz w:val="30"/>
          <w:szCs w:val="30"/>
          <w:shd w:val="clear" w:color="auto" w:fill="FFFFFF"/>
        </w:rPr>
        <w:t xml:space="preserve"> рублей. За счет этих средств отремонтировано 45</w:t>
      </w:r>
      <w:r>
        <w:rPr>
          <w:rFonts w:eastAsia="Times New Roman"/>
          <w:color w:val="22252D"/>
          <w:sz w:val="30"/>
          <w:szCs w:val="30"/>
          <w:shd w:val="clear" w:color="auto" w:fill="FFFFFF"/>
        </w:rPr>
        <w:t xml:space="preserve"> километров 700 метров </w:t>
      </w:r>
      <w:r w:rsidRPr="009503AA">
        <w:rPr>
          <w:rFonts w:eastAsia="Times New Roman"/>
          <w:color w:val="22252D"/>
          <w:sz w:val="30"/>
          <w:szCs w:val="30"/>
          <w:shd w:val="clear" w:color="auto" w:fill="FFFFFF"/>
        </w:rPr>
        <w:t xml:space="preserve"> дорог на сумму 5</w:t>
      </w:r>
      <w:r>
        <w:rPr>
          <w:rFonts w:eastAsia="Times New Roman"/>
          <w:color w:val="22252D"/>
          <w:sz w:val="30"/>
          <w:szCs w:val="30"/>
          <w:shd w:val="clear" w:color="auto" w:fill="FFFFFF"/>
        </w:rPr>
        <w:t xml:space="preserve"> миллионов 800 тысяч</w:t>
      </w:r>
      <w:r w:rsidRPr="009503AA">
        <w:rPr>
          <w:rFonts w:eastAsia="Times New Roman"/>
          <w:color w:val="22252D"/>
          <w:sz w:val="30"/>
          <w:szCs w:val="30"/>
          <w:shd w:val="clear" w:color="auto" w:fill="FFFFFF"/>
        </w:rPr>
        <w:t xml:space="preserve"> рублей, подключено 1214 </w:t>
      </w:r>
      <w:proofErr w:type="spellStart"/>
      <w:r w:rsidRPr="009503AA">
        <w:rPr>
          <w:rFonts w:eastAsia="Times New Roman"/>
          <w:color w:val="22252D"/>
          <w:sz w:val="30"/>
          <w:szCs w:val="30"/>
          <w:shd w:val="clear" w:color="auto" w:fill="FFFFFF"/>
        </w:rPr>
        <w:t>светоточек</w:t>
      </w:r>
      <w:proofErr w:type="spellEnd"/>
      <w:r w:rsidRPr="009503AA">
        <w:rPr>
          <w:rFonts w:eastAsia="Times New Roman"/>
          <w:color w:val="22252D"/>
          <w:sz w:val="30"/>
          <w:szCs w:val="30"/>
          <w:shd w:val="clear" w:color="auto" w:fill="FFFFFF"/>
        </w:rPr>
        <w:t xml:space="preserve"> на сумму 7</w:t>
      </w:r>
      <w:r>
        <w:rPr>
          <w:rFonts w:eastAsia="Times New Roman"/>
          <w:color w:val="22252D"/>
          <w:sz w:val="30"/>
          <w:szCs w:val="30"/>
          <w:shd w:val="clear" w:color="auto" w:fill="FFFFFF"/>
        </w:rPr>
        <w:t xml:space="preserve"> миллионов 500 тысяч</w:t>
      </w:r>
      <w:r w:rsidRPr="009503AA">
        <w:rPr>
          <w:rFonts w:eastAsia="Times New Roman"/>
          <w:color w:val="22252D"/>
          <w:sz w:val="30"/>
          <w:szCs w:val="30"/>
          <w:shd w:val="clear" w:color="auto" w:fill="FFFFFF"/>
        </w:rPr>
        <w:t xml:space="preserve"> рублей, а также выполнены мероприятия по расчистке каналов (кюветов вдоль улиц), монтажу светильников, ямочному ремонту и установке дорожных знаков.</w:t>
      </w:r>
    </w:p>
    <w:p w:rsidR="00495DAC" w:rsidRPr="009503AA" w:rsidRDefault="00495DAC" w:rsidP="00495DAC">
      <w:pPr>
        <w:ind w:firstLine="567"/>
        <w:jc w:val="both"/>
        <w:rPr>
          <w:rFonts w:eastAsia="Times New Roman"/>
          <w:sz w:val="30"/>
          <w:szCs w:val="30"/>
        </w:rPr>
      </w:pPr>
      <w:r w:rsidRPr="009503AA">
        <w:rPr>
          <w:rFonts w:eastAsia="Times New Roman"/>
          <w:color w:val="000000"/>
          <w:sz w:val="30"/>
          <w:szCs w:val="30"/>
        </w:rPr>
        <w:t>На территории МО «</w:t>
      </w:r>
      <w:proofErr w:type="spellStart"/>
      <w:r w:rsidRPr="009503AA">
        <w:rPr>
          <w:rFonts w:eastAsia="Times New Roman"/>
          <w:color w:val="000000"/>
          <w:sz w:val="30"/>
          <w:szCs w:val="30"/>
        </w:rPr>
        <w:t>Кошехабльский</w:t>
      </w:r>
      <w:proofErr w:type="spellEnd"/>
      <w:r w:rsidRPr="009503AA">
        <w:rPr>
          <w:rFonts w:eastAsia="Times New Roman"/>
          <w:color w:val="000000"/>
          <w:sz w:val="30"/>
          <w:szCs w:val="30"/>
        </w:rPr>
        <w:t xml:space="preserve"> район»  находятся дороги общего пользования местного значения, располагающиеся в границах муниципального района общей протяженностью </w:t>
      </w:r>
      <w:r w:rsidRPr="009503AA">
        <w:rPr>
          <w:rFonts w:eastAsia="Times New Roman"/>
          <w:sz w:val="30"/>
          <w:szCs w:val="30"/>
        </w:rPr>
        <w:t xml:space="preserve">579 </w:t>
      </w:r>
      <w:r w:rsidRPr="009503AA">
        <w:rPr>
          <w:rFonts w:eastAsia="Times New Roman"/>
          <w:color w:val="000000"/>
          <w:sz w:val="30"/>
          <w:szCs w:val="30"/>
        </w:rPr>
        <w:t>к</w:t>
      </w:r>
      <w:r>
        <w:rPr>
          <w:rFonts w:eastAsia="Times New Roman"/>
          <w:color w:val="000000"/>
          <w:sz w:val="30"/>
          <w:szCs w:val="30"/>
        </w:rPr>
        <w:t>илометров 200 метров,</w:t>
      </w:r>
      <w:r w:rsidRPr="009503AA">
        <w:rPr>
          <w:rFonts w:eastAsia="Times New Roman"/>
          <w:color w:val="000000"/>
          <w:sz w:val="30"/>
          <w:szCs w:val="30"/>
        </w:rPr>
        <w:t xml:space="preserve"> включая 177</w:t>
      </w:r>
      <w:r>
        <w:rPr>
          <w:rFonts w:eastAsia="Times New Roman"/>
          <w:color w:val="000000"/>
          <w:sz w:val="30"/>
          <w:szCs w:val="30"/>
        </w:rPr>
        <w:t xml:space="preserve"> километров</w:t>
      </w:r>
      <w:r w:rsidRPr="009503AA">
        <w:rPr>
          <w:rFonts w:eastAsia="Times New Roman"/>
          <w:color w:val="000000"/>
          <w:sz w:val="30"/>
          <w:szCs w:val="30"/>
        </w:rPr>
        <w:t xml:space="preserve"> </w:t>
      </w:r>
      <w:r w:rsidRPr="009503AA">
        <w:rPr>
          <w:rFonts w:eastAsia="Times New Roman"/>
          <w:sz w:val="30"/>
          <w:szCs w:val="30"/>
        </w:rPr>
        <w:t xml:space="preserve"> дорог общего пользования, а также 402 к</w:t>
      </w:r>
      <w:r>
        <w:rPr>
          <w:rFonts w:eastAsia="Times New Roman"/>
          <w:sz w:val="30"/>
          <w:szCs w:val="30"/>
        </w:rPr>
        <w:t>илометра</w:t>
      </w:r>
      <w:r w:rsidRPr="009503AA">
        <w:rPr>
          <w:rFonts w:eastAsia="Times New Roman"/>
          <w:sz w:val="30"/>
          <w:szCs w:val="30"/>
        </w:rPr>
        <w:t xml:space="preserve"> дорог местного значения.</w:t>
      </w:r>
    </w:p>
    <w:p w:rsidR="00495DAC" w:rsidRPr="009503AA" w:rsidRDefault="00495DAC" w:rsidP="00495DAC">
      <w:pPr>
        <w:ind w:firstLine="567"/>
        <w:jc w:val="both"/>
        <w:rPr>
          <w:sz w:val="30"/>
          <w:szCs w:val="30"/>
        </w:rPr>
      </w:pPr>
      <w:r w:rsidRPr="009503AA">
        <w:rPr>
          <w:color w:val="000000"/>
          <w:sz w:val="30"/>
          <w:szCs w:val="30"/>
        </w:rPr>
        <w:t xml:space="preserve">В целях решения вопроса по улучшению состояния  автомобильных дорог, на протяжении последних трех лет мы участвуем в реализации национального проекта «Безопасные и качественные автомобильные дороги», в ходе которого в 2022 году </w:t>
      </w:r>
      <w:r w:rsidRPr="009503AA">
        <w:rPr>
          <w:rFonts w:eastAsia="Calibri"/>
          <w:sz w:val="30"/>
          <w:szCs w:val="30"/>
        </w:rPr>
        <w:t xml:space="preserve">приведены в нормативное состояние автомобильные дороги местного значения протяженностью </w:t>
      </w:r>
      <w:r w:rsidRPr="009503AA">
        <w:rPr>
          <w:sz w:val="30"/>
          <w:szCs w:val="30"/>
        </w:rPr>
        <w:t>6 км 346 метров.</w:t>
      </w:r>
    </w:p>
    <w:p w:rsidR="00495DAC" w:rsidRPr="009503AA" w:rsidRDefault="00495DAC" w:rsidP="00495DAC">
      <w:pPr>
        <w:ind w:firstLine="567"/>
        <w:jc w:val="both"/>
        <w:rPr>
          <w:sz w:val="30"/>
          <w:szCs w:val="30"/>
        </w:rPr>
      </w:pPr>
      <w:r w:rsidRPr="009503AA">
        <w:rPr>
          <w:sz w:val="30"/>
          <w:szCs w:val="30"/>
        </w:rPr>
        <w:t xml:space="preserve">В рамках </w:t>
      </w:r>
      <w:r>
        <w:rPr>
          <w:sz w:val="30"/>
          <w:szCs w:val="30"/>
        </w:rPr>
        <w:t xml:space="preserve">госпрограммы </w:t>
      </w:r>
      <w:r w:rsidRPr="009503AA">
        <w:rPr>
          <w:sz w:val="30"/>
          <w:szCs w:val="30"/>
        </w:rPr>
        <w:t xml:space="preserve">РА «Профилактика правонарушений и предупреждение чрезвычайных ситуаций» реализованы мероприятия по </w:t>
      </w:r>
      <w:r w:rsidRPr="009503AA">
        <w:rPr>
          <w:sz w:val="30"/>
          <w:szCs w:val="30"/>
        </w:rPr>
        <w:lastRenderedPageBreak/>
        <w:t>обустройству пешеходных переходов в а</w:t>
      </w:r>
      <w:r>
        <w:rPr>
          <w:sz w:val="30"/>
          <w:szCs w:val="30"/>
        </w:rPr>
        <w:t>уле</w:t>
      </w:r>
      <w:r w:rsidRPr="009503AA">
        <w:rPr>
          <w:sz w:val="30"/>
          <w:szCs w:val="30"/>
        </w:rPr>
        <w:t xml:space="preserve"> </w:t>
      </w:r>
      <w:proofErr w:type="spellStart"/>
      <w:r w:rsidRPr="009503AA">
        <w:rPr>
          <w:sz w:val="30"/>
          <w:szCs w:val="30"/>
        </w:rPr>
        <w:t>Блечепсин</w:t>
      </w:r>
      <w:proofErr w:type="spellEnd"/>
      <w:r>
        <w:rPr>
          <w:sz w:val="30"/>
          <w:szCs w:val="30"/>
        </w:rPr>
        <w:t xml:space="preserve"> и</w:t>
      </w:r>
      <w:r w:rsidRPr="009503AA">
        <w:rPr>
          <w:sz w:val="30"/>
          <w:szCs w:val="30"/>
        </w:rPr>
        <w:t xml:space="preserve"> с</w:t>
      </w:r>
      <w:r>
        <w:rPr>
          <w:sz w:val="30"/>
          <w:szCs w:val="30"/>
        </w:rPr>
        <w:t xml:space="preserve">еле </w:t>
      </w:r>
      <w:proofErr w:type="spellStart"/>
      <w:r w:rsidRPr="009503AA">
        <w:rPr>
          <w:sz w:val="30"/>
          <w:szCs w:val="30"/>
        </w:rPr>
        <w:t>Натырбово</w:t>
      </w:r>
      <w:proofErr w:type="spellEnd"/>
      <w:r w:rsidRPr="009503AA">
        <w:rPr>
          <w:sz w:val="30"/>
          <w:szCs w:val="30"/>
        </w:rPr>
        <w:t xml:space="preserve"> на сумму 1</w:t>
      </w:r>
      <w:r>
        <w:rPr>
          <w:sz w:val="30"/>
          <w:szCs w:val="30"/>
        </w:rPr>
        <w:t xml:space="preserve"> миллион 400 тысяч </w:t>
      </w:r>
      <w:r w:rsidRPr="009503AA">
        <w:rPr>
          <w:sz w:val="30"/>
          <w:szCs w:val="30"/>
        </w:rPr>
        <w:t xml:space="preserve">рублей. </w:t>
      </w:r>
    </w:p>
    <w:p w:rsidR="00495DAC" w:rsidRPr="009503AA" w:rsidRDefault="00495DAC" w:rsidP="00495DAC">
      <w:pPr>
        <w:ind w:firstLine="567"/>
        <w:jc w:val="both"/>
        <w:rPr>
          <w:sz w:val="30"/>
          <w:szCs w:val="30"/>
        </w:rPr>
      </w:pPr>
      <w:r w:rsidRPr="009503AA">
        <w:rPr>
          <w:sz w:val="30"/>
          <w:szCs w:val="30"/>
        </w:rPr>
        <w:t xml:space="preserve">В минувшем году на территории села </w:t>
      </w:r>
      <w:proofErr w:type="gramStart"/>
      <w:r w:rsidRPr="009503AA">
        <w:rPr>
          <w:sz w:val="30"/>
          <w:szCs w:val="30"/>
        </w:rPr>
        <w:t>Вольное</w:t>
      </w:r>
      <w:proofErr w:type="gramEnd"/>
      <w:r w:rsidRPr="009503AA">
        <w:rPr>
          <w:sz w:val="30"/>
          <w:szCs w:val="30"/>
        </w:rPr>
        <w:t xml:space="preserve"> создана </w:t>
      </w:r>
      <w:r w:rsidRPr="009503AA">
        <w:rPr>
          <w:rFonts w:eastAsia="Times New Roman"/>
          <w:color w:val="000000"/>
          <w:sz w:val="30"/>
          <w:szCs w:val="30"/>
        </w:rPr>
        <w:t>пожарная часть с численностью работников 12 человек для обслуживания 5 населенных пунктов. Такая мера была вызвана территориальной удаленностью ближайшей части, находящейся в п</w:t>
      </w:r>
      <w:r>
        <w:rPr>
          <w:rFonts w:eastAsia="Times New Roman"/>
          <w:color w:val="000000"/>
          <w:sz w:val="30"/>
          <w:szCs w:val="30"/>
        </w:rPr>
        <w:t xml:space="preserve">оселке </w:t>
      </w:r>
      <w:r w:rsidRPr="009503AA">
        <w:rPr>
          <w:rFonts w:eastAsia="Times New Roman"/>
          <w:color w:val="000000"/>
          <w:sz w:val="30"/>
          <w:szCs w:val="30"/>
        </w:rPr>
        <w:t>Майский (25 км), что увеличивало время ожидания пожарников.</w:t>
      </w:r>
    </w:p>
    <w:p w:rsidR="00495DAC" w:rsidRPr="009503AA" w:rsidRDefault="00495DAC" w:rsidP="00495DAC">
      <w:pPr>
        <w:ind w:firstLine="708"/>
        <w:jc w:val="both"/>
        <w:rPr>
          <w:rFonts w:eastAsia="Times New Roman"/>
          <w:sz w:val="30"/>
          <w:szCs w:val="30"/>
        </w:rPr>
      </w:pPr>
      <w:r w:rsidRPr="009E421C">
        <w:rPr>
          <w:rFonts w:eastAsia="Times New Roman"/>
          <w:b/>
          <w:color w:val="22252D"/>
          <w:sz w:val="30"/>
          <w:szCs w:val="30"/>
          <w:u w:val="single"/>
          <w:shd w:val="clear" w:color="auto" w:fill="FFFFFF"/>
        </w:rPr>
        <w:t>Берегозащитные мероприятия</w:t>
      </w:r>
      <w:r w:rsidRPr="009503AA">
        <w:rPr>
          <w:rFonts w:eastAsia="Times New Roman"/>
          <w:color w:val="22252D"/>
          <w:sz w:val="30"/>
          <w:szCs w:val="30"/>
          <w:shd w:val="clear" w:color="auto" w:fill="FFFFFF"/>
        </w:rPr>
        <w:t>. В 2022 году были</w:t>
      </w:r>
      <w:r w:rsidRPr="009503AA">
        <w:rPr>
          <w:rFonts w:eastAsia="Times New Roman"/>
          <w:sz w:val="30"/>
          <w:szCs w:val="30"/>
        </w:rPr>
        <w:t xml:space="preserve"> выполнены работы по расчистке защитной дамбы от растительности на реке Лаба в районе с</w:t>
      </w:r>
      <w:r>
        <w:rPr>
          <w:rFonts w:eastAsia="Times New Roman"/>
          <w:sz w:val="30"/>
          <w:szCs w:val="30"/>
        </w:rPr>
        <w:t xml:space="preserve">ела </w:t>
      </w:r>
      <w:proofErr w:type="spellStart"/>
      <w:r w:rsidRPr="009503AA">
        <w:rPr>
          <w:rFonts w:eastAsia="Times New Roman"/>
          <w:sz w:val="30"/>
          <w:szCs w:val="30"/>
        </w:rPr>
        <w:t>Натырбово</w:t>
      </w:r>
      <w:proofErr w:type="spellEnd"/>
      <w:r w:rsidRPr="009503AA">
        <w:rPr>
          <w:rFonts w:eastAsia="Times New Roman"/>
          <w:sz w:val="30"/>
          <w:szCs w:val="30"/>
        </w:rPr>
        <w:t xml:space="preserve"> протяженностью 5</w:t>
      </w:r>
      <w:r>
        <w:rPr>
          <w:rFonts w:eastAsia="Times New Roman"/>
          <w:sz w:val="30"/>
          <w:szCs w:val="30"/>
        </w:rPr>
        <w:t xml:space="preserve"> километров 200 метров</w:t>
      </w:r>
      <w:r w:rsidRPr="009503AA">
        <w:rPr>
          <w:rFonts w:eastAsia="Times New Roman"/>
          <w:sz w:val="30"/>
          <w:szCs w:val="30"/>
        </w:rPr>
        <w:t>, проведено укрепление бутовым камнем двух участков протяженностью 195 метров.</w:t>
      </w:r>
    </w:p>
    <w:p w:rsidR="00495DAC" w:rsidRPr="009503AA" w:rsidRDefault="00495DAC" w:rsidP="00495DAC">
      <w:pPr>
        <w:ind w:firstLine="708"/>
        <w:jc w:val="both"/>
        <w:rPr>
          <w:rFonts w:eastAsia="Times New Roman"/>
          <w:sz w:val="30"/>
          <w:szCs w:val="30"/>
        </w:rPr>
      </w:pPr>
      <w:r w:rsidRPr="009503AA">
        <w:rPr>
          <w:rFonts w:eastAsia="Times New Roman"/>
          <w:sz w:val="30"/>
          <w:szCs w:val="30"/>
        </w:rPr>
        <w:t xml:space="preserve"> Общий объем финансирования на эти цели составил 28</w:t>
      </w:r>
      <w:r>
        <w:rPr>
          <w:rFonts w:eastAsia="Times New Roman"/>
          <w:sz w:val="30"/>
          <w:szCs w:val="30"/>
        </w:rPr>
        <w:t xml:space="preserve"> миллионов </w:t>
      </w:r>
      <w:r w:rsidRPr="009503AA">
        <w:rPr>
          <w:rFonts w:eastAsia="Times New Roman"/>
          <w:sz w:val="30"/>
          <w:szCs w:val="30"/>
        </w:rPr>
        <w:t>7</w:t>
      </w:r>
      <w:r>
        <w:rPr>
          <w:rFonts w:eastAsia="Times New Roman"/>
          <w:sz w:val="30"/>
          <w:szCs w:val="30"/>
        </w:rPr>
        <w:t xml:space="preserve">00 тысяч </w:t>
      </w:r>
      <w:r w:rsidRPr="009503AA">
        <w:rPr>
          <w:rFonts w:eastAsia="Times New Roman"/>
          <w:sz w:val="30"/>
          <w:szCs w:val="30"/>
        </w:rPr>
        <w:t>рублей.</w:t>
      </w:r>
    </w:p>
    <w:p w:rsidR="00495DAC" w:rsidRPr="009503AA" w:rsidRDefault="00495DAC" w:rsidP="00495DAC">
      <w:pPr>
        <w:ind w:firstLine="708"/>
        <w:jc w:val="both"/>
        <w:rPr>
          <w:color w:val="333333"/>
          <w:sz w:val="30"/>
          <w:szCs w:val="30"/>
          <w:shd w:val="clear" w:color="auto" w:fill="FFFFFF"/>
        </w:rPr>
      </w:pPr>
      <w:r w:rsidRPr="009503AA">
        <w:rPr>
          <w:b/>
          <w:sz w:val="30"/>
          <w:szCs w:val="30"/>
          <w:u w:val="single"/>
        </w:rPr>
        <w:t>Инициативное бюджетирование</w:t>
      </w:r>
      <w:r w:rsidRPr="009503AA">
        <w:rPr>
          <w:sz w:val="30"/>
          <w:szCs w:val="30"/>
          <w:u w:val="single"/>
        </w:rPr>
        <w:t xml:space="preserve">. </w:t>
      </w:r>
      <w:r w:rsidRPr="009503AA">
        <w:rPr>
          <w:sz w:val="30"/>
          <w:szCs w:val="30"/>
        </w:rPr>
        <w:t xml:space="preserve"> </w:t>
      </w:r>
      <w:r w:rsidRPr="009503AA">
        <w:rPr>
          <w:color w:val="333333"/>
          <w:sz w:val="30"/>
          <w:szCs w:val="30"/>
          <w:shd w:val="clear" w:color="auto" w:fill="FFFFFF"/>
        </w:rPr>
        <w:t> В течение последних пяти лет мы ведем планомерную деятельность по созданию удобных и многофункциональных </w:t>
      </w:r>
      <w:r w:rsidRPr="009503AA">
        <w:rPr>
          <w:rStyle w:val="a9"/>
          <w:color w:val="333333"/>
          <w:sz w:val="30"/>
          <w:szCs w:val="30"/>
          <w:shd w:val="clear" w:color="auto" w:fill="FFFFFF"/>
        </w:rPr>
        <w:t>общественных зон</w:t>
      </w:r>
      <w:r w:rsidRPr="009503AA">
        <w:rPr>
          <w:color w:val="333333"/>
          <w:sz w:val="30"/>
          <w:szCs w:val="30"/>
          <w:shd w:val="clear" w:color="auto" w:fill="FFFFFF"/>
        </w:rPr>
        <w:t xml:space="preserve">. </w:t>
      </w:r>
    </w:p>
    <w:p w:rsidR="00495DAC" w:rsidRPr="009503AA" w:rsidRDefault="00495DAC" w:rsidP="00495DAC">
      <w:pPr>
        <w:ind w:firstLine="567"/>
        <w:jc w:val="both"/>
        <w:rPr>
          <w:color w:val="333333"/>
          <w:sz w:val="30"/>
          <w:szCs w:val="30"/>
          <w:shd w:val="clear" w:color="auto" w:fill="FFFFFF"/>
        </w:rPr>
      </w:pPr>
      <w:proofErr w:type="gramStart"/>
      <w:r w:rsidRPr="009503AA">
        <w:rPr>
          <w:color w:val="333333"/>
          <w:sz w:val="30"/>
          <w:szCs w:val="30"/>
          <w:shd w:val="clear" w:color="auto" w:fill="FFFFFF"/>
        </w:rPr>
        <w:t>Уверен</w:t>
      </w:r>
      <w:proofErr w:type="gramEnd"/>
      <w:r w:rsidRPr="009503AA">
        <w:rPr>
          <w:color w:val="333333"/>
          <w:sz w:val="30"/>
          <w:szCs w:val="30"/>
          <w:shd w:val="clear" w:color="auto" w:fill="FFFFFF"/>
        </w:rPr>
        <w:t xml:space="preserve">, что наши жители оценивают работу в данном направлении только в положительном ключе. </w:t>
      </w:r>
    </w:p>
    <w:p w:rsidR="00495DAC" w:rsidRPr="009503AA" w:rsidRDefault="00495DAC" w:rsidP="00495DAC">
      <w:pPr>
        <w:ind w:firstLine="567"/>
        <w:jc w:val="both"/>
        <w:rPr>
          <w:sz w:val="30"/>
          <w:szCs w:val="30"/>
        </w:rPr>
      </w:pPr>
      <w:r w:rsidRPr="009503AA">
        <w:rPr>
          <w:color w:val="333333"/>
          <w:sz w:val="30"/>
          <w:szCs w:val="30"/>
          <w:shd w:val="clear" w:color="auto" w:fill="FFFFFF"/>
        </w:rPr>
        <w:t xml:space="preserve">Об этом свидетельствует активное участие в </w:t>
      </w:r>
      <w:r w:rsidRPr="009503AA">
        <w:rPr>
          <w:sz w:val="30"/>
          <w:szCs w:val="30"/>
        </w:rPr>
        <w:t>программе «</w:t>
      </w:r>
      <w:proofErr w:type="spellStart"/>
      <w:r w:rsidRPr="009503AA">
        <w:rPr>
          <w:sz w:val="30"/>
          <w:szCs w:val="30"/>
        </w:rPr>
        <w:t>Грантовая</w:t>
      </w:r>
      <w:proofErr w:type="spellEnd"/>
      <w:r w:rsidRPr="009503AA">
        <w:rPr>
          <w:sz w:val="30"/>
          <w:szCs w:val="30"/>
        </w:rPr>
        <w:t xml:space="preserve"> поддержка местных инициатив граждан, проживающих в сельской местности», которая осуществляется за счет грантов в сфере поддержки общественных инициатив и активного участия в ней предпринимателей и жителей. В 2022 году удалось осуществить следующие мероприятия:</w:t>
      </w:r>
    </w:p>
    <w:p w:rsidR="00495DAC" w:rsidRPr="009503AA" w:rsidRDefault="00495DAC" w:rsidP="00495DAC">
      <w:pPr>
        <w:pStyle w:val="a4"/>
        <w:widowControl w:val="0"/>
        <w:numPr>
          <w:ilvl w:val="0"/>
          <w:numId w:val="37"/>
        </w:numPr>
        <w:autoSpaceDE w:val="0"/>
        <w:autoSpaceDN w:val="0"/>
        <w:adjustRightInd w:val="0"/>
        <w:jc w:val="both"/>
        <w:rPr>
          <w:sz w:val="30"/>
          <w:szCs w:val="30"/>
        </w:rPr>
      </w:pPr>
      <w:r w:rsidRPr="009503AA">
        <w:rPr>
          <w:sz w:val="30"/>
          <w:szCs w:val="30"/>
        </w:rPr>
        <w:t xml:space="preserve">Благоустройство парковой зоны в </w:t>
      </w:r>
      <w:proofErr w:type="spellStart"/>
      <w:r w:rsidRPr="009503AA">
        <w:rPr>
          <w:sz w:val="30"/>
          <w:szCs w:val="30"/>
        </w:rPr>
        <w:t>а</w:t>
      </w:r>
      <w:proofErr w:type="gramStart"/>
      <w:r w:rsidRPr="009503AA">
        <w:rPr>
          <w:sz w:val="30"/>
          <w:szCs w:val="30"/>
        </w:rPr>
        <w:t>.Б</w:t>
      </w:r>
      <w:proofErr w:type="gramEnd"/>
      <w:r w:rsidRPr="009503AA">
        <w:rPr>
          <w:sz w:val="30"/>
          <w:szCs w:val="30"/>
        </w:rPr>
        <w:t>лечепсин</w:t>
      </w:r>
      <w:proofErr w:type="spellEnd"/>
      <w:r w:rsidRPr="009503AA">
        <w:rPr>
          <w:sz w:val="30"/>
          <w:szCs w:val="30"/>
        </w:rPr>
        <w:t>;</w:t>
      </w:r>
    </w:p>
    <w:p w:rsidR="00495DAC" w:rsidRPr="009503AA" w:rsidRDefault="00495DAC" w:rsidP="00495DAC">
      <w:pPr>
        <w:pStyle w:val="a4"/>
        <w:widowControl w:val="0"/>
        <w:numPr>
          <w:ilvl w:val="0"/>
          <w:numId w:val="37"/>
        </w:numPr>
        <w:autoSpaceDE w:val="0"/>
        <w:autoSpaceDN w:val="0"/>
        <w:adjustRightInd w:val="0"/>
        <w:jc w:val="both"/>
        <w:rPr>
          <w:sz w:val="30"/>
          <w:szCs w:val="30"/>
        </w:rPr>
      </w:pPr>
      <w:r w:rsidRPr="009503AA">
        <w:rPr>
          <w:sz w:val="30"/>
          <w:szCs w:val="30"/>
        </w:rPr>
        <w:t xml:space="preserve">Благоустройство парковой зоны по </w:t>
      </w:r>
      <w:proofErr w:type="spellStart"/>
      <w:r w:rsidRPr="009503AA">
        <w:rPr>
          <w:sz w:val="30"/>
          <w:szCs w:val="30"/>
        </w:rPr>
        <w:t>ул</w:t>
      </w:r>
      <w:proofErr w:type="gramStart"/>
      <w:r w:rsidRPr="009503AA">
        <w:rPr>
          <w:sz w:val="30"/>
          <w:szCs w:val="30"/>
        </w:rPr>
        <w:t>.Ш</w:t>
      </w:r>
      <w:proofErr w:type="gramEnd"/>
      <w:r w:rsidRPr="009503AA">
        <w:rPr>
          <w:sz w:val="30"/>
          <w:szCs w:val="30"/>
        </w:rPr>
        <w:t>овгенова</w:t>
      </w:r>
      <w:proofErr w:type="spellEnd"/>
      <w:r w:rsidRPr="009503AA">
        <w:rPr>
          <w:sz w:val="30"/>
          <w:szCs w:val="30"/>
        </w:rPr>
        <w:t xml:space="preserve"> в </w:t>
      </w:r>
      <w:proofErr w:type="spellStart"/>
      <w:r w:rsidRPr="009503AA">
        <w:rPr>
          <w:sz w:val="30"/>
          <w:szCs w:val="30"/>
        </w:rPr>
        <w:t>а.Егерухай</w:t>
      </w:r>
      <w:proofErr w:type="spellEnd"/>
      <w:r w:rsidRPr="009503AA">
        <w:rPr>
          <w:sz w:val="30"/>
          <w:szCs w:val="30"/>
        </w:rPr>
        <w:t>;</w:t>
      </w:r>
    </w:p>
    <w:p w:rsidR="00495DAC" w:rsidRPr="009503AA" w:rsidRDefault="00495DAC" w:rsidP="00495DAC">
      <w:pPr>
        <w:pStyle w:val="a4"/>
        <w:widowControl w:val="0"/>
        <w:numPr>
          <w:ilvl w:val="0"/>
          <w:numId w:val="37"/>
        </w:numPr>
        <w:autoSpaceDE w:val="0"/>
        <w:autoSpaceDN w:val="0"/>
        <w:adjustRightInd w:val="0"/>
        <w:jc w:val="both"/>
        <w:rPr>
          <w:sz w:val="30"/>
          <w:szCs w:val="30"/>
        </w:rPr>
      </w:pPr>
      <w:r w:rsidRPr="009503AA">
        <w:rPr>
          <w:sz w:val="30"/>
          <w:szCs w:val="30"/>
        </w:rPr>
        <w:t xml:space="preserve">Благоустройство территории, прилегающей к социальным объектам в </w:t>
      </w:r>
      <w:proofErr w:type="spellStart"/>
      <w:r w:rsidRPr="009503AA">
        <w:rPr>
          <w:sz w:val="30"/>
          <w:szCs w:val="30"/>
        </w:rPr>
        <w:t>с</w:t>
      </w:r>
      <w:proofErr w:type="gramStart"/>
      <w:r w:rsidRPr="009503AA">
        <w:rPr>
          <w:sz w:val="30"/>
          <w:szCs w:val="30"/>
        </w:rPr>
        <w:t>.В</w:t>
      </w:r>
      <w:proofErr w:type="gramEnd"/>
      <w:r w:rsidRPr="009503AA">
        <w:rPr>
          <w:sz w:val="30"/>
          <w:szCs w:val="30"/>
        </w:rPr>
        <w:t>ольное</w:t>
      </w:r>
      <w:proofErr w:type="spellEnd"/>
      <w:r w:rsidRPr="009503AA">
        <w:rPr>
          <w:sz w:val="30"/>
          <w:szCs w:val="30"/>
        </w:rPr>
        <w:t>;</w:t>
      </w:r>
    </w:p>
    <w:p w:rsidR="00495DAC" w:rsidRPr="009503AA" w:rsidRDefault="00495DAC" w:rsidP="00495DAC">
      <w:pPr>
        <w:pStyle w:val="a4"/>
        <w:widowControl w:val="0"/>
        <w:numPr>
          <w:ilvl w:val="0"/>
          <w:numId w:val="37"/>
        </w:numPr>
        <w:jc w:val="both"/>
        <w:rPr>
          <w:sz w:val="30"/>
          <w:szCs w:val="30"/>
        </w:rPr>
      </w:pPr>
      <w:r w:rsidRPr="009503AA">
        <w:rPr>
          <w:sz w:val="30"/>
          <w:szCs w:val="30"/>
        </w:rPr>
        <w:t xml:space="preserve">Ремонт тротуара по </w:t>
      </w:r>
      <w:proofErr w:type="spellStart"/>
      <w:r w:rsidRPr="009503AA">
        <w:rPr>
          <w:sz w:val="30"/>
          <w:szCs w:val="30"/>
        </w:rPr>
        <w:t>ул</w:t>
      </w:r>
      <w:proofErr w:type="gramStart"/>
      <w:r w:rsidRPr="009503AA">
        <w:rPr>
          <w:sz w:val="30"/>
          <w:szCs w:val="30"/>
        </w:rPr>
        <w:t>.С</w:t>
      </w:r>
      <w:proofErr w:type="gramEnd"/>
      <w:r w:rsidRPr="009503AA">
        <w:rPr>
          <w:sz w:val="30"/>
          <w:szCs w:val="30"/>
        </w:rPr>
        <w:t>тепная</w:t>
      </w:r>
      <w:proofErr w:type="spellEnd"/>
      <w:r w:rsidRPr="009503AA">
        <w:rPr>
          <w:sz w:val="30"/>
          <w:szCs w:val="30"/>
        </w:rPr>
        <w:t xml:space="preserve"> в </w:t>
      </w:r>
      <w:proofErr w:type="spellStart"/>
      <w:r w:rsidRPr="009503AA">
        <w:rPr>
          <w:sz w:val="30"/>
          <w:szCs w:val="30"/>
        </w:rPr>
        <w:t>а.Кошехабль</w:t>
      </w:r>
      <w:proofErr w:type="spellEnd"/>
      <w:r w:rsidRPr="009503AA">
        <w:rPr>
          <w:sz w:val="30"/>
          <w:szCs w:val="30"/>
        </w:rPr>
        <w:t>;</w:t>
      </w:r>
    </w:p>
    <w:p w:rsidR="00495DAC" w:rsidRPr="009503AA" w:rsidRDefault="00495DAC" w:rsidP="00495DAC">
      <w:pPr>
        <w:pStyle w:val="a4"/>
        <w:widowControl w:val="0"/>
        <w:numPr>
          <w:ilvl w:val="0"/>
          <w:numId w:val="37"/>
        </w:numPr>
        <w:autoSpaceDE w:val="0"/>
        <w:autoSpaceDN w:val="0"/>
        <w:adjustRightInd w:val="0"/>
        <w:jc w:val="both"/>
        <w:rPr>
          <w:sz w:val="30"/>
          <w:szCs w:val="30"/>
        </w:rPr>
      </w:pPr>
      <w:r w:rsidRPr="009503AA">
        <w:rPr>
          <w:sz w:val="30"/>
          <w:szCs w:val="30"/>
        </w:rPr>
        <w:t xml:space="preserve">Благоустройство детской игровой площадки  в </w:t>
      </w:r>
      <w:proofErr w:type="spellStart"/>
      <w:r w:rsidRPr="009503AA">
        <w:rPr>
          <w:sz w:val="30"/>
          <w:szCs w:val="30"/>
        </w:rPr>
        <w:t>х</w:t>
      </w:r>
      <w:proofErr w:type="gramStart"/>
      <w:r w:rsidRPr="009503AA">
        <w:rPr>
          <w:sz w:val="30"/>
          <w:szCs w:val="30"/>
        </w:rPr>
        <w:t>.И</w:t>
      </w:r>
      <w:proofErr w:type="gramEnd"/>
      <w:r w:rsidRPr="009503AA">
        <w:rPr>
          <w:sz w:val="30"/>
          <w:szCs w:val="30"/>
        </w:rPr>
        <w:t>гнатьевский</w:t>
      </w:r>
      <w:proofErr w:type="spellEnd"/>
      <w:r w:rsidRPr="009503AA">
        <w:rPr>
          <w:sz w:val="30"/>
          <w:szCs w:val="30"/>
        </w:rPr>
        <w:t>;</w:t>
      </w:r>
    </w:p>
    <w:p w:rsidR="00495DAC" w:rsidRPr="009503AA" w:rsidRDefault="00495DAC" w:rsidP="00495DAC">
      <w:pPr>
        <w:pStyle w:val="a4"/>
        <w:widowControl w:val="0"/>
        <w:numPr>
          <w:ilvl w:val="0"/>
          <w:numId w:val="37"/>
        </w:numPr>
        <w:autoSpaceDE w:val="0"/>
        <w:autoSpaceDN w:val="0"/>
        <w:adjustRightInd w:val="0"/>
        <w:jc w:val="both"/>
        <w:rPr>
          <w:sz w:val="30"/>
          <w:szCs w:val="30"/>
        </w:rPr>
      </w:pPr>
      <w:r w:rsidRPr="009503AA">
        <w:rPr>
          <w:sz w:val="30"/>
          <w:szCs w:val="30"/>
        </w:rPr>
        <w:t xml:space="preserve">Благоустройство подъездных путей к Дому культуры и врачебной амбулатории в </w:t>
      </w:r>
      <w:proofErr w:type="spellStart"/>
      <w:r w:rsidRPr="009503AA">
        <w:rPr>
          <w:sz w:val="30"/>
          <w:szCs w:val="30"/>
        </w:rPr>
        <w:t>п</w:t>
      </w:r>
      <w:proofErr w:type="gramStart"/>
      <w:r w:rsidRPr="009503AA">
        <w:rPr>
          <w:sz w:val="30"/>
          <w:szCs w:val="30"/>
        </w:rPr>
        <w:t>.М</w:t>
      </w:r>
      <w:proofErr w:type="gramEnd"/>
      <w:r w:rsidRPr="009503AA">
        <w:rPr>
          <w:sz w:val="30"/>
          <w:szCs w:val="30"/>
        </w:rPr>
        <w:t>айский</w:t>
      </w:r>
      <w:proofErr w:type="spellEnd"/>
      <w:r w:rsidRPr="009503AA">
        <w:rPr>
          <w:sz w:val="30"/>
          <w:szCs w:val="30"/>
        </w:rPr>
        <w:t>.</w:t>
      </w:r>
    </w:p>
    <w:p w:rsidR="00495DAC" w:rsidRPr="009503AA" w:rsidRDefault="00495DAC" w:rsidP="00495DAC">
      <w:pPr>
        <w:widowControl w:val="0"/>
        <w:autoSpaceDE w:val="0"/>
        <w:autoSpaceDN w:val="0"/>
        <w:adjustRightInd w:val="0"/>
        <w:ind w:firstLine="567"/>
        <w:jc w:val="both"/>
        <w:rPr>
          <w:sz w:val="30"/>
          <w:szCs w:val="30"/>
        </w:rPr>
      </w:pPr>
      <w:r w:rsidRPr="009503AA">
        <w:rPr>
          <w:sz w:val="30"/>
          <w:szCs w:val="30"/>
        </w:rPr>
        <w:t>Объем финансирования по указанным объектам составил всего  5</w:t>
      </w:r>
      <w:r>
        <w:rPr>
          <w:sz w:val="30"/>
          <w:szCs w:val="30"/>
        </w:rPr>
        <w:t xml:space="preserve"> миллионов 400 тысяч </w:t>
      </w:r>
      <w:r w:rsidRPr="009503AA">
        <w:rPr>
          <w:sz w:val="30"/>
          <w:szCs w:val="30"/>
        </w:rPr>
        <w:t xml:space="preserve">рублей, в том числе средства бюджетов поселений и </w:t>
      </w:r>
      <w:proofErr w:type="gramStart"/>
      <w:r w:rsidRPr="009503AA">
        <w:rPr>
          <w:sz w:val="30"/>
          <w:szCs w:val="30"/>
        </w:rPr>
        <w:t>средства</w:t>
      </w:r>
      <w:proofErr w:type="gramEnd"/>
      <w:r w:rsidRPr="009503AA">
        <w:rPr>
          <w:sz w:val="30"/>
          <w:szCs w:val="30"/>
        </w:rPr>
        <w:t xml:space="preserve"> поступивших от населения и от предпринимателей составили 1</w:t>
      </w:r>
      <w:r>
        <w:rPr>
          <w:sz w:val="30"/>
          <w:szCs w:val="30"/>
        </w:rPr>
        <w:t xml:space="preserve"> миллион 300 тысяч</w:t>
      </w:r>
      <w:r w:rsidRPr="009503AA">
        <w:rPr>
          <w:sz w:val="30"/>
          <w:szCs w:val="30"/>
        </w:rPr>
        <w:t xml:space="preserve"> рублей.</w:t>
      </w:r>
    </w:p>
    <w:p w:rsidR="00495DAC" w:rsidRPr="009503AA" w:rsidRDefault="00495DAC" w:rsidP="00495DAC">
      <w:pPr>
        <w:pStyle w:val="aa"/>
        <w:ind w:firstLine="709"/>
        <w:jc w:val="both"/>
        <w:rPr>
          <w:sz w:val="30"/>
          <w:szCs w:val="30"/>
        </w:rPr>
      </w:pPr>
      <w:r w:rsidRPr="009503AA">
        <w:rPr>
          <w:sz w:val="30"/>
          <w:szCs w:val="30"/>
        </w:rPr>
        <w:t>Большое внимание на протяжении всего года отводилось вопросам  чистоты населенных пунктов. Сельскими поселениями еженедельно проводилась акция «чистый четверг». Всего в районе был организовано 27 субботников, в которых активное участие принимали депутаты, общественные организации и жители.</w:t>
      </w:r>
    </w:p>
    <w:p w:rsidR="00495DAC" w:rsidRPr="009503AA" w:rsidRDefault="00495DAC" w:rsidP="00495DAC">
      <w:pPr>
        <w:ind w:firstLine="567"/>
        <w:jc w:val="both"/>
        <w:rPr>
          <w:sz w:val="30"/>
          <w:szCs w:val="30"/>
        </w:rPr>
      </w:pPr>
      <w:r w:rsidRPr="009503AA">
        <w:rPr>
          <w:color w:val="000000"/>
          <w:sz w:val="30"/>
          <w:szCs w:val="30"/>
          <w:lang w:bidi="ru-RU"/>
        </w:rPr>
        <w:lastRenderedPageBreak/>
        <w:t xml:space="preserve">Целью благоустройства общественных пространств является создание </w:t>
      </w:r>
      <w:r w:rsidRPr="009503AA">
        <w:rPr>
          <w:sz w:val="30"/>
          <w:szCs w:val="30"/>
        </w:rPr>
        <w:t>атмосферы комфорта и безопасности, в которой одинаково приятно   проводить время с детьми, как людям старшего возраста, так и молодежи.</w:t>
      </w:r>
    </w:p>
    <w:p w:rsidR="00512026" w:rsidRDefault="00512026" w:rsidP="00566569">
      <w:pPr>
        <w:spacing w:line="200" w:lineRule="exact"/>
        <w:jc w:val="both"/>
        <w:rPr>
          <w:sz w:val="20"/>
          <w:szCs w:val="20"/>
        </w:rPr>
      </w:pPr>
    </w:p>
    <w:p w:rsidR="00512026" w:rsidRDefault="001A0289" w:rsidP="00566569">
      <w:pPr>
        <w:jc w:val="center"/>
        <w:rPr>
          <w:sz w:val="20"/>
          <w:szCs w:val="20"/>
        </w:rPr>
      </w:pPr>
      <w:r>
        <w:rPr>
          <w:rFonts w:eastAsia="Times New Roman"/>
          <w:sz w:val="28"/>
          <w:szCs w:val="28"/>
        </w:rPr>
        <w:t xml:space="preserve">2.8. </w:t>
      </w:r>
      <w:r>
        <w:rPr>
          <w:rFonts w:eastAsia="Times New Roman"/>
          <w:sz w:val="28"/>
          <w:szCs w:val="28"/>
          <w:u w:val="single"/>
        </w:rPr>
        <w:t>Рынок розничной торговли</w:t>
      </w:r>
    </w:p>
    <w:p w:rsidR="00512026" w:rsidRDefault="00512026" w:rsidP="00566569">
      <w:pPr>
        <w:spacing w:line="213" w:lineRule="exact"/>
        <w:jc w:val="both"/>
        <w:rPr>
          <w:sz w:val="20"/>
          <w:szCs w:val="20"/>
        </w:rPr>
      </w:pPr>
    </w:p>
    <w:p w:rsidR="00512026" w:rsidRDefault="00512026" w:rsidP="00566569">
      <w:pPr>
        <w:spacing w:line="19" w:lineRule="exact"/>
        <w:jc w:val="both"/>
        <w:rPr>
          <w:sz w:val="20"/>
          <w:szCs w:val="20"/>
        </w:rPr>
      </w:pPr>
    </w:p>
    <w:p w:rsidR="00495DAC" w:rsidRPr="009503AA" w:rsidRDefault="00495DAC" w:rsidP="00495DAC">
      <w:pPr>
        <w:ind w:firstLine="567"/>
        <w:jc w:val="both"/>
        <w:rPr>
          <w:sz w:val="30"/>
          <w:szCs w:val="30"/>
        </w:rPr>
      </w:pPr>
      <w:r w:rsidRPr="009503AA">
        <w:rPr>
          <w:sz w:val="30"/>
          <w:szCs w:val="30"/>
        </w:rPr>
        <w:t>Серьезным резервом развития района и улучшения социального климата, безусловно, является успешное продвижение малого и среднего бизнеса.</w:t>
      </w:r>
    </w:p>
    <w:p w:rsidR="00495DAC" w:rsidRPr="009503AA" w:rsidRDefault="00495DAC" w:rsidP="00495DAC">
      <w:pPr>
        <w:pStyle w:val="a8"/>
        <w:shd w:val="clear" w:color="auto" w:fill="FFFFFF"/>
        <w:spacing w:before="0" w:beforeAutospacing="0" w:after="0" w:afterAutospacing="0"/>
        <w:ind w:firstLine="567"/>
        <w:jc w:val="both"/>
        <w:rPr>
          <w:color w:val="212121"/>
          <w:sz w:val="30"/>
          <w:szCs w:val="30"/>
        </w:rPr>
      </w:pPr>
      <w:r>
        <w:rPr>
          <w:color w:val="212121"/>
          <w:sz w:val="30"/>
          <w:szCs w:val="30"/>
        </w:rPr>
        <w:t>С</w:t>
      </w:r>
      <w:r w:rsidRPr="009503AA">
        <w:rPr>
          <w:color w:val="212121"/>
          <w:sz w:val="30"/>
          <w:szCs w:val="30"/>
        </w:rPr>
        <w:t xml:space="preserve">вою деятельность </w:t>
      </w:r>
      <w:r>
        <w:rPr>
          <w:color w:val="212121"/>
          <w:sz w:val="30"/>
          <w:szCs w:val="30"/>
        </w:rPr>
        <w:t>в сфере малого предпринимательства занято 2154 человека.</w:t>
      </w:r>
    </w:p>
    <w:p w:rsidR="00495DAC" w:rsidRPr="009503AA" w:rsidRDefault="00495DAC" w:rsidP="00495DAC">
      <w:pPr>
        <w:widowControl w:val="0"/>
        <w:autoSpaceDE w:val="0"/>
        <w:autoSpaceDN w:val="0"/>
        <w:adjustRightInd w:val="0"/>
        <w:ind w:firstLine="567"/>
        <w:jc w:val="both"/>
        <w:rPr>
          <w:sz w:val="30"/>
          <w:szCs w:val="30"/>
        </w:rPr>
      </w:pPr>
      <w:r w:rsidRPr="009503AA">
        <w:rPr>
          <w:sz w:val="30"/>
          <w:szCs w:val="30"/>
        </w:rPr>
        <w:t>Предпринимательская деятельность привлекла в виде налоговых платежей в бюджет района 53</w:t>
      </w:r>
      <w:r>
        <w:rPr>
          <w:sz w:val="30"/>
          <w:szCs w:val="30"/>
        </w:rPr>
        <w:t xml:space="preserve"> миллиона </w:t>
      </w:r>
      <w:r w:rsidRPr="009503AA">
        <w:rPr>
          <w:sz w:val="30"/>
          <w:szCs w:val="30"/>
        </w:rPr>
        <w:t>6</w:t>
      </w:r>
      <w:r>
        <w:rPr>
          <w:sz w:val="30"/>
          <w:szCs w:val="30"/>
        </w:rPr>
        <w:t>00 тысяч</w:t>
      </w:r>
      <w:r w:rsidRPr="009503AA">
        <w:rPr>
          <w:sz w:val="30"/>
          <w:szCs w:val="30"/>
        </w:rPr>
        <w:t xml:space="preserve"> рублей, что на 25,8% выше уровня прошлого года, а также составляет 22,2% от общего объема налоговых и неналоговых поступлений за год (АППГ </w:t>
      </w:r>
      <w:r>
        <w:rPr>
          <w:sz w:val="30"/>
          <w:szCs w:val="30"/>
        </w:rPr>
        <w:t>–</w:t>
      </w:r>
      <w:r w:rsidRPr="009503AA">
        <w:rPr>
          <w:sz w:val="30"/>
          <w:szCs w:val="30"/>
        </w:rPr>
        <w:t xml:space="preserve"> 42</w:t>
      </w:r>
      <w:r>
        <w:rPr>
          <w:sz w:val="30"/>
          <w:szCs w:val="30"/>
        </w:rPr>
        <w:t xml:space="preserve"> миллиона </w:t>
      </w:r>
      <w:r w:rsidRPr="009503AA">
        <w:rPr>
          <w:sz w:val="30"/>
          <w:szCs w:val="30"/>
        </w:rPr>
        <w:t>6</w:t>
      </w:r>
      <w:r>
        <w:rPr>
          <w:sz w:val="30"/>
          <w:szCs w:val="30"/>
        </w:rPr>
        <w:t>00 тысяч</w:t>
      </w:r>
      <w:r w:rsidRPr="009503AA">
        <w:rPr>
          <w:sz w:val="30"/>
          <w:szCs w:val="30"/>
        </w:rPr>
        <w:t xml:space="preserve">  рублей).</w:t>
      </w:r>
    </w:p>
    <w:p w:rsidR="00495DAC" w:rsidRPr="009503AA" w:rsidRDefault="00495DAC" w:rsidP="00495DAC">
      <w:pPr>
        <w:ind w:firstLine="567"/>
        <w:jc w:val="both"/>
        <w:rPr>
          <w:sz w:val="30"/>
          <w:szCs w:val="30"/>
        </w:rPr>
      </w:pPr>
      <w:r w:rsidRPr="009503AA">
        <w:rPr>
          <w:sz w:val="30"/>
          <w:szCs w:val="30"/>
        </w:rPr>
        <w:t xml:space="preserve">Большинство малых и средних предприятий охватывают сферу торговли,  строительства, сельского хозяйства, сферу услуг. </w:t>
      </w:r>
    </w:p>
    <w:p w:rsidR="00495DAC" w:rsidRPr="009503AA" w:rsidRDefault="00495DAC" w:rsidP="00495DAC">
      <w:pPr>
        <w:widowControl w:val="0"/>
        <w:autoSpaceDE w:val="0"/>
        <w:autoSpaceDN w:val="0"/>
        <w:adjustRightInd w:val="0"/>
        <w:ind w:firstLine="567"/>
        <w:jc w:val="both"/>
        <w:rPr>
          <w:bCs/>
          <w:sz w:val="30"/>
          <w:szCs w:val="30"/>
        </w:rPr>
      </w:pPr>
      <w:r w:rsidRPr="009503AA">
        <w:rPr>
          <w:bCs/>
          <w:sz w:val="30"/>
          <w:szCs w:val="30"/>
        </w:rPr>
        <w:t>Бесспорно, что лидирующая роль принадлежит предпринимателям торговой сферы – это более 55% от общего числа.</w:t>
      </w:r>
    </w:p>
    <w:p w:rsidR="00495DAC" w:rsidRPr="009503AA" w:rsidRDefault="00495DAC" w:rsidP="00495DAC">
      <w:pPr>
        <w:ind w:firstLine="567"/>
        <w:jc w:val="both"/>
        <w:rPr>
          <w:sz w:val="30"/>
          <w:szCs w:val="30"/>
        </w:rPr>
      </w:pPr>
      <w:r w:rsidRPr="009503AA">
        <w:rPr>
          <w:sz w:val="30"/>
          <w:szCs w:val="30"/>
        </w:rPr>
        <w:t>В нашем районе представлены крупные сетевые компании, реализующие продовольственные товары населению - это сеть магазинов «Магнит», «Пятерочка», «Ассорти-экспресс», «</w:t>
      </w:r>
      <w:proofErr w:type="spellStart"/>
      <w:r w:rsidRPr="009503AA">
        <w:rPr>
          <w:sz w:val="30"/>
          <w:szCs w:val="30"/>
        </w:rPr>
        <w:t>Доброцен</w:t>
      </w:r>
      <w:proofErr w:type="spellEnd"/>
      <w:r w:rsidRPr="009503AA">
        <w:rPr>
          <w:sz w:val="30"/>
          <w:szCs w:val="30"/>
        </w:rPr>
        <w:t>».</w:t>
      </w:r>
    </w:p>
    <w:p w:rsidR="00495DAC" w:rsidRPr="009503AA" w:rsidRDefault="00495DAC" w:rsidP="00495DAC">
      <w:pPr>
        <w:pStyle w:val="aa"/>
        <w:ind w:firstLine="567"/>
        <w:jc w:val="both"/>
        <w:rPr>
          <w:sz w:val="30"/>
          <w:szCs w:val="30"/>
        </w:rPr>
      </w:pPr>
      <w:r w:rsidRPr="009503AA">
        <w:rPr>
          <w:sz w:val="30"/>
          <w:szCs w:val="30"/>
        </w:rPr>
        <w:t>В 2022 году дополнительно введено в эксплуатацию 7 новых объектов розничной торговли, что привело к приросту общей торговой пло</w:t>
      </w:r>
      <w:r w:rsidRPr="009503AA">
        <w:rPr>
          <w:sz w:val="30"/>
          <w:szCs w:val="30"/>
        </w:rPr>
        <w:softHyphen/>
        <w:t xml:space="preserve">щади района на 529 </w:t>
      </w:r>
      <w:proofErr w:type="spellStart"/>
      <w:r w:rsidRPr="009503AA">
        <w:rPr>
          <w:sz w:val="30"/>
          <w:szCs w:val="30"/>
        </w:rPr>
        <w:t>кв.м</w:t>
      </w:r>
      <w:proofErr w:type="spellEnd"/>
      <w:r w:rsidRPr="009503AA">
        <w:rPr>
          <w:sz w:val="30"/>
          <w:szCs w:val="30"/>
        </w:rPr>
        <w:t xml:space="preserve">. </w:t>
      </w:r>
    </w:p>
    <w:p w:rsidR="00495DAC" w:rsidRPr="009503AA" w:rsidRDefault="00495DAC" w:rsidP="00495DAC">
      <w:pPr>
        <w:ind w:firstLine="567"/>
        <w:jc w:val="both"/>
        <w:rPr>
          <w:sz w:val="30"/>
          <w:szCs w:val="30"/>
        </w:rPr>
      </w:pPr>
      <w:r w:rsidRPr="009503AA">
        <w:rPr>
          <w:sz w:val="30"/>
          <w:szCs w:val="30"/>
        </w:rPr>
        <w:t>Наличие такой инфраструктуры формирует конкурентную среду в экономике и дает возможность удовлетворить свои потребительские предпочтения в своем районе, не выезжая за его пределы.</w:t>
      </w:r>
    </w:p>
    <w:p w:rsidR="00495DAC" w:rsidRPr="009503AA" w:rsidRDefault="00495DAC" w:rsidP="00495DAC">
      <w:pPr>
        <w:pStyle w:val="aa"/>
        <w:ind w:firstLine="567"/>
        <w:jc w:val="both"/>
        <w:rPr>
          <w:sz w:val="30"/>
          <w:szCs w:val="30"/>
        </w:rPr>
      </w:pPr>
      <w:r w:rsidRPr="009503AA">
        <w:rPr>
          <w:sz w:val="30"/>
          <w:szCs w:val="30"/>
        </w:rPr>
        <w:t xml:space="preserve">Потребительская сфера муниципалитета насчитывает более 260 объектов, где трудится более 2000 человек. </w:t>
      </w:r>
    </w:p>
    <w:p w:rsidR="00495DAC" w:rsidRPr="009503AA" w:rsidRDefault="00495DAC" w:rsidP="00495DAC">
      <w:pPr>
        <w:ind w:firstLine="567"/>
        <w:jc w:val="both"/>
        <w:rPr>
          <w:sz w:val="30"/>
          <w:szCs w:val="30"/>
        </w:rPr>
      </w:pPr>
      <w:r w:rsidRPr="009503AA">
        <w:rPr>
          <w:sz w:val="30"/>
          <w:szCs w:val="30"/>
        </w:rPr>
        <w:t>Важнейшим критерием развитости потребительского рынка является обеспеченность населения торговой площадью, которая на сегодняшний день составляет 10</w:t>
      </w:r>
      <w:r>
        <w:rPr>
          <w:sz w:val="30"/>
          <w:szCs w:val="30"/>
        </w:rPr>
        <w:t xml:space="preserve"> тысяч</w:t>
      </w:r>
      <w:r w:rsidRPr="009503AA">
        <w:rPr>
          <w:sz w:val="30"/>
          <w:szCs w:val="30"/>
        </w:rPr>
        <w:t xml:space="preserve"> </w:t>
      </w:r>
      <w:r>
        <w:rPr>
          <w:sz w:val="30"/>
          <w:szCs w:val="30"/>
        </w:rPr>
        <w:t>900</w:t>
      </w:r>
      <w:r w:rsidRPr="009503AA">
        <w:rPr>
          <w:sz w:val="30"/>
          <w:szCs w:val="30"/>
        </w:rPr>
        <w:t xml:space="preserve"> </w:t>
      </w:r>
      <w:proofErr w:type="spellStart"/>
      <w:r w:rsidRPr="009503AA">
        <w:rPr>
          <w:sz w:val="30"/>
          <w:szCs w:val="30"/>
        </w:rPr>
        <w:t>кв</w:t>
      </w:r>
      <w:proofErr w:type="gramStart"/>
      <w:r w:rsidRPr="009503AA">
        <w:rPr>
          <w:sz w:val="30"/>
          <w:szCs w:val="30"/>
        </w:rPr>
        <w:t>.м</w:t>
      </w:r>
      <w:proofErr w:type="spellEnd"/>
      <w:proofErr w:type="gramEnd"/>
      <w:r w:rsidRPr="009503AA">
        <w:rPr>
          <w:sz w:val="30"/>
          <w:szCs w:val="30"/>
        </w:rPr>
        <w:t>, обес</w:t>
      </w:r>
      <w:r w:rsidRPr="009503AA">
        <w:rPr>
          <w:sz w:val="30"/>
          <w:szCs w:val="30"/>
        </w:rPr>
        <w:softHyphen/>
        <w:t xml:space="preserve">печенность торговыми площадями на тысячу жителей  достигла 360 </w:t>
      </w:r>
      <w:proofErr w:type="spellStart"/>
      <w:r w:rsidRPr="009503AA">
        <w:rPr>
          <w:sz w:val="30"/>
          <w:szCs w:val="30"/>
        </w:rPr>
        <w:t>кв.м</w:t>
      </w:r>
      <w:proofErr w:type="spellEnd"/>
      <w:r w:rsidRPr="009503AA">
        <w:rPr>
          <w:sz w:val="30"/>
          <w:szCs w:val="30"/>
        </w:rPr>
        <w:t>.,  что на 28,6 % больше установленного норматива обеспеченности (284</w:t>
      </w:r>
      <w:r>
        <w:rPr>
          <w:sz w:val="30"/>
          <w:szCs w:val="30"/>
        </w:rPr>
        <w:t xml:space="preserve"> и </w:t>
      </w:r>
      <w:r w:rsidRPr="009503AA">
        <w:rPr>
          <w:sz w:val="30"/>
          <w:szCs w:val="30"/>
        </w:rPr>
        <w:t xml:space="preserve">3 </w:t>
      </w:r>
      <w:proofErr w:type="spellStart"/>
      <w:r w:rsidRPr="009503AA">
        <w:rPr>
          <w:sz w:val="30"/>
          <w:szCs w:val="30"/>
        </w:rPr>
        <w:t>кв.м</w:t>
      </w:r>
      <w:proofErr w:type="spellEnd"/>
      <w:r w:rsidRPr="009503AA">
        <w:rPr>
          <w:sz w:val="30"/>
          <w:szCs w:val="30"/>
        </w:rPr>
        <w:t xml:space="preserve">.). </w:t>
      </w:r>
    </w:p>
    <w:p w:rsidR="00495DAC" w:rsidRPr="009503AA" w:rsidRDefault="00495DAC" w:rsidP="00495DAC">
      <w:pPr>
        <w:pStyle w:val="aa"/>
        <w:ind w:firstLine="567"/>
        <w:jc w:val="both"/>
        <w:rPr>
          <w:sz w:val="30"/>
          <w:szCs w:val="30"/>
        </w:rPr>
      </w:pPr>
      <w:r w:rsidRPr="009503AA">
        <w:rPr>
          <w:sz w:val="30"/>
          <w:szCs w:val="30"/>
        </w:rPr>
        <w:t>Оборот роз</w:t>
      </w:r>
      <w:r w:rsidRPr="009503AA">
        <w:rPr>
          <w:sz w:val="30"/>
          <w:szCs w:val="30"/>
        </w:rPr>
        <w:softHyphen/>
        <w:t>ничной торговли на 88% формируется розничными торговыми предприятиями, остальные 12 % - доля  ярмарочной торговли.</w:t>
      </w:r>
    </w:p>
    <w:p w:rsidR="00495DAC" w:rsidRPr="009503AA" w:rsidRDefault="00495DAC" w:rsidP="00495DAC">
      <w:pPr>
        <w:pStyle w:val="aa"/>
        <w:ind w:firstLine="709"/>
        <w:jc w:val="both"/>
        <w:rPr>
          <w:sz w:val="30"/>
          <w:szCs w:val="30"/>
        </w:rPr>
      </w:pPr>
      <w:r w:rsidRPr="009503AA">
        <w:rPr>
          <w:sz w:val="30"/>
          <w:szCs w:val="30"/>
        </w:rPr>
        <w:t xml:space="preserve">Наша приоритетная задача - увеличение мест торговли для реализации сельскохозяйственной продукции. </w:t>
      </w:r>
    </w:p>
    <w:p w:rsidR="00495DAC" w:rsidRPr="009503AA" w:rsidRDefault="00495DAC" w:rsidP="00495DAC">
      <w:pPr>
        <w:pStyle w:val="aa"/>
        <w:ind w:firstLine="709"/>
        <w:jc w:val="both"/>
        <w:rPr>
          <w:color w:val="000000"/>
          <w:sz w:val="30"/>
          <w:szCs w:val="30"/>
        </w:rPr>
      </w:pPr>
      <w:r w:rsidRPr="009503AA">
        <w:rPr>
          <w:sz w:val="30"/>
          <w:szCs w:val="30"/>
        </w:rPr>
        <w:t>С этой целью в 2022 году проводилось 154</w:t>
      </w:r>
      <w:r w:rsidRPr="009503AA">
        <w:rPr>
          <w:color w:val="000000"/>
          <w:sz w:val="30"/>
          <w:szCs w:val="30"/>
        </w:rPr>
        <w:t xml:space="preserve"> ярмарок на 90 торговых мест, работа которых носит еженедельный характер. </w:t>
      </w:r>
    </w:p>
    <w:p w:rsidR="00495DAC" w:rsidRPr="009503AA" w:rsidRDefault="00495DAC" w:rsidP="00495DAC">
      <w:pPr>
        <w:ind w:firstLine="567"/>
        <w:jc w:val="both"/>
        <w:rPr>
          <w:sz w:val="30"/>
          <w:szCs w:val="30"/>
          <w:shd w:val="clear" w:color="auto" w:fill="FFFFFF"/>
        </w:rPr>
      </w:pPr>
      <w:r w:rsidRPr="009503AA">
        <w:rPr>
          <w:sz w:val="30"/>
          <w:szCs w:val="30"/>
          <w:shd w:val="clear" w:color="auto" w:fill="FFFFFF"/>
        </w:rPr>
        <w:lastRenderedPageBreak/>
        <w:t>Тем самым создаются  условия для стимулирования конкуренции,  развития мелкорозничной торговли,  противодействия росту цен на социально значимые товары.</w:t>
      </w:r>
    </w:p>
    <w:p w:rsidR="00495DAC" w:rsidRPr="009503AA" w:rsidRDefault="00495DAC" w:rsidP="00495DAC">
      <w:pPr>
        <w:pStyle w:val="a8"/>
        <w:spacing w:before="0" w:beforeAutospacing="0" w:after="0" w:afterAutospacing="0"/>
        <w:ind w:firstLine="708"/>
        <w:jc w:val="both"/>
        <w:rPr>
          <w:sz w:val="30"/>
          <w:szCs w:val="30"/>
        </w:rPr>
      </w:pPr>
      <w:r w:rsidRPr="009503AA">
        <w:rPr>
          <w:sz w:val="30"/>
          <w:szCs w:val="30"/>
        </w:rPr>
        <w:t xml:space="preserve">Для  решения задач по развитию деятельности субъектов МСП на муниципальном уровне сформирована комплексная система финансовой, имущественной,  информационно-консультационной и организационной поддержки предпринимателей. </w:t>
      </w:r>
    </w:p>
    <w:p w:rsidR="00495DAC" w:rsidRPr="009503AA" w:rsidRDefault="00495DAC" w:rsidP="00495DAC">
      <w:pPr>
        <w:pStyle w:val="a8"/>
        <w:spacing w:before="0" w:beforeAutospacing="0" w:after="0" w:afterAutospacing="0"/>
        <w:ind w:firstLine="708"/>
        <w:jc w:val="both"/>
        <w:rPr>
          <w:sz w:val="30"/>
          <w:szCs w:val="30"/>
        </w:rPr>
      </w:pPr>
      <w:r w:rsidRPr="009503AA">
        <w:rPr>
          <w:sz w:val="30"/>
          <w:szCs w:val="30"/>
        </w:rPr>
        <w:t>Более 80 представителей МСП нашего района смогли принять участие в мероприятиях региональных проектов национального проекта «Малое и среднее предпринимательство».</w:t>
      </w:r>
    </w:p>
    <w:p w:rsidR="00495DAC" w:rsidRPr="009503AA" w:rsidRDefault="00495DAC" w:rsidP="00495DAC">
      <w:pPr>
        <w:pStyle w:val="a8"/>
        <w:spacing w:before="0" w:beforeAutospacing="0" w:after="0" w:afterAutospacing="0"/>
        <w:ind w:firstLine="708"/>
        <w:jc w:val="both"/>
        <w:rPr>
          <w:sz w:val="30"/>
          <w:szCs w:val="30"/>
        </w:rPr>
      </w:pPr>
      <w:r w:rsidRPr="009503AA">
        <w:rPr>
          <w:sz w:val="30"/>
          <w:szCs w:val="30"/>
        </w:rPr>
        <w:t>Центром поддержки предпринимательства РА выделено нашим предпринимателям 8 займов на сумму 27</w:t>
      </w:r>
      <w:r>
        <w:rPr>
          <w:sz w:val="30"/>
          <w:szCs w:val="30"/>
        </w:rPr>
        <w:t xml:space="preserve"> миллионов 300 тысяч</w:t>
      </w:r>
      <w:r w:rsidRPr="009503AA">
        <w:rPr>
          <w:sz w:val="30"/>
          <w:szCs w:val="30"/>
        </w:rPr>
        <w:t xml:space="preserve"> рублей, предоставлено 2 поручительство на сумму 21</w:t>
      </w:r>
      <w:r>
        <w:rPr>
          <w:sz w:val="30"/>
          <w:szCs w:val="30"/>
        </w:rPr>
        <w:t xml:space="preserve"> миллион </w:t>
      </w:r>
      <w:r w:rsidRPr="009503AA">
        <w:rPr>
          <w:sz w:val="30"/>
          <w:szCs w:val="30"/>
        </w:rPr>
        <w:t>7</w:t>
      </w:r>
      <w:r>
        <w:rPr>
          <w:sz w:val="30"/>
          <w:szCs w:val="30"/>
        </w:rPr>
        <w:t>00 тысяч</w:t>
      </w:r>
      <w:r w:rsidRPr="009503AA">
        <w:rPr>
          <w:sz w:val="30"/>
          <w:szCs w:val="30"/>
        </w:rPr>
        <w:t xml:space="preserve"> рублей, что позволило им привлечь кредитные ресурсы в размере 31</w:t>
      </w:r>
      <w:r>
        <w:rPr>
          <w:sz w:val="30"/>
          <w:szCs w:val="30"/>
        </w:rPr>
        <w:t xml:space="preserve"> миллиона </w:t>
      </w:r>
      <w:r w:rsidRPr="009503AA">
        <w:rPr>
          <w:sz w:val="30"/>
          <w:szCs w:val="30"/>
        </w:rPr>
        <w:t>рублей. В рамках муниципальной поддержки выделено в качестве субсидий на поддержку субъектов МСП 100 тыс</w:t>
      </w:r>
      <w:r>
        <w:rPr>
          <w:sz w:val="30"/>
          <w:szCs w:val="30"/>
        </w:rPr>
        <w:t>яч</w:t>
      </w:r>
      <w:r w:rsidRPr="009503AA">
        <w:rPr>
          <w:sz w:val="30"/>
          <w:szCs w:val="30"/>
        </w:rPr>
        <w:t xml:space="preserve"> рублей.</w:t>
      </w:r>
    </w:p>
    <w:p w:rsidR="00495DAC" w:rsidRPr="009503AA" w:rsidRDefault="00495DAC" w:rsidP="00495DAC">
      <w:pPr>
        <w:ind w:firstLine="708"/>
        <w:jc w:val="both"/>
        <w:rPr>
          <w:sz w:val="30"/>
          <w:szCs w:val="30"/>
        </w:rPr>
      </w:pPr>
      <w:r w:rsidRPr="009503AA">
        <w:rPr>
          <w:sz w:val="30"/>
          <w:szCs w:val="30"/>
        </w:rPr>
        <w:t>В части имущественной поддержки на начало 2022 года в перечень включено 35 объектов муниципальной собственности, из которых 31 объект передан в аренду предпринимателям района.</w:t>
      </w:r>
    </w:p>
    <w:p w:rsidR="00495DAC" w:rsidRPr="009503AA" w:rsidRDefault="00495DAC" w:rsidP="00495DAC">
      <w:pPr>
        <w:ind w:firstLine="708"/>
        <w:jc w:val="both"/>
        <w:rPr>
          <w:sz w:val="30"/>
          <w:szCs w:val="30"/>
        </w:rPr>
      </w:pPr>
      <w:proofErr w:type="gramStart"/>
      <w:r w:rsidRPr="009503AA">
        <w:rPr>
          <w:sz w:val="30"/>
          <w:szCs w:val="30"/>
        </w:rPr>
        <w:t xml:space="preserve">Активная работа администрации по вовлечению в оборот ранее неиспользуемых земельных участков и передаче их в аренду, эффективное администрирование платежей и </w:t>
      </w:r>
      <w:proofErr w:type="spellStart"/>
      <w:r w:rsidRPr="009503AA">
        <w:rPr>
          <w:sz w:val="30"/>
          <w:szCs w:val="30"/>
        </w:rPr>
        <w:t>претензионно</w:t>
      </w:r>
      <w:proofErr w:type="spellEnd"/>
      <w:r w:rsidRPr="009503AA">
        <w:rPr>
          <w:sz w:val="30"/>
          <w:szCs w:val="30"/>
        </w:rPr>
        <w:t>-исковая работа способствует пополнению доходной части бюджетов, о чем свидетельствуют цифры: за 2022 год в консолидированный бюджет района поступило доходов от аренды земли в сумме 48</w:t>
      </w:r>
      <w:r>
        <w:rPr>
          <w:sz w:val="30"/>
          <w:szCs w:val="30"/>
        </w:rPr>
        <w:t xml:space="preserve"> миллионов 200 тысяч</w:t>
      </w:r>
      <w:r w:rsidRPr="009503AA">
        <w:rPr>
          <w:sz w:val="30"/>
          <w:szCs w:val="30"/>
        </w:rPr>
        <w:t xml:space="preserve"> рублей, что на 3,7</w:t>
      </w:r>
      <w:r>
        <w:rPr>
          <w:sz w:val="30"/>
          <w:szCs w:val="30"/>
        </w:rPr>
        <w:t xml:space="preserve"> </w:t>
      </w:r>
      <w:r w:rsidRPr="009503AA">
        <w:rPr>
          <w:sz w:val="30"/>
          <w:szCs w:val="30"/>
        </w:rPr>
        <w:t>% больше предыдущего года.</w:t>
      </w:r>
      <w:proofErr w:type="gramEnd"/>
    </w:p>
    <w:p w:rsidR="002A53F3" w:rsidRDefault="002A53F3" w:rsidP="00566569">
      <w:pPr>
        <w:ind w:right="20"/>
        <w:jc w:val="both"/>
        <w:rPr>
          <w:rFonts w:eastAsia="Times New Roman"/>
          <w:sz w:val="28"/>
          <w:szCs w:val="28"/>
        </w:rPr>
      </w:pPr>
    </w:p>
    <w:p w:rsidR="00512026" w:rsidRDefault="001A0289" w:rsidP="00566569">
      <w:pPr>
        <w:ind w:right="20"/>
        <w:jc w:val="both"/>
        <w:rPr>
          <w:sz w:val="20"/>
          <w:szCs w:val="20"/>
        </w:rPr>
      </w:pPr>
      <w:r>
        <w:rPr>
          <w:rFonts w:eastAsia="Times New Roman"/>
          <w:sz w:val="28"/>
          <w:szCs w:val="28"/>
        </w:rPr>
        <w:t xml:space="preserve">2.9. </w:t>
      </w:r>
      <w:r>
        <w:rPr>
          <w:rFonts w:eastAsia="Times New Roman"/>
          <w:sz w:val="28"/>
          <w:szCs w:val="28"/>
          <w:u w:val="single"/>
        </w:rPr>
        <w:t>Рынок услуг перевозок пассажиров наземным транспортом</w:t>
      </w:r>
    </w:p>
    <w:p w:rsidR="00512026" w:rsidRDefault="00512026" w:rsidP="00566569">
      <w:pPr>
        <w:spacing w:line="215" w:lineRule="exact"/>
        <w:jc w:val="both"/>
        <w:rPr>
          <w:sz w:val="20"/>
          <w:szCs w:val="20"/>
        </w:rPr>
      </w:pPr>
    </w:p>
    <w:p w:rsidR="00512026" w:rsidRDefault="00512026" w:rsidP="00566569">
      <w:pPr>
        <w:spacing w:line="200" w:lineRule="exact"/>
        <w:jc w:val="both"/>
        <w:rPr>
          <w:sz w:val="20"/>
          <w:szCs w:val="20"/>
        </w:rPr>
      </w:pPr>
    </w:p>
    <w:p w:rsidR="004920D0" w:rsidRPr="00945923" w:rsidRDefault="004920D0" w:rsidP="00495DAC">
      <w:pPr>
        <w:ind w:firstLine="720"/>
        <w:jc w:val="both"/>
        <w:rPr>
          <w:sz w:val="28"/>
          <w:szCs w:val="28"/>
        </w:rPr>
      </w:pPr>
      <w:r w:rsidRPr="00945923">
        <w:rPr>
          <w:sz w:val="28"/>
          <w:szCs w:val="28"/>
        </w:rPr>
        <w:t>На территории МО «</w:t>
      </w:r>
      <w:proofErr w:type="spellStart"/>
      <w:r w:rsidRPr="00945923">
        <w:rPr>
          <w:sz w:val="28"/>
          <w:szCs w:val="28"/>
        </w:rPr>
        <w:t>Кошехабльский</w:t>
      </w:r>
      <w:proofErr w:type="spellEnd"/>
      <w:r w:rsidRPr="00945923">
        <w:rPr>
          <w:sz w:val="28"/>
          <w:szCs w:val="28"/>
        </w:rPr>
        <w:t xml:space="preserve"> район» действуют следующие маршруты:</w:t>
      </w:r>
    </w:p>
    <w:p w:rsidR="004920D0" w:rsidRPr="00945923" w:rsidRDefault="004920D0" w:rsidP="00566569">
      <w:pPr>
        <w:jc w:val="both"/>
        <w:rPr>
          <w:sz w:val="28"/>
          <w:szCs w:val="28"/>
        </w:rPr>
      </w:pPr>
      <w:proofErr w:type="gramStart"/>
      <w:r w:rsidRPr="00945923">
        <w:rPr>
          <w:sz w:val="28"/>
          <w:szCs w:val="28"/>
        </w:rPr>
        <w:t>-количество межрегиональных маршрутов – 5 (Майкоп – Курганинск, Лабинск – Геленджик, Лабинск – Краснодар, Псебай – Краснодар,);</w:t>
      </w:r>
      <w:proofErr w:type="gramEnd"/>
    </w:p>
    <w:p w:rsidR="004920D0" w:rsidRPr="00945923" w:rsidRDefault="004920D0" w:rsidP="00566569">
      <w:pPr>
        <w:jc w:val="both"/>
        <w:rPr>
          <w:sz w:val="28"/>
          <w:szCs w:val="28"/>
        </w:rPr>
      </w:pPr>
      <w:r w:rsidRPr="00945923">
        <w:rPr>
          <w:sz w:val="28"/>
          <w:szCs w:val="28"/>
        </w:rPr>
        <w:t xml:space="preserve">-количество межмуниципальных маршрутов – 3 (Майкоп – Кошехабль, Майкоп – </w:t>
      </w:r>
      <w:proofErr w:type="spellStart"/>
      <w:r w:rsidRPr="00945923">
        <w:rPr>
          <w:sz w:val="28"/>
          <w:szCs w:val="28"/>
        </w:rPr>
        <w:t>Натырбово</w:t>
      </w:r>
      <w:proofErr w:type="spellEnd"/>
      <w:r w:rsidRPr="00945923">
        <w:rPr>
          <w:sz w:val="28"/>
          <w:szCs w:val="28"/>
        </w:rPr>
        <w:t xml:space="preserve">, Майкоп – </w:t>
      </w:r>
      <w:proofErr w:type="spellStart"/>
      <w:r w:rsidRPr="00945923">
        <w:rPr>
          <w:sz w:val="28"/>
          <w:szCs w:val="28"/>
        </w:rPr>
        <w:t>Егерухай</w:t>
      </w:r>
      <w:proofErr w:type="spellEnd"/>
      <w:proofErr w:type="gramStart"/>
      <w:r w:rsidRPr="00945923">
        <w:rPr>
          <w:sz w:val="28"/>
          <w:szCs w:val="28"/>
        </w:rPr>
        <w:t>,);</w:t>
      </w:r>
      <w:proofErr w:type="gramEnd"/>
    </w:p>
    <w:p w:rsidR="004920D0" w:rsidRPr="00945923" w:rsidRDefault="004920D0" w:rsidP="00566569">
      <w:pPr>
        <w:jc w:val="both"/>
        <w:rPr>
          <w:sz w:val="28"/>
          <w:szCs w:val="28"/>
        </w:rPr>
      </w:pPr>
      <w:r w:rsidRPr="00945923">
        <w:rPr>
          <w:sz w:val="28"/>
          <w:szCs w:val="28"/>
        </w:rPr>
        <w:t>Количество населенных пунктов, не обеспеченных регулярным транспортным сообщением (</w:t>
      </w:r>
      <w:proofErr w:type="spellStart"/>
      <w:r w:rsidRPr="00945923">
        <w:rPr>
          <w:sz w:val="28"/>
          <w:szCs w:val="28"/>
        </w:rPr>
        <w:t>г</w:t>
      </w:r>
      <w:proofErr w:type="gramStart"/>
      <w:r w:rsidRPr="00945923">
        <w:rPr>
          <w:sz w:val="28"/>
          <w:szCs w:val="28"/>
        </w:rPr>
        <w:t>.Л</w:t>
      </w:r>
      <w:proofErr w:type="gramEnd"/>
      <w:r w:rsidRPr="00945923">
        <w:rPr>
          <w:sz w:val="28"/>
          <w:szCs w:val="28"/>
        </w:rPr>
        <w:t>абинск</w:t>
      </w:r>
      <w:proofErr w:type="spellEnd"/>
      <w:r w:rsidRPr="00945923">
        <w:rPr>
          <w:sz w:val="28"/>
          <w:szCs w:val="28"/>
        </w:rPr>
        <w:t xml:space="preserve"> – </w:t>
      </w:r>
      <w:proofErr w:type="spellStart"/>
      <w:r w:rsidRPr="00945923">
        <w:rPr>
          <w:sz w:val="28"/>
          <w:szCs w:val="28"/>
        </w:rPr>
        <w:t>с.Вольное</w:t>
      </w:r>
      <w:proofErr w:type="spellEnd"/>
      <w:r w:rsidRPr="00945923">
        <w:rPr>
          <w:sz w:val="28"/>
          <w:szCs w:val="28"/>
        </w:rPr>
        <w:t>) – 3 (</w:t>
      </w:r>
      <w:proofErr w:type="spellStart"/>
      <w:r w:rsidRPr="00945923">
        <w:rPr>
          <w:sz w:val="28"/>
          <w:szCs w:val="28"/>
        </w:rPr>
        <w:t>с.Вольное</w:t>
      </w:r>
      <w:proofErr w:type="spellEnd"/>
      <w:r w:rsidRPr="00945923">
        <w:rPr>
          <w:sz w:val="28"/>
          <w:szCs w:val="28"/>
        </w:rPr>
        <w:t xml:space="preserve"> – х. </w:t>
      </w:r>
      <w:proofErr w:type="spellStart"/>
      <w:r w:rsidRPr="00945923">
        <w:rPr>
          <w:sz w:val="28"/>
          <w:szCs w:val="28"/>
        </w:rPr>
        <w:t>Кармально-Гидроицкий</w:t>
      </w:r>
      <w:proofErr w:type="spellEnd"/>
      <w:r w:rsidRPr="00945923">
        <w:rPr>
          <w:sz w:val="28"/>
          <w:szCs w:val="28"/>
        </w:rPr>
        <w:t xml:space="preserve"> – </w:t>
      </w:r>
      <w:proofErr w:type="spellStart"/>
      <w:r w:rsidRPr="00945923">
        <w:rPr>
          <w:sz w:val="28"/>
          <w:szCs w:val="28"/>
        </w:rPr>
        <w:t>х.Шелковниково</w:t>
      </w:r>
      <w:proofErr w:type="spellEnd"/>
      <w:r w:rsidRPr="00945923">
        <w:rPr>
          <w:sz w:val="28"/>
          <w:szCs w:val="28"/>
        </w:rPr>
        <w:t xml:space="preserve">). </w:t>
      </w:r>
    </w:p>
    <w:p w:rsidR="00512026" w:rsidRPr="00945923" w:rsidRDefault="00512026" w:rsidP="00566569">
      <w:pPr>
        <w:spacing w:line="200" w:lineRule="exact"/>
        <w:jc w:val="both"/>
        <w:rPr>
          <w:sz w:val="28"/>
          <w:szCs w:val="28"/>
        </w:rPr>
      </w:pPr>
    </w:p>
    <w:p w:rsidR="00512026" w:rsidRPr="00945923" w:rsidRDefault="00512026" w:rsidP="00566569">
      <w:pPr>
        <w:spacing w:line="323" w:lineRule="exact"/>
        <w:jc w:val="both"/>
        <w:rPr>
          <w:sz w:val="28"/>
          <w:szCs w:val="28"/>
        </w:rPr>
      </w:pPr>
    </w:p>
    <w:p w:rsidR="00512026" w:rsidRDefault="00566569" w:rsidP="00566569">
      <w:pPr>
        <w:numPr>
          <w:ilvl w:val="0"/>
          <w:numId w:val="20"/>
        </w:numPr>
        <w:tabs>
          <w:tab w:val="left" w:pos="1540"/>
        </w:tabs>
        <w:jc w:val="both"/>
        <w:rPr>
          <w:rFonts w:eastAsia="Times New Roman"/>
          <w:sz w:val="28"/>
          <w:szCs w:val="28"/>
        </w:rPr>
      </w:pPr>
      <w:r>
        <w:rPr>
          <w:rFonts w:eastAsia="Times New Roman"/>
          <w:sz w:val="28"/>
          <w:szCs w:val="28"/>
          <w:u w:val="single"/>
        </w:rPr>
        <w:t>Р</w:t>
      </w:r>
      <w:r w:rsidR="001A0289">
        <w:rPr>
          <w:rFonts w:eastAsia="Times New Roman"/>
          <w:sz w:val="28"/>
          <w:szCs w:val="28"/>
          <w:u w:val="single"/>
        </w:rPr>
        <w:t>ынок услуг связи</w:t>
      </w:r>
    </w:p>
    <w:p w:rsidR="00512026" w:rsidRDefault="00512026" w:rsidP="00566569">
      <w:pPr>
        <w:spacing w:line="201" w:lineRule="exact"/>
        <w:jc w:val="both"/>
        <w:rPr>
          <w:sz w:val="20"/>
          <w:szCs w:val="20"/>
        </w:rPr>
      </w:pPr>
    </w:p>
    <w:p w:rsidR="00512026" w:rsidRDefault="00512026" w:rsidP="00566569">
      <w:pPr>
        <w:spacing w:line="14" w:lineRule="exact"/>
        <w:jc w:val="both"/>
        <w:rPr>
          <w:rFonts w:eastAsia="Times New Roman"/>
          <w:sz w:val="28"/>
          <w:szCs w:val="28"/>
        </w:rPr>
      </w:pPr>
    </w:p>
    <w:p w:rsidR="004920D0" w:rsidRDefault="004920D0" w:rsidP="00566569">
      <w:pPr>
        <w:pStyle w:val="aa"/>
        <w:jc w:val="both"/>
        <w:rPr>
          <w:sz w:val="28"/>
          <w:szCs w:val="28"/>
        </w:rPr>
      </w:pPr>
    </w:p>
    <w:p w:rsidR="004920D0" w:rsidRPr="004920D0" w:rsidRDefault="004920D0" w:rsidP="00566569">
      <w:pPr>
        <w:pStyle w:val="aa"/>
        <w:ind w:firstLine="720"/>
        <w:jc w:val="both"/>
        <w:rPr>
          <w:sz w:val="28"/>
          <w:szCs w:val="28"/>
        </w:rPr>
      </w:pPr>
      <w:proofErr w:type="gramStart"/>
      <w:r w:rsidRPr="004920D0">
        <w:rPr>
          <w:sz w:val="28"/>
          <w:szCs w:val="28"/>
        </w:rPr>
        <w:t xml:space="preserve">В настоящее время  рынок услуг связи является одним из наиболее </w:t>
      </w:r>
      <w:r w:rsidRPr="004920D0">
        <w:rPr>
          <w:sz w:val="28"/>
          <w:szCs w:val="28"/>
        </w:rPr>
        <w:lastRenderedPageBreak/>
        <w:t>перспективных и динамично развивающихся в инфраструктурных рынках, обладающих потенциалом долгосрочного экономического роста, достаточно развитой конкурентной средой.</w:t>
      </w:r>
      <w:proofErr w:type="gramEnd"/>
      <w:r w:rsidR="00E63671">
        <w:rPr>
          <w:sz w:val="28"/>
          <w:szCs w:val="28"/>
        </w:rPr>
        <w:t xml:space="preserve"> </w:t>
      </w:r>
      <w:r w:rsidRPr="004920D0">
        <w:rPr>
          <w:sz w:val="28"/>
          <w:szCs w:val="28"/>
        </w:rPr>
        <w:t>В целом рынок информационно-коммуникационных услуг и связи в муниципальном образовании сформировался и развивается за счет внедрения новых современных технологий и расширения спектра услуг за счет выхода на рынок операторов сотовой связи</w:t>
      </w:r>
      <w:proofErr w:type="gramStart"/>
      <w:r w:rsidRPr="004920D0">
        <w:rPr>
          <w:sz w:val="28"/>
          <w:szCs w:val="28"/>
        </w:rPr>
        <w:t xml:space="preserve"> :</w:t>
      </w:r>
      <w:proofErr w:type="gramEnd"/>
      <w:r w:rsidRPr="004920D0">
        <w:rPr>
          <w:sz w:val="28"/>
          <w:szCs w:val="28"/>
        </w:rPr>
        <w:t xml:space="preserve"> МТС, МЕГАФОН, БИЛАЙН, ТЕЛЕ</w:t>
      </w:r>
      <w:proofErr w:type="gramStart"/>
      <w:r w:rsidRPr="004920D0">
        <w:rPr>
          <w:sz w:val="28"/>
          <w:szCs w:val="28"/>
        </w:rPr>
        <w:t>2</w:t>
      </w:r>
      <w:proofErr w:type="gramEnd"/>
      <w:r w:rsidRPr="004920D0">
        <w:rPr>
          <w:sz w:val="28"/>
          <w:szCs w:val="28"/>
        </w:rPr>
        <w:t>.. Конкурентная среда обеспечена. Операторы связи имеют собственные Интернет-ресурсы, с помощью которых происходит информирование населения района о деятельности, предоставляемых услугах, тарифной политике. Сведения о работе компаний связи публикуются в СМИ.</w:t>
      </w:r>
    </w:p>
    <w:p w:rsidR="00512026" w:rsidRDefault="001A0289" w:rsidP="00566569">
      <w:pPr>
        <w:spacing w:line="237" w:lineRule="auto"/>
        <w:ind w:firstLine="720"/>
        <w:jc w:val="both"/>
        <w:rPr>
          <w:rFonts w:eastAsia="Times New Roman"/>
          <w:sz w:val="28"/>
          <w:szCs w:val="28"/>
        </w:rPr>
      </w:pPr>
      <w:r>
        <w:rPr>
          <w:rFonts w:eastAsia="Times New Roman"/>
          <w:sz w:val="28"/>
          <w:szCs w:val="28"/>
        </w:rPr>
        <w:t>Привлечение большого числа операторов услуг связи на данный рынок будет способствовать развитию конкуренции в области качества предоставляемых услуг. Реализация мероприятий, направленных на дальнейшее развитие телекоммуникационной инфраструктуры района будет</w:t>
      </w:r>
    </w:p>
    <w:p w:rsidR="00512026" w:rsidRDefault="00512026" w:rsidP="00566569">
      <w:pPr>
        <w:spacing w:line="17" w:lineRule="exact"/>
        <w:jc w:val="both"/>
        <w:rPr>
          <w:rFonts w:eastAsia="Times New Roman"/>
          <w:sz w:val="28"/>
          <w:szCs w:val="28"/>
        </w:rPr>
      </w:pPr>
    </w:p>
    <w:p w:rsidR="00512026" w:rsidRDefault="001A0289" w:rsidP="00566569">
      <w:pPr>
        <w:spacing w:line="237" w:lineRule="auto"/>
        <w:jc w:val="both"/>
        <w:rPr>
          <w:rFonts w:eastAsia="Times New Roman"/>
          <w:sz w:val="28"/>
          <w:szCs w:val="28"/>
        </w:rPr>
      </w:pPr>
      <w:r>
        <w:rPr>
          <w:rFonts w:eastAsia="Times New Roman"/>
          <w:sz w:val="28"/>
          <w:szCs w:val="28"/>
        </w:rPr>
        <w:t>способствовать получению информации из информационно телекоммуникационной сети Интернет, в том числе получению доступа к государственным услугам в электронном виде через единый портал государственных услуг.</w:t>
      </w:r>
    </w:p>
    <w:p w:rsidR="00512026" w:rsidRDefault="00512026" w:rsidP="00566569">
      <w:pPr>
        <w:spacing w:line="200" w:lineRule="exact"/>
        <w:jc w:val="both"/>
        <w:rPr>
          <w:sz w:val="20"/>
          <w:szCs w:val="20"/>
        </w:rPr>
      </w:pPr>
    </w:p>
    <w:p w:rsidR="00512026" w:rsidRDefault="00512026" w:rsidP="00566569">
      <w:pPr>
        <w:spacing w:line="200" w:lineRule="exact"/>
        <w:jc w:val="both"/>
        <w:rPr>
          <w:sz w:val="20"/>
          <w:szCs w:val="20"/>
        </w:rPr>
      </w:pPr>
    </w:p>
    <w:p w:rsidR="00512026" w:rsidRDefault="001A0289" w:rsidP="00566569">
      <w:pPr>
        <w:numPr>
          <w:ilvl w:val="0"/>
          <w:numId w:val="22"/>
        </w:numPr>
        <w:tabs>
          <w:tab w:val="left" w:pos="1460"/>
        </w:tabs>
        <w:ind w:left="1460" w:hanging="490"/>
        <w:jc w:val="both"/>
        <w:rPr>
          <w:rFonts w:eastAsia="Times New Roman"/>
          <w:sz w:val="28"/>
          <w:szCs w:val="28"/>
        </w:rPr>
      </w:pPr>
      <w:r>
        <w:rPr>
          <w:rFonts w:eastAsia="Times New Roman"/>
          <w:sz w:val="28"/>
          <w:szCs w:val="28"/>
          <w:u w:val="single"/>
        </w:rPr>
        <w:t>Рынок услуг социального обслуживания населения</w:t>
      </w:r>
    </w:p>
    <w:p w:rsidR="00512026" w:rsidRDefault="00512026" w:rsidP="00566569">
      <w:pPr>
        <w:spacing w:line="215" w:lineRule="exact"/>
        <w:jc w:val="both"/>
        <w:rPr>
          <w:sz w:val="20"/>
          <w:szCs w:val="20"/>
        </w:rPr>
      </w:pPr>
    </w:p>
    <w:p w:rsidR="00512026" w:rsidRDefault="00512026" w:rsidP="00566569">
      <w:pPr>
        <w:ind w:left="9400"/>
        <w:jc w:val="both"/>
        <w:rPr>
          <w:sz w:val="20"/>
          <w:szCs w:val="20"/>
        </w:rPr>
      </w:pPr>
    </w:p>
    <w:p w:rsidR="00495DAC" w:rsidRPr="009503AA" w:rsidRDefault="00495DAC" w:rsidP="00495DAC">
      <w:pPr>
        <w:ind w:firstLine="567"/>
        <w:jc w:val="both"/>
        <w:rPr>
          <w:sz w:val="30"/>
          <w:szCs w:val="30"/>
        </w:rPr>
      </w:pPr>
      <w:bookmarkStart w:id="0" w:name="_Hlk127349340"/>
      <w:r w:rsidRPr="009503AA">
        <w:rPr>
          <w:sz w:val="30"/>
          <w:szCs w:val="30"/>
        </w:rPr>
        <w:t>По состоянию на 1.01.2023 года общая численность населения района составила 29</w:t>
      </w:r>
      <w:r>
        <w:rPr>
          <w:sz w:val="30"/>
          <w:szCs w:val="30"/>
        </w:rPr>
        <w:t xml:space="preserve"> тысяч </w:t>
      </w:r>
      <w:r w:rsidRPr="009503AA">
        <w:rPr>
          <w:sz w:val="30"/>
          <w:szCs w:val="30"/>
        </w:rPr>
        <w:t>569 человек, в том числе 7</w:t>
      </w:r>
      <w:r>
        <w:rPr>
          <w:sz w:val="30"/>
          <w:szCs w:val="30"/>
        </w:rPr>
        <w:t xml:space="preserve"> тысяч </w:t>
      </w:r>
      <w:r w:rsidRPr="009503AA">
        <w:rPr>
          <w:sz w:val="30"/>
          <w:szCs w:val="30"/>
        </w:rPr>
        <w:t>597 пенсионеров</w:t>
      </w:r>
      <w:bookmarkEnd w:id="0"/>
      <w:r w:rsidRPr="009503AA">
        <w:rPr>
          <w:sz w:val="30"/>
          <w:szCs w:val="30"/>
        </w:rPr>
        <w:t xml:space="preserve"> со средней пенсией 15</w:t>
      </w:r>
      <w:r>
        <w:rPr>
          <w:sz w:val="30"/>
          <w:szCs w:val="30"/>
        </w:rPr>
        <w:t xml:space="preserve"> тысяч </w:t>
      </w:r>
      <w:r w:rsidRPr="009503AA">
        <w:rPr>
          <w:sz w:val="30"/>
          <w:szCs w:val="30"/>
        </w:rPr>
        <w:t xml:space="preserve">330 рублей, </w:t>
      </w:r>
      <w:bookmarkStart w:id="1" w:name="_Hlk127349397"/>
      <w:r w:rsidRPr="009503AA">
        <w:rPr>
          <w:sz w:val="30"/>
          <w:szCs w:val="30"/>
        </w:rPr>
        <w:t>6</w:t>
      </w:r>
      <w:r>
        <w:rPr>
          <w:sz w:val="30"/>
          <w:szCs w:val="30"/>
        </w:rPr>
        <w:t xml:space="preserve"> тысяч </w:t>
      </w:r>
      <w:r w:rsidRPr="009503AA">
        <w:rPr>
          <w:sz w:val="30"/>
          <w:szCs w:val="30"/>
        </w:rPr>
        <w:t>614 детей, трудоспособное население – 15</w:t>
      </w:r>
      <w:r>
        <w:rPr>
          <w:sz w:val="30"/>
          <w:szCs w:val="30"/>
        </w:rPr>
        <w:t xml:space="preserve"> тысяч </w:t>
      </w:r>
      <w:r w:rsidRPr="009503AA">
        <w:rPr>
          <w:sz w:val="30"/>
          <w:szCs w:val="30"/>
        </w:rPr>
        <w:t>358 человек.  </w:t>
      </w:r>
    </w:p>
    <w:p w:rsidR="00495DAC" w:rsidRPr="009503AA" w:rsidRDefault="00495DAC" w:rsidP="00495DAC">
      <w:pPr>
        <w:ind w:firstLine="709"/>
        <w:jc w:val="both"/>
        <w:rPr>
          <w:rFonts w:eastAsia="Times New Roman"/>
          <w:color w:val="070707"/>
          <w:sz w:val="30"/>
          <w:szCs w:val="30"/>
        </w:rPr>
      </w:pPr>
      <w:bookmarkStart w:id="2" w:name="_Hlk127349513"/>
      <w:bookmarkEnd w:id="1"/>
      <w:r w:rsidRPr="009503AA">
        <w:rPr>
          <w:color w:val="070707"/>
          <w:sz w:val="30"/>
          <w:szCs w:val="30"/>
        </w:rPr>
        <w:t xml:space="preserve">Средняя продолжительность жизни в </w:t>
      </w:r>
      <w:proofErr w:type="spellStart"/>
      <w:r w:rsidRPr="009503AA">
        <w:rPr>
          <w:color w:val="070707"/>
          <w:sz w:val="30"/>
          <w:szCs w:val="30"/>
        </w:rPr>
        <w:t>Кошехабльском</w:t>
      </w:r>
      <w:proofErr w:type="spellEnd"/>
      <w:r w:rsidRPr="009503AA">
        <w:rPr>
          <w:color w:val="070707"/>
          <w:sz w:val="30"/>
          <w:szCs w:val="30"/>
        </w:rPr>
        <w:t xml:space="preserve"> районе составляет 73</w:t>
      </w:r>
      <w:r>
        <w:rPr>
          <w:color w:val="070707"/>
          <w:sz w:val="30"/>
          <w:szCs w:val="30"/>
        </w:rPr>
        <w:t xml:space="preserve"> года и 3 месяца</w:t>
      </w:r>
      <w:r w:rsidRPr="009503AA">
        <w:rPr>
          <w:color w:val="070707"/>
          <w:sz w:val="30"/>
          <w:szCs w:val="30"/>
        </w:rPr>
        <w:t xml:space="preserve"> </w:t>
      </w:r>
      <w:bookmarkEnd w:id="2"/>
      <w:r w:rsidRPr="009503AA">
        <w:rPr>
          <w:color w:val="070707"/>
          <w:sz w:val="30"/>
          <w:szCs w:val="30"/>
        </w:rPr>
        <w:t>(по данным за 2020 год).</w:t>
      </w:r>
    </w:p>
    <w:p w:rsidR="00495DAC" w:rsidRPr="009503AA" w:rsidRDefault="00495DAC" w:rsidP="00495DAC">
      <w:pPr>
        <w:ind w:firstLine="708"/>
        <w:jc w:val="both"/>
        <w:rPr>
          <w:sz w:val="30"/>
          <w:szCs w:val="30"/>
        </w:rPr>
      </w:pPr>
      <w:r w:rsidRPr="009503AA">
        <w:rPr>
          <w:sz w:val="30"/>
          <w:szCs w:val="30"/>
        </w:rPr>
        <w:t xml:space="preserve">В последние годы в районе наблюдается превышение уровня смертности над рождаемостью, что сказывается на естественной убыли населения: в 2022 году родилось 239 детей (АППГ 283), что составляет 84,5%  к предыдущему году. Количество умерших составило 413 человек (АППГ 434) или 95,2 % к соответствующему периоду предыдущего года. В среднем по району число </w:t>
      </w:r>
      <w:proofErr w:type="gramStart"/>
      <w:r w:rsidRPr="009503AA">
        <w:rPr>
          <w:sz w:val="30"/>
          <w:szCs w:val="30"/>
        </w:rPr>
        <w:t>умерших</w:t>
      </w:r>
      <w:proofErr w:type="gramEnd"/>
      <w:r w:rsidRPr="009503AA">
        <w:rPr>
          <w:sz w:val="30"/>
          <w:szCs w:val="30"/>
        </w:rPr>
        <w:t xml:space="preserve"> в 1,7 раза превысило число родившихся. </w:t>
      </w:r>
    </w:p>
    <w:p w:rsidR="00495DAC" w:rsidRPr="009503AA" w:rsidRDefault="00495DAC" w:rsidP="00495DAC">
      <w:pPr>
        <w:ind w:firstLine="567"/>
        <w:jc w:val="both"/>
        <w:rPr>
          <w:sz w:val="30"/>
          <w:szCs w:val="30"/>
        </w:rPr>
      </w:pPr>
      <w:r w:rsidRPr="009503AA">
        <w:rPr>
          <w:sz w:val="30"/>
          <w:szCs w:val="30"/>
        </w:rPr>
        <w:t>Много внимания уделяется социальной поддержке семей, имеющих детей: выплаты на детей (2</w:t>
      </w:r>
      <w:r>
        <w:rPr>
          <w:sz w:val="30"/>
          <w:szCs w:val="30"/>
        </w:rPr>
        <w:t xml:space="preserve"> тысячи </w:t>
      </w:r>
      <w:r w:rsidRPr="009503AA">
        <w:rPr>
          <w:sz w:val="30"/>
          <w:szCs w:val="30"/>
        </w:rPr>
        <w:t>150 семей с детьми)  составили 205</w:t>
      </w:r>
      <w:r>
        <w:rPr>
          <w:sz w:val="30"/>
          <w:szCs w:val="30"/>
        </w:rPr>
        <w:t xml:space="preserve"> миллионов 300 тысяч</w:t>
      </w:r>
      <w:r w:rsidRPr="009503AA">
        <w:rPr>
          <w:sz w:val="30"/>
          <w:szCs w:val="30"/>
        </w:rPr>
        <w:t xml:space="preserve"> рублей.</w:t>
      </w:r>
    </w:p>
    <w:p w:rsidR="00495DAC" w:rsidRPr="009503AA" w:rsidRDefault="00495DAC" w:rsidP="00495DAC">
      <w:pPr>
        <w:ind w:firstLine="567"/>
        <w:jc w:val="both"/>
        <w:rPr>
          <w:sz w:val="30"/>
          <w:szCs w:val="30"/>
        </w:rPr>
      </w:pPr>
      <w:r w:rsidRPr="009503AA">
        <w:rPr>
          <w:rStyle w:val="s1"/>
          <w:iCs/>
          <w:color w:val="171717"/>
          <w:sz w:val="30"/>
          <w:szCs w:val="30"/>
          <w:shd w:val="clear" w:color="auto" w:fill="FFFFFF"/>
        </w:rPr>
        <w:t>За 2022 год 6</w:t>
      </w:r>
      <w:r>
        <w:rPr>
          <w:rStyle w:val="s1"/>
          <w:iCs/>
          <w:color w:val="171717"/>
          <w:sz w:val="30"/>
          <w:szCs w:val="30"/>
          <w:shd w:val="clear" w:color="auto" w:fill="FFFFFF"/>
        </w:rPr>
        <w:t xml:space="preserve"> тысяч </w:t>
      </w:r>
      <w:r w:rsidRPr="009503AA">
        <w:rPr>
          <w:rStyle w:val="s1"/>
          <w:iCs/>
          <w:color w:val="171717"/>
          <w:sz w:val="30"/>
          <w:szCs w:val="30"/>
          <w:shd w:val="clear" w:color="auto" w:fill="FFFFFF"/>
        </w:rPr>
        <w:t>433 человек</w:t>
      </w:r>
      <w:r>
        <w:rPr>
          <w:rStyle w:val="s1"/>
          <w:iCs/>
          <w:color w:val="171717"/>
          <w:sz w:val="30"/>
          <w:szCs w:val="30"/>
          <w:shd w:val="clear" w:color="auto" w:fill="FFFFFF"/>
        </w:rPr>
        <w:t>а</w:t>
      </w:r>
      <w:r w:rsidRPr="009503AA">
        <w:rPr>
          <w:rStyle w:val="s1"/>
          <w:iCs/>
          <w:color w:val="171717"/>
          <w:sz w:val="30"/>
          <w:szCs w:val="30"/>
          <w:shd w:val="clear" w:color="auto" w:fill="FFFFFF"/>
        </w:rPr>
        <w:t xml:space="preserve"> получили различные виды социальных выплат на общую сумму </w:t>
      </w:r>
      <w:r w:rsidRPr="009503AA">
        <w:rPr>
          <w:sz w:val="30"/>
          <w:szCs w:val="30"/>
        </w:rPr>
        <w:t xml:space="preserve">262 миллиона рублей, что на 12% больше уровня 2021 года. </w:t>
      </w:r>
    </w:p>
    <w:p w:rsidR="00495DAC" w:rsidRPr="009503AA" w:rsidRDefault="00495DAC" w:rsidP="00495DAC">
      <w:pPr>
        <w:ind w:firstLine="708"/>
        <w:jc w:val="both"/>
        <w:rPr>
          <w:sz w:val="30"/>
          <w:szCs w:val="30"/>
        </w:rPr>
      </w:pPr>
      <w:r w:rsidRPr="009503AA">
        <w:rPr>
          <w:sz w:val="30"/>
          <w:szCs w:val="30"/>
        </w:rPr>
        <w:t>Социальные выплаты - это тоже часть доходов семьи, которая влияет на качество жизни населения.</w:t>
      </w:r>
    </w:p>
    <w:p w:rsidR="00495DAC" w:rsidRPr="009503AA" w:rsidRDefault="00495DAC" w:rsidP="00495DAC">
      <w:pPr>
        <w:ind w:firstLine="708"/>
        <w:jc w:val="both"/>
        <w:rPr>
          <w:sz w:val="30"/>
          <w:szCs w:val="30"/>
        </w:rPr>
      </w:pPr>
      <w:r w:rsidRPr="009503AA">
        <w:rPr>
          <w:color w:val="212529"/>
          <w:sz w:val="30"/>
          <w:szCs w:val="30"/>
          <w:shd w:val="clear" w:color="auto" w:fill="FFFFFF"/>
        </w:rPr>
        <w:lastRenderedPageBreak/>
        <w:t>Решение демографических вопросов, поддержка материнства и детства - всегда были и будут в числе самых важных</w:t>
      </w:r>
      <w:r w:rsidRPr="009503AA">
        <w:rPr>
          <w:sz w:val="30"/>
          <w:szCs w:val="30"/>
        </w:rPr>
        <w:t xml:space="preserve">. </w:t>
      </w:r>
      <w:bookmarkStart w:id="3" w:name="_Hlk127349892"/>
      <w:r w:rsidRPr="009503AA">
        <w:rPr>
          <w:sz w:val="30"/>
          <w:szCs w:val="30"/>
        </w:rPr>
        <w:t>В рамках реализации муниципальной программы по социальной поддержке граждан в минувшем году было выдано 157 детских наборов для новорожденных</w:t>
      </w:r>
      <w:bookmarkEnd w:id="3"/>
      <w:r w:rsidRPr="009503AA">
        <w:rPr>
          <w:sz w:val="30"/>
          <w:szCs w:val="30"/>
        </w:rPr>
        <w:t xml:space="preserve"> (АППГ- 283 набора) на сумму 427</w:t>
      </w:r>
      <w:r>
        <w:rPr>
          <w:sz w:val="30"/>
          <w:szCs w:val="30"/>
        </w:rPr>
        <w:t xml:space="preserve"> </w:t>
      </w:r>
      <w:r w:rsidRPr="009503AA">
        <w:rPr>
          <w:sz w:val="30"/>
          <w:szCs w:val="30"/>
        </w:rPr>
        <w:t>тысяч</w:t>
      </w:r>
      <w:r>
        <w:rPr>
          <w:sz w:val="30"/>
          <w:szCs w:val="30"/>
        </w:rPr>
        <w:t xml:space="preserve"> 300</w:t>
      </w:r>
      <w:r w:rsidRPr="009503AA">
        <w:rPr>
          <w:sz w:val="30"/>
          <w:szCs w:val="30"/>
        </w:rPr>
        <w:t xml:space="preserve"> рублей.</w:t>
      </w:r>
    </w:p>
    <w:p w:rsidR="00495DAC" w:rsidRPr="009503AA" w:rsidRDefault="00495DAC" w:rsidP="00495DAC">
      <w:pPr>
        <w:ind w:firstLine="708"/>
        <w:jc w:val="both"/>
        <w:rPr>
          <w:rFonts w:eastAsia="Times New Roman"/>
          <w:sz w:val="30"/>
          <w:szCs w:val="30"/>
        </w:rPr>
      </w:pPr>
      <w:r w:rsidRPr="009503AA">
        <w:rPr>
          <w:rFonts w:eastAsia="Times New Roman"/>
          <w:sz w:val="30"/>
          <w:szCs w:val="30"/>
        </w:rPr>
        <w:t>В канун</w:t>
      </w:r>
      <w:r w:rsidRPr="009503AA">
        <w:rPr>
          <w:sz w:val="30"/>
          <w:szCs w:val="30"/>
        </w:rPr>
        <w:t xml:space="preserve"> Нового года </w:t>
      </w:r>
      <w:r w:rsidRPr="009503AA">
        <w:rPr>
          <w:rFonts w:eastAsia="Times New Roman"/>
          <w:sz w:val="30"/>
          <w:szCs w:val="30"/>
        </w:rPr>
        <w:t xml:space="preserve">работники бюджетной сферы, а также предприниматели района вручили игрушки и сладкие подарки 890 детям из многодетных малообеспеченных семей, детям-сиротам, детям </w:t>
      </w:r>
      <w:r w:rsidRPr="009503AA">
        <w:rPr>
          <w:sz w:val="30"/>
          <w:szCs w:val="30"/>
        </w:rPr>
        <w:t xml:space="preserve">с ограниченными возможностями здоровья, </w:t>
      </w:r>
      <w:r w:rsidRPr="009503AA">
        <w:rPr>
          <w:rFonts w:eastAsia="Times New Roman"/>
          <w:sz w:val="30"/>
          <w:szCs w:val="30"/>
        </w:rPr>
        <w:t>в том числе 93 подарка по</w:t>
      </w:r>
      <w:r w:rsidRPr="009503AA">
        <w:rPr>
          <w:sz w:val="30"/>
          <w:szCs w:val="30"/>
        </w:rPr>
        <w:t>лучили дети из семей участников специальной военной операции.</w:t>
      </w:r>
    </w:p>
    <w:p w:rsidR="00495DAC" w:rsidRPr="009503AA" w:rsidRDefault="00495DAC" w:rsidP="00495DAC">
      <w:pPr>
        <w:ind w:firstLine="567"/>
        <w:jc w:val="both"/>
        <w:rPr>
          <w:sz w:val="30"/>
          <w:szCs w:val="30"/>
        </w:rPr>
      </w:pPr>
      <w:r w:rsidRPr="009503AA">
        <w:rPr>
          <w:sz w:val="30"/>
          <w:szCs w:val="30"/>
        </w:rPr>
        <w:t xml:space="preserve"> Напряженной остается ситуация и в сфере семейных отношений: за год зарегистрировано 75 браков и 119 разводов. </w:t>
      </w:r>
    </w:p>
    <w:p w:rsidR="00495DAC" w:rsidRPr="009503AA" w:rsidRDefault="00495DAC" w:rsidP="00495DAC">
      <w:pPr>
        <w:ind w:firstLine="567"/>
        <w:jc w:val="both"/>
        <w:rPr>
          <w:color w:val="212121"/>
          <w:sz w:val="30"/>
          <w:szCs w:val="30"/>
          <w:shd w:val="clear" w:color="auto" w:fill="FFFFFF"/>
        </w:rPr>
      </w:pPr>
      <w:r w:rsidRPr="009503AA">
        <w:rPr>
          <w:color w:val="212121"/>
          <w:sz w:val="30"/>
          <w:szCs w:val="30"/>
          <w:shd w:val="clear" w:color="auto" w:fill="FFFFFF"/>
        </w:rPr>
        <w:t>На протяжении последних лет администрация района стимулирует закрепление жителей в районе путем их участия в различных госпрограммах по улучшению жилищных условий.  </w:t>
      </w:r>
    </w:p>
    <w:p w:rsidR="00495DAC" w:rsidRPr="009503AA" w:rsidRDefault="00495DAC" w:rsidP="00495DAC">
      <w:pPr>
        <w:ind w:firstLine="567"/>
        <w:jc w:val="both"/>
        <w:rPr>
          <w:sz w:val="30"/>
          <w:szCs w:val="30"/>
        </w:rPr>
      </w:pPr>
      <w:r w:rsidRPr="009503AA">
        <w:rPr>
          <w:sz w:val="30"/>
          <w:szCs w:val="30"/>
        </w:rPr>
        <w:t>Пяти молодым семьям вручены свидетельства о праве на получение социальной выплаты на приобретение (строительство) жилья на общую сумму 6</w:t>
      </w:r>
      <w:r>
        <w:rPr>
          <w:sz w:val="30"/>
          <w:szCs w:val="30"/>
        </w:rPr>
        <w:t xml:space="preserve"> </w:t>
      </w:r>
      <w:r w:rsidRPr="009503AA">
        <w:rPr>
          <w:sz w:val="30"/>
          <w:szCs w:val="30"/>
        </w:rPr>
        <w:t xml:space="preserve">миллионов </w:t>
      </w:r>
      <w:r>
        <w:rPr>
          <w:sz w:val="30"/>
          <w:szCs w:val="30"/>
        </w:rPr>
        <w:t xml:space="preserve">700 тысяч </w:t>
      </w:r>
      <w:r w:rsidRPr="009503AA">
        <w:rPr>
          <w:sz w:val="30"/>
          <w:szCs w:val="30"/>
        </w:rPr>
        <w:t>рублей.</w:t>
      </w:r>
    </w:p>
    <w:p w:rsidR="00495DAC" w:rsidRPr="009503AA" w:rsidRDefault="00495DAC" w:rsidP="00495DAC">
      <w:pPr>
        <w:ind w:firstLine="567"/>
        <w:jc w:val="both"/>
        <w:rPr>
          <w:rFonts w:eastAsia="Times New Roman"/>
          <w:sz w:val="30"/>
          <w:szCs w:val="30"/>
        </w:rPr>
      </w:pPr>
      <w:r w:rsidRPr="009503AA">
        <w:rPr>
          <w:sz w:val="30"/>
          <w:szCs w:val="30"/>
        </w:rPr>
        <w:t>Не менее важное направление – забота о детях, оставшихся без попечения родителей – в 2022 году для них было п</w:t>
      </w:r>
      <w:r w:rsidRPr="009503AA">
        <w:rPr>
          <w:rFonts w:eastAsia="Times New Roman"/>
          <w:sz w:val="30"/>
          <w:szCs w:val="30"/>
        </w:rPr>
        <w:t>риобретено 3 жилых помещения на сумму 3</w:t>
      </w:r>
      <w:r>
        <w:rPr>
          <w:rFonts w:eastAsia="Times New Roman"/>
          <w:sz w:val="30"/>
          <w:szCs w:val="30"/>
        </w:rPr>
        <w:t xml:space="preserve"> </w:t>
      </w:r>
      <w:r w:rsidRPr="009503AA">
        <w:rPr>
          <w:rFonts w:eastAsia="Times New Roman"/>
          <w:sz w:val="30"/>
          <w:szCs w:val="30"/>
        </w:rPr>
        <w:t xml:space="preserve">миллиона </w:t>
      </w:r>
      <w:r>
        <w:rPr>
          <w:rFonts w:eastAsia="Times New Roman"/>
          <w:sz w:val="30"/>
          <w:szCs w:val="30"/>
        </w:rPr>
        <w:t xml:space="preserve">500 тысяч </w:t>
      </w:r>
      <w:r w:rsidRPr="009503AA">
        <w:rPr>
          <w:rFonts w:eastAsia="Times New Roman"/>
          <w:sz w:val="30"/>
          <w:szCs w:val="30"/>
        </w:rPr>
        <w:t xml:space="preserve">рублей. На очереди еще </w:t>
      </w:r>
      <w:r w:rsidRPr="00971147">
        <w:rPr>
          <w:rFonts w:eastAsia="Times New Roman"/>
          <w:sz w:val="30"/>
          <w:szCs w:val="30"/>
        </w:rPr>
        <w:t xml:space="preserve">43 </w:t>
      </w:r>
      <w:r>
        <w:rPr>
          <w:rFonts w:eastAsia="Times New Roman"/>
          <w:sz w:val="30"/>
          <w:szCs w:val="30"/>
        </w:rPr>
        <w:t>ребенка</w:t>
      </w:r>
      <w:r w:rsidRPr="009503AA">
        <w:rPr>
          <w:rFonts w:eastAsia="Times New Roman"/>
          <w:sz w:val="30"/>
          <w:szCs w:val="30"/>
        </w:rPr>
        <w:t xml:space="preserve">, </w:t>
      </w:r>
      <w:r>
        <w:rPr>
          <w:rFonts w:eastAsia="Times New Roman"/>
          <w:sz w:val="30"/>
          <w:szCs w:val="30"/>
        </w:rPr>
        <w:t xml:space="preserve">оставшегося без попечения родителей, </w:t>
      </w:r>
      <w:r w:rsidRPr="009503AA">
        <w:rPr>
          <w:rFonts w:eastAsia="Times New Roman"/>
          <w:sz w:val="30"/>
          <w:szCs w:val="30"/>
        </w:rPr>
        <w:t xml:space="preserve">из которых у 23-х наступил возраст для приобретения жилья. </w:t>
      </w:r>
    </w:p>
    <w:p w:rsidR="00512026" w:rsidRDefault="00512026" w:rsidP="00566569">
      <w:pPr>
        <w:spacing w:line="200" w:lineRule="exact"/>
        <w:jc w:val="both"/>
        <w:rPr>
          <w:sz w:val="20"/>
          <w:szCs w:val="20"/>
        </w:rPr>
      </w:pPr>
    </w:p>
    <w:p w:rsidR="00512026" w:rsidRDefault="00512026" w:rsidP="00566569">
      <w:pPr>
        <w:spacing w:line="329" w:lineRule="exact"/>
        <w:jc w:val="both"/>
        <w:rPr>
          <w:sz w:val="20"/>
          <w:szCs w:val="20"/>
        </w:rPr>
      </w:pPr>
    </w:p>
    <w:p w:rsidR="00512026" w:rsidRPr="003A4258" w:rsidRDefault="003A4258" w:rsidP="00566569">
      <w:pPr>
        <w:pStyle w:val="a4"/>
        <w:tabs>
          <w:tab w:val="left" w:pos="1260"/>
        </w:tabs>
        <w:jc w:val="both"/>
        <w:rPr>
          <w:b/>
          <w:bCs/>
          <w:sz w:val="32"/>
          <w:szCs w:val="32"/>
        </w:rPr>
      </w:pPr>
      <w:r>
        <w:rPr>
          <w:b/>
          <w:bCs/>
          <w:sz w:val="32"/>
          <w:szCs w:val="32"/>
        </w:rPr>
        <w:t xml:space="preserve">1.2.2 </w:t>
      </w:r>
      <w:r w:rsidR="001A0289" w:rsidRPr="003A4258">
        <w:rPr>
          <w:b/>
          <w:bCs/>
          <w:sz w:val="32"/>
          <w:szCs w:val="32"/>
        </w:rPr>
        <w:t>Анализ состояния конкурентной среды на приоритетных рынках</w:t>
      </w:r>
    </w:p>
    <w:p w:rsidR="00512026" w:rsidRDefault="00512026" w:rsidP="00566569">
      <w:pPr>
        <w:spacing w:line="210" w:lineRule="exact"/>
        <w:jc w:val="both"/>
        <w:rPr>
          <w:sz w:val="20"/>
          <w:szCs w:val="20"/>
        </w:rPr>
      </w:pPr>
    </w:p>
    <w:p w:rsidR="00512026" w:rsidRDefault="001A0289" w:rsidP="00566569">
      <w:pPr>
        <w:spacing w:line="234" w:lineRule="auto"/>
        <w:ind w:left="260" w:firstLine="708"/>
        <w:jc w:val="both"/>
        <w:rPr>
          <w:sz w:val="20"/>
          <w:szCs w:val="20"/>
        </w:rPr>
      </w:pPr>
      <w:r>
        <w:rPr>
          <w:rFonts w:eastAsia="Times New Roman"/>
          <w:sz w:val="28"/>
          <w:szCs w:val="28"/>
          <w:u w:val="single"/>
        </w:rPr>
        <w:t>Рынок производства и переработки сельскохозяйственной</w:t>
      </w:r>
      <w:r>
        <w:rPr>
          <w:rFonts w:eastAsia="Times New Roman"/>
          <w:sz w:val="28"/>
          <w:szCs w:val="28"/>
        </w:rPr>
        <w:t xml:space="preserve"> </w:t>
      </w:r>
      <w:r>
        <w:rPr>
          <w:rFonts w:eastAsia="Times New Roman"/>
          <w:sz w:val="28"/>
          <w:szCs w:val="28"/>
          <w:u w:val="single"/>
        </w:rPr>
        <w:t>продукции, сырья и продовольствия</w:t>
      </w:r>
    </w:p>
    <w:p w:rsidR="00512026" w:rsidRDefault="00512026" w:rsidP="00566569">
      <w:pPr>
        <w:spacing w:line="200" w:lineRule="exact"/>
        <w:jc w:val="both"/>
        <w:rPr>
          <w:sz w:val="20"/>
          <w:szCs w:val="20"/>
        </w:rPr>
      </w:pPr>
    </w:p>
    <w:p w:rsidR="00495DAC" w:rsidRPr="009503AA" w:rsidRDefault="00495DAC" w:rsidP="00495DAC">
      <w:pPr>
        <w:ind w:firstLine="567"/>
        <w:jc w:val="both"/>
        <w:rPr>
          <w:sz w:val="30"/>
          <w:szCs w:val="30"/>
        </w:rPr>
      </w:pPr>
      <w:r w:rsidRPr="009503AA">
        <w:rPr>
          <w:sz w:val="30"/>
          <w:szCs w:val="30"/>
        </w:rPr>
        <w:t>Агропромышленный комплекс является основой многоотраслевой экономики муниципалитета, служит главным источником доходов</w:t>
      </w:r>
      <w:r w:rsidRPr="009503AA">
        <w:rPr>
          <w:color w:val="FF0000"/>
          <w:sz w:val="30"/>
          <w:szCs w:val="30"/>
        </w:rPr>
        <w:t xml:space="preserve"> </w:t>
      </w:r>
      <w:r w:rsidRPr="009503AA">
        <w:rPr>
          <w:sz w:val="30"/>
          <w:szCs w:val="30"/>
        </w:rPr>
        <w:t xml:space="preserve">для 2,5 тысячи человек, занятых на предприятиях </w:t>
      </w:r>
      <w:proofErr w:type="spellStart"/>
      <w:proofErr w:type="gramStart"/>
      <w:r>
        <w:rPr>
          <w:sz w:val="30"/>
          <w:szCs w:val="30"/>
        </w:rPr>
        <w:t>агро</w:t>
      </w:r>
      <w:proofErr w:type="spellEnd"/>
      <w:r>
        <w:rPr>
          <w:sz w:val="30"/>
          <w:szCs w:val="30"/>
        </w:rPr>
        <w:t>-промышленного</w:t>
      </w:r>
      <w:proofErr w:type="gramEnd"/>
      <w:r>
        <w:rPr>
          <w:sz w:val="30"/>
          <w:szCs w:val="30"/>
        </w:rPr>
        <w:t xml:space="preserve"> комплекса.</w:t>
      </w:r>
    </w:p>
    <w:p w:rsidR="00495DAC" w:rsidRPr="009503AA" w:rsidRDefault="00495DAC" w:rsidP="00495DAC">
      <w:pPr>
        <w:pStyle w:val="21"/>
        <w:ind w:right="0"/>
        <w:rPr>
          <w:bCs/>
          <w:sz w:val="30"/>
          <w:szCs w:val="30"/>
        </w:rPr>
      </w:pPr>
      <w:r w:rsidRPr="009503AA">
        <w:rPr>
          <w:bCs/>
          <w:sz w:val="30"/>
          <w:szCs w:val="30"/>
        </w:rPr>
        <w:t xml:space="preserve">Производство сельскохозяйственной  продукции в </w:t>
      </w:r>
      <w:proofErr w:type="spellStart"/>
      <w:r w:rsidRPr="009503AA">
        <w:rPr>
          <w:bCs/>
          <w:sz w:val="30"/>
          <w:szCs w:val="30"/>
        </w:rPr>
        <w:t>Кошехабльском</w:t>
      </w:r>
      <w:proofErr w:type="spellEnd"/>
      <w:r w:rsidRPr="009503AA">
        <w:rPr>
          <w:bCs/>
          <w:sz w:val="30"/>
          <w:szCs w:val="30"/>
        </w:rPr>
        <w:t xml:space="preserve"> районе сосредоточено на 7 предприятиях, а также в 245 фермерских хозяйствах. </w:t>
      </w:r>
    </w:p>
    <w:p w:rsidR="00495DAC" w:rsidRPr="009503AA" w:rsidRDefault="00495DAC" w:rsidP="00495DAC">
      <w:pPr>
        <w:ind w:firstLine="567"/>
        <w:jc w:val="both"/>
        <w:rPr>
          <w:bCs/>
          <w:sz w:val="30"/>
          <w:szCs w:val="30"/>
        </w:rPr>
      </w:pPr>
      <w:r w:rsidRPr="009503AA">
        <w:rPr>
          <w:bCs/>
          <w:sz w:val="30"/>
          <w:szCs w:val="30"/>
        </w:rPr>
        <w:t>Ежегодно наши сельхозпроизводители внедряют передовые технологии, приобретают современную технику и оборудование, закупают крупный рогатый скот, что позволяет им развиваться и получать прибыль.</w:t>
      </w:r>
    </w:p>
    <w:p w:rsidR="00495DAC" w:rsidRPr="009503AA" w:rsidRDefault="00495DAC" w:rsidP="00495DAC">
      <w:pPr>
        <w:pStyle w:val="21"/>
        <w:ind w:right="0"/>
        <w:rPr>
          <w:bCs/>
          <w:sz w:val="30"/>
          <w:szCs w:val="30"/>
        </w:rPr>
      </w:pPr>
      <w:r w:rsidRPr="009503AA">
        <w:rPr>
          <w:bCs/>
          <w:sz w:val="30"/>
          <w:szCs w:val="30"/>
        </w:rPr>
        <w:t>Тружениками села  в 2022 году произведено 119</w:t>
      </w:r>
      <w:r>
        <w:rPr>
          <w:bCs/>
          <w:sz w:val="30"/>
          <w:szCs w:val="30"/>
        </w:rPr>
        <w:t xml:space="preserve"> тысяч 800</w:t>
      </w:r>
      <w:r w:rsidRPr="009503AA">
        <w:rPr>
          <w:bCs/>
          <w:sz w:val="30"/>
          <w:szCs w:val="30"/>
        </w:rPr>
        <w:t xml:space="preserve"> тонн зерна </w:t>
      </w:r>
      <w:r w:rsidRPr="009503AA">
        <w:rPr>
          <w:bCs/>
          <w:sz w:val="30"/>
          <w:szCs w:val="30"/>
        </w:rPr>
        <w:lastRenderedPageBreak/>
        <w:t>(107 % к уровню прошлого года с учетом зернобобовых культур) при урожайности 52,7 ц/га.</w:t>
      </w:r>
    </w:p>
    <w:p w:rsidR="00495DAC" w:rsidRPr="009503AA" w:rsidRDefault="00495DAC" w:rsidP="00495DAC">
      <w:pPr>
        <w:pStyle w:val="21"/>
        <w:ind w:right="0"/>
        <w:rPr>
          <w:bCs/>
          <w:sz w:val="30"/>
          <w:szCs w:val="30"/>
        </w:rPr>
      </w:pPr>
      <w:r w:rsidRPr="009503AA">
        <w:rPr>
          <w:bCs/>
          <w:sz w:val="30"/>
          <w:szCs w:val="30"/>
        </w:rPr>
        <w:t>Посевная площадь  в 2022 году составила 34</w:t>
      </w:r>
      <w:r>
        <w:rPr>
          <w:bCs/>
          <w:sz w:val="30"/>
          <w:szCs w:val="30"/>
        </w:rPr>
        <w:t xml:space="preserve"> тысячи </w:t>
      </w:r>
      <w:r w:rsidRPr="009503AA">
        <w:rPr>
          <w:bCs/>
          <w:sz w:val="30"/>
          <w:szCs w:val="30"/>
        </w:rPr>
        <w:t>20</w:t>
      </w:r>
      <w:r>
        <w:rPr>
          <w:bCs/>
          <w:sz w:val="30"/>
          <w:szCs w:val="30"/>
        </w:rPr>
        <w:t>6 гектаров</w:t>
      </w:r>
      <w:r w:rsidRPr="009503AA">
        <w:rPr>
          <w:bCs/>
          <w:sz w:val="30"/>
          <w:szCs w:val="30"/>
        </w:rPr>
        <w:t>. Площадь зерновых и зернобобовых составила 18</w:t>
      </w:r>
      <w:r>
        <w:rPr>
          <w:bCs/>
          <w:sz w:val="30"/>
          <w:szCs w:val="30"/>
        </w:rPr>
        <w:t xml:space="preserve"> тысяч </w:t>
      </w:r>
      <w:r w:rsidRPr="009503AA">
        <w:rPr>
          <w:bCs/>
          <w:sz w:val="30"/>
          <w:szCs w:val="30"/>
        </w:rPr>
        <w:t xml:space="preserve">565 </w:t>
      </w:r>
      <w:r>
        <w:rPr>
          <w:bCs/>
          <w:sz w:val="30"/>
          <w:szCs w:val="30"/>
        </w:rPr>
        <w:t>гектаров</w:t>
      </w:r>
      <w:r w:rsidRPr="009503AA">
        <w:rPr>
          <w:bCs/>
          <w:sz w:val="30"/>
          <w:szCs w:val="30"/>
        </w:rPr>
        <w:t xml:space="preserve"> или 103,2 % к уровню прошлого года. </w:t>
      </w:r>
    </w:p>
    <w:p w:rsidR="00495DAC" w:rsidRPr="009503AA" w:rsidRDefault="00495DAC" w:rsidP="00495DAC">
      <w:pPr>
        <w:tabs>
          <w:tab w:val="left" w:pos="708"/>
        </w:tabs>
        <w:suppressAutoHyphens/>
        <w:jc w:val="both"/>
        <w:rPr>
          <w:bCs/>
          <w:sz w:val="30"/>
          <w:szCs w:val="30"/>
        </w:rPr>
      </w:pPr>
      <w:r w:rsidRPr="009503AA">
        <w:rPr>
          <w:bCs/>
          <w:sz w:val="30"/>
          <w:szCs w:val="30"/>
        </w:rPr>
        <w:tab/>
        <w:t>В 2022 году сложились более благоприятные погодные условия, что повлияло на получение высокой урожайности сельскохозяйственных культур. Все необходимые обработки посевов выполнены в оптимальные сроки и с высоким качеством. Урожай основной зерновой культуры – озимой пшеницы – составил 79</w:t>
      </w:r>
      <w:r>
        <w:rPr>
          <w:bCs/>
          <w:sz w:val="30"/>
          <w:szCs w:val="30"/>
        </w:rPr>
        <w:t xml:space="preserve"> тысяч 200 </w:t>
      </w:r>
      <w:r w:rsidRPr="009503AA">
        <w:rPr>
          <w:bCs/>
          <w:sz w:val="30"/>
          <w:szCs w:val="30"/>
        </w:rPr>
        <w:t xml:space="preserve">тонн. </w:t>
      </w:r>
    </w:p>
    <w:p w:rsidR="00495DAC" w:rsidRPr="009503AA" w:rsidRDefault="00495DAC" w:rsidP="00495DAC">
      <w:pPr>
        <w:tabs>
          <w:tab w:val="left" w:pos="708"/>
        </w:tabs>
        <w:suppressAutoHyphens/>
        <w:ind w:firstLine="720"/>
        <w:jc w:val="both"/>
        <w:rPr>
          <w:bCs/>
          <w:sz w:val="30"/>
          <w:szCs w:val="30"/>
        </w:rPr>
      </w:pPr>
      <w:r w:rsidRPr="009503AA">
        <w:rPr>
          <w:bCs/>
          <w:sz w:val="30"/>
          <w:szCs w:val="30"/>
        </w:rPr>
        <w:t xml:space="preserve">Применение современных технологий выращивания сельскохозяйственных культур, наличие квалифицированных кадров, современная техническая база, позволяют достичь высокого уровня развития растениеводства в районе. </w:t>
      </w:r>
    </w:p>
    <w:p w:rsidR="00495DAC" w:rsidRPr="009503AA" w:rsidRDefault="00495DAC" w:rsidP="00495DAC">
      <w:pPr>
        <w:tabs>
          <w:tab w:val="left" w:pos="708"/>
        </w:tabs>
        <w:suppressAutoHyphens/>
        <w:jc w:val="both"/>
        <w:rPr>
          <w:bCs/>
          <w:sz w:val="30"/>
          <w:szCs w:val="30"/>
        </w:rPr>
      </w:pPr>
      <w:r w:rsidRPr="009503AA">
        <w:rPr>
          <w:bCs/>
          <w:sz w:val="30"/>
          <w:szCs w:val="30"/>
        </w:rPr>
        <w:tab/>
        <w:t>С одного гектара аграрии получили в среднем по 55,6 центнера. Лидером среди производителей зерна стало предприятие  ООО «Премиум», урожайность зерна которого достигла</w:t>
      </w:r>
      <w:r w:rsidRPr="009503AA">
        <w:rPr>
          <w:bCs/>
          <w:sz w:val="30"/>
          <w:szCs w:val="30"/>
        </w:rPr>
        <w:br/>
        <w:t>72,7 ц/га.</w:t>
      </w:r>
    </w:p>
    <w:p w:rsidR="00495DAC" w:rsidRPr="009503AA" w:rsidRDefault="00495DAC" w:rsidP="00495DAC">
      <w:pPr>
        <w:ind w:firstLine="708"/>
        <w:jc w:val="both"/>
        <w:rPr>
          <w:sz w:val="30"/>
          <w:szCs w:val="30"/>
        </w:rPr>
      </w:pPr>
      <w:r w:rsidRPr="009503AA">
        <w:rPr>
          <w:sz w:val="30"/>
          <w:szCs w:val="30"/>
        </w:rPr>
        <w:t xml:space="preserve">Производством животноводческой продукции в </w:t>
      </w:r>
      <w:proofErr w:type="spellStart"/>
      <w:r w:rsidRPr="009503AA">
        <w:rPr>
          <w:sz w:val="30"/>
          <w:szCs w:val="30"/>
        </w:rPr>
        <w:t>Кошехабльском</w:t>
      </w:r>
      <w:proofErr w:type="spellEnd"/>
      <w:r w:rsidRPr="009503AA">
        <w:rPr>
          <w:sz w:val="30"/>
          <w:szCs w:val="30"/>
        </w:rPr>
        <w:t xml:space="preserve"> районе занимаются 8 крестьянско-фермерских хозяйств, а также личные подсобные хозяйства.</w:t>
      </w:r>
    </w:p>
    <w:p w:rsidR="00495DAC" w:rsidRPr="009503AA" w:rsidRDefault="00495DAC" w:rsidP="00495DAC">
      <w:pPr>
        <w:ind w:firstLine="720"/>
        <w:jc w:val="both"/>
        <w:rPr>
          <w:sz w:val="30"/>
          <w:szCs w:val="30"/>
        </w:rPr>
      </w:pPr>
      <w:r w:rsidRPr="009503AA">
        <w:rPr>
          <w:sz w:val="30"/>
          <w:szCs w:val="30"/>
        </w:rPr>
        <w:t>Поголовье КРС в прошлом году составило 9</w:t>
      </w:r>
      <w:r>
        <w:rPr>
          <w:sz w:val="30"/>
          <w:szCs w:val="30"/>
        </w:rPr>
        <w:t xml:space="preserve"> тысяч </w:t>
      </w:r>
      <w:r w:rsidRPr="009503AA">
        <w:rPr>
          <w:sz w:val="30"/>
          <w:szCs w:val="30"/>
        </w:rPr>
        <w:t>796 голов, в том числе фуражных коров  5</w:t>
      </w:r>
      <w:r>
        <w:rPr>
          <w:sz w:val="30"/>
          <w:szCs w:val="30"/>
        </w:rPr>
        <w:t xml:space="preserve"> тысяч </w:t>
      </w:r>
      <w:r w:rsidRPr="009503AA">
        <w:rPr>
          <w:sz w:val="30"/>
          <w:szCs w:val="30"/>
        </w:rPr>
        <w:t>154 голов</w:t>
      </w:r>
      <w:r>
        <w:rPr>
          <w:sz w:val="30"/>
          <w:szCs w:val="30"/>
        </w:rPr>
        <w:t>ы</w:t>
      </w:r>
      <w:r w:rsidRPr="009503AA">
        <w:rPr>
          <w:sz w:val="30"/>
          <w:szCs w:val="30"/>
        </w:rPr>
        <w:t xml:space="preserve">, что на 100,2%  выше уровня прошлого года. </w:t>
      </w:r>
    </w:p>
    <w:p w:rsidR="00495DAC" w:rsidRPr="009503AA" w:rsidRDefault="00495DAC" w:rsidP="00495DAC">
      <w:pPr>
        <w:ind w:firstLine="567"/>
        <w:contextualSpacing/>
        <w:jc w:val="both"/>
        <w:rPr>
          <w:sz w:val="30"/>
          <w:szCs w:val="30"/>
        </w:rPr>
      </w:pPr>
      <w:r w:rsidRPr="009503AA">
        <w:rPr>
          <w:sz w:val="30"/>
          <w:szCs w:val="30"/>
        </w:rPr>
        <w:t>Благодаря участию в программе «</w:t>
      </w:r>
      <w:proofErr w:type="spellStart"/>
      <w:r w:rsidRPr="009503AA">
        <w:rPr>
          <w:sz w:val="30"/>
          <w:szCs w:val="30"/>
        </w:rPr>
        <w:t>Агростартап</w:t>
      </w:r>
      <w:proofErr w:type="spellEnd"/>
      <w:r w:rsidRPr="009503AA">
        <w:rPr>
          <w:sz w:val="30"/>
          <w:szCs w:val="30"/>
        </w:rPr>
        <w:t>»  в минувшем году гранты получили 16 крестьянских (фермерских) хозяйств  на общую сумму 30</w:t>
      </w:r>
      <w:r>
        <w:rPr>
          <w:sz w:val="30"/>
          <w:szCs w:val="30"/>
        </w:rPr>
        <w:t xml:space="preserve"> миллионов 200 тысяч </w:t>
      </w:r>
      <w:r w:rsidRPr="009503AA">
        <w:rPr>
          <w:sz w:val="30"/>
          <w:szCs w:val="30"/>
        </w:rPr>
        <w:t xml:space="preserve"> рублей, за счет чего удалось </w:t>
      </w:r>
      <w:r w:rsidRPr="009503AA">
        <w:rPr>
          <w:bCs/>
          <w:sz w:val="30"/>
          <w:szCs w:val="30"/>
        </w:rPr>
        <w:t>приобрести технику в количестве 7 единиц тракторов и 8 единиц прицепного и навесного инвентаря.</w:t>
      </w:r>
      <w:r w:rsidRPr="009503AA">
        <w:rPr>
          <w:sz w:val="30"/>
          <w:szCs w:val="30"/>
        </w:rPr>
        <w:t xml:space="preserve"> </w:t>
      </w:r>
    </w:p>
    <w:p w:rsidR="00495DAC" w:rsidRPr="009503AA" w:rsidRDefault="00495DAC" w:rsidP="00495DAC">
      <w:pPr>
        <w:ind w:firstLine="567"/>
        <w:jc w:val="both"/>
        <w:rPr>
          <w:sz w:val="30"/>
          <w:szCs w:val="30"/>
        </w:rPr>
      </w:pPr>
      <w:r w:rsidRPr="009503AA">
        <w:rPr>
          <w:sz w:val="30"/>
          <w:szCs w:val="30"/>
        </w:rPr>
        <w:t xml:space="preserve"> </w:t>
      </w:r>
      <w:proofErr w:type="gramStart"/>
      <w:r w:rsidRPr="009503AA">
        <w:rPr>
          <w:sz w:val="30"/>
          <w:szCs w:val="30"/>
        </w:rPr>
        <w:t xml:space="preserve">За период с 2012 по 2022 год в </w:t>
      </w:r>
      <w:proofErr w:type="spellStart"/>
      <w:r w:rsidRPr="009503AA">
        <w:rPr>
          <w:sz w:val="30"/>
          <w:szCs w:val="30"/>
        </w:rPr>
        <w:t>Кошехабльском</w:t>
      </w:r>
      <w:proofErr w:type="spellEnd"/>
      <w:r w:rsidRPr="009503AA">
        <w:rPr>
          <w:sz w:val="30"/>
          <w:szCs w:val="30"/>
        </w:rPr>
        <w:t xml:space="preserve"> районе за счет участия в программных мероприятий 112 крестьянско-фермерских хозяйств получили господдержку на общую сумму 253</w:t>
      </w:r>
      <w:r>
        <w:rPr>
          <w:sz w:val="30"/>
          <w:szCs w:val="30"/>
        </w:rPr>
        <w:t xml:space="preserve"> миллиона 100 тысяч</w:t>
      </w:r>
      <w:r w:rsidRPr="009503AA">
        <w:rPr>
          <w:sz w:val="30"/>
          <w:szCs w:val="30"/>
        </w:rPr>
        <w:t xml:space="preserve"> рублей, из которых 56 хозяйств направили деньги на  отрасль растениеводства, 22 хозяйства – на развитие животноводства, удалось создать в целом по району 95 рабочих мест.</w:t>
      </w:r>
      <w:proofErr w:type="gramEnd"/>
    </w:p>
    <w:p w:rsidR="00495DAC" w:rsidRPr="009503AA" w:rsidRDefault="00495DAC" w:rsidP="00495DAC">
      <w:pPr>
        <w:ind w:firstLine="567"/>
        <w:contextualSpacing/>
        <w:jc w:val="both"/>
        <w:rPr>
          <w:rFonts w:eastAsia="Times New Roman"/>
          <w:sz w:val="30"/>
          <w:szCs w:val="30"/>
        </w:rPr>
      </w:pPr>
      <w:r w:rsidRPr="009503AA">
        <w:rPr>
          <w:rFonts w:eastAsia="Times New Roman"/>
          <w:sz w:val="30"/>
          <w:szCs w:val="30"/>
        </w:rPr>
        <w:t>Жи</w:t>
      </w:r>
      <w:r w:rsidRPr="009503AA">
        <w:rPr>
          <w:sz w:val="30"/>
          <w:szCs w:val="30"/>
          <w:shd w:val="clear" w:color="auto" w:fill="FFFFFF"/>
        </w:rPr>
        <w:t>вотноводы района сохранили положительную динамику по производству мяса, молока и яиц.</w:t>
      </w:r>
    </w:p>
    <w:p w:rsidR="00495DAC" w:rsidRPr="009503AA" w:rsidRDefault="00495DAC" w:rsidP="00495DAC">
      <w:pPr>
        <w:ind w:firstLine="567"/>
        <w:contextualSpacing/>
        <w:jc w:val="both"/>
        <w:rPr>
          <w:rFonts w:eastAsia="Times New Roman"/>
          <w:sz w:val="30"/>
          <w:szCs w:val="30"/>
        </w:rPr>
      </w:pPr>
      <w:r w:rsidRPr="009503AA">
        <w:rPr>
          <w:rFonts w:eastAsia="Times New Roman"/>
          <w:sz w:val="30"/>
          <w:szCs w:val="30"/>
        </w:rPr>
        <w:t>Поголовье овец и коз в количестве 24</w:t>
      </w:r>
      <w:r>
        <w:rPr>
          <w:rFonts w:eastAsia="Times New Roman"/>
          <w:sz w:val="30"/>
          <w:szCs w:val="30"/>
        </w:rPr>
        <w:t xml:space="preserve"> тысячи </w:t>
      </w:r>
      <w:r w:rsidRPr="009503AA">
        <w:rPr>
          <w:rFonts w:eastAsia="Times New Roman"/>
          <w:sz w:val="30"/>
          <w:szCs w:val="30"/>
        </w:rPr>
        <w:t xml:space="preserve">945 голов является самым крупным в республике Адыгея, поголовье свиней – 990 гол. </w:t>
      </w:r>
    </w:p>
    <w:p w:rsidR="00495DAC" w:rsidRPr="009503AA" w:rsidRDefault="00495DAC" w:rsidP="00495DAC">
      <w:pPr>
        <w:ind w:firstLine="567"/>
        <w:jc w:val="both"/>
        <w:rPr>
          <w:rFonts w:eastAsia="Times New Roman"/>
          <w:sz w:val="30"/>
          <w:szCs w:val="30"/>
        </w:rPr>
      </w:pPr>
      <w:r w:rsidRPr="009503AA">
        <w:rPr>
          <w:rFonts w:eastAsia="Times New Roman"/>
          <w:sz w:val="30"/>
          <w:szCs w:val="30"/>
        </w:rPr>
        <w:t xml:space="preserve"> Производство мяса (скот и птица на убой в живом весе) по итогам года достигло 4</w:t>
      </w:r>
      <w:r>
        <w:rPr>
          <w:rFonts w:eastAsia="Times New Roman"/>
          <w:sz w:val="30"/>
          <w:szCs w:val="30"/>
        </w:rPr>
        <w:t xml:space="preserve"> тысячи </w:t>
      </w:r>
      <w:r w:rsidRPr="009503AA">
        <w:rPr>
          <w:rFonts w:eastAsia="Times New Roman"/>
          <w:sz w:val="30"/>
          <w:szCs w:val="30"/>
        </w:rPr>
        <w:t xml:space="preserve">597 тонн, что составляет 102,1% к уровню прошлого года. </w:t>
      </w:r>
    </w:p>
    <w:p w:rsidR="00495DAC" w:rsidRPr="009503AA" w:rsidRDefault="00495DAC" w:rsidP="00495DAC">
      <w:pPr>
        <w:ind w:firstLine="567"/>
        <w:jc w:val="both"/>
        <w:rPr>
          <w:rFonts w:eastAsia="Times New Roman"/>
          <w:sz w:val="30"/>
          <w:szCs w:val="30"/>
        </w:rPr>
      </w:pPr>
      <w:r w:rsidRPr="009503AA">
        <w:rPr>
          <w:rFonts w:eastAsia="Times New Roman"/>
          <w:sz w:val="30"/>
          <w:szCs w:val="30"/>
        </w:rPr>
        <w:lastRenderedPageBreak/>
        <w:t xml:space="preserve"> Валовой надой молока в районе на 1 января 2023 года  составил  26</w:t>
      </w:r>
      <w:r>
        <w:rPr>
          <w:rFonts w:eastAsia="Times New Roman"/>
          <w:sz w:val="30"/>
          <w:szCs w:val="30"/>
        </w:rPr>
        <w:t xml:space="preserve"> тысяч </w:t>
      </w:r>
      <w:r w:rsidRPr="009503AA">
        <w:rPr>
          <w:rFonts w:eastAsia="Times New Roman"/>
          <w:sz w:val="30"/>
          <w:szCs w:val="30"/>
        </w:rPr>
        <w:t xml:space="preserve">777 тонн, что составляет 101% к уровню прошлого года. </w:t>
      </w:r>
    </w:p>
    <w:p w:rsidR="00495DAC" w:rsidRPr="009503AA" w:rsidRDefault="00495DAC" w:rsidP="00495DAC">
      <w:pPr>
        <w:ind w:firstLine="567"/>
        <w:jc w:val="both"/>
        <w:rPr>
          <w:rFonts w:eastAsia="Times New Roman"/>
          <w:sz w:val="30"/>
          <w:szCs w:val="30"/>
        </w:rPr>
      </w:pPr>
      <w:r w:rsidRPr="009503AA">
        <w:rPr>
          <w:rFonts w:eastAsia="Times New Roman"/>
          <w:sz w:val="30"/>
          <w:szCs w:val="30"/>
        </w:rPr>
        <w:t>Закладке многолетних насаждений в районе в последние годы  уделяется особое внимание, заложено всего 11</w:t>
      </w:r>
      <w:r>
        <w:rPr>
          <w:rFonts w:eastAsia="Times New Roman"/>
          <w:sz w:val="30"/>
          <w:szCs w:val="30"/>
        </w:rPr>
        <w:t>9 гектаров</w:t>
      </w:r>
      <w:r w:rsidRPr="009503AA">
        <w:rPr>
          <w:rFonts w:eastAsia="Times New Roman"/>
          <w:sz w:val="30"/>
          <w:szCs w:val="30"/>
        </w:rPr>
        <w:t>, в том числе за 2022 год 3</w:t>
      </w:r>
      <w:r>
        <w:rPr>
          <w:rFonts w:eastAsia="Times New Roman"/>
          <w:sz w:val="30"/>
          <w:szCs w:val="30"/>
        </w:rPr>
        <w:t xml:space="preserve"> </w:t>
      </w:r>
      <w:r w:rsidRPr="009503AA">
        <w:rPr>
          <w:rFonts w:eastAsia="Times New Roman"/>
          <w:sz w:val="30"/>
          <w:szCs w:val="30"/>
        </w:rPr>
        <w:t>г</w:t>
      </w:r>
      <w:r>
        <w:rPr>
          <w:rFonts w:eastAsia="Times New Roman"/>
          <w:sz w:val="30"/>
          <w:szCs w:val="30"/>
        </w:rPr>
        <w:t>ектара</w:t>
      </w:r>
      <w:r w:rsidRPr="009503AA">
        <w:rPr>
          <w:rFonts w:eastAsia="Times New Roman"/>
          <w:sz w:val="30"/>
          <w:szCs w:val="30"/>
        </w:rPr>
        <w:t xml:space="preserve"> черешни.  Из общего числа многолетних насаждений яблони занимают </w:t>
      </w:r>
      <w:r>
        <w:rPr>
          <w:rFonts w:eastAsia="Times New Roman"/>
          <w:sz w:val="30"/>
          <w:szCs w:val="30"/>
        </w:rPr>
        <w:t>70 гектаров</w:t>
      </w:r>
      <w:r w:rsidRPr="009503AA">
        <w:rPr>
          <w:rFonts w:eastAsia="Times New Roman"/>
          <w:sz w:val="30"/>
          <w:szCs w:val="30"/>
        </w:rPr>
        <w:t>, черешня – 2</w:t>
      </w:r>
      <w:r>
        <w:rPr>
          <w:rFonts w:eastAsia="Times New Roman"/>
          <w:sz w:val="30"/>
          <w:szCs w:val="30"/>
        </w:rPr>
        <w:t>4</w:t>
      </w:r>
      <w:r w:rsidRPr="009503AA">
        <w:rPr>
          <w:rFonts w:eastAsia="Times New Roman"/>
          <w:sz w:val="30"/>
          <w:szCs w:val="30"/>
        </w:rPr>
        <w:t xml:space="preserve"> га, слива – 1</w:t>
      </w:r>
      <w:r>
        <w:rPr>
          <w:rFonts w:eastAsia="Times New Roman"/>
          <w:sz w:val="30"/>
          <w:szCs w:val="30"/>
        </w:rPr>
        <w:t xml:space="preserve">4 </w:t>
      </w:r>
      <w:r w:rsidRPr="009503AA">
        <w:rPr>
          <w:rFonts w:eastAsia="Times New Roman"/>
          <w:sz w:val="30"/>
          <w:szCs w:val="30"/>
        </w:rPr>
        <w:t xml:space="preserve">га, вишня – </w:t>
      </w:r>
      <w:r>
        <w:rPr>
          <w:rFonts w:eastAsia="Times New Roman"/>
          <w:sz w:val="30"/>
          <w:szCs w:val="30"/>
        </w:rPr>
        <w:t>8</w:t>
      </w:r>
      <w:r w:rsidRPr="009503AA">
        <w:rPr>
          <w:rFonts w:eastAsia="Times New Roman"/>
          <w:sz w:val="30"/>
          <w:szCs w:val="30"/>
        </w:rPr>
        <w:t xml:space="preserve"> га. </w:t>
      </w:r>
    </w:p>
    <w:p w:rsidR="00495DAC" w:rsidRPr="009503AA" w:rsidRDefault="00495DAC" w:rsidP="00495DAC">
      <w:pPr>
        <w:ind w:firstLine="567"/>
        <w:jc w:val="both"/>
        <w:rPr>
          <w:sz w:val="30"/>
          <w:szCs w:val="30"/>
        </w:rPr>
      </w:pPr>
      <w:r w:rsidRPr="009503AA">
        <w:rPr>
          <w:sz w:val="30"/>
          <w:szCs w:val="30"/>
        </w:rPr>
        <w:t>Ягодными культурами занимаются 5 хозяйств: клубника выращивается на площади 4 г</w:t>
      </w:r>
      <w:r>
        <w:rPr>
          <w:sz w:val="30"/>
          <w:szCs w:val="30"/>
        </w:rPr>
        <w:t>ектара</w:t>
      </w:r>
      <w:r w:rsidRPr="009503AA">
        <w:rPr>
          <w:sz w:val="30"/>
          <w:szCs w:val="30"/>
        </w:rPr>
        <w:t xml:space="preserve">, малина – на 2 </w:t>
      </w:r>
      <w:r>
        <w:rPr>
          <w:sz w:val="30"/>
          <w:szCs w:val="30"/>
        </w:rPr>
        <w:t>гектарах</w:t>
      </w:r>
      <w:r w:rsidRPr="009503AA">
        <w:rPr>
          <w:sz w:val="30"/>
          <w:szCs w:val="30"/>
        </w:rPr>
        <w:t>, ежевик</w:t>
      </w:r>
      <w:r>
        <w:rPr>
          <w:sz w:val="30"/>
          <w:szCs w:val="30"/>
        </w:rPr>
        <w:t>а</w:t>
      </w:r>
      <w:r w:rsidRPr="009503AA">
        <w:rPr>
          <w:sz w:val="30"/>
          <w:szCs w:val="30"/>
        </w:rPr>
        <w:t xml:space="preserve"> – </w:t>
      </w:r>
      <w:r>
        <w:rPr>
          <w:sz w:val="30"/>
          <w:szCs w:val="30"/>
        </w:rPr>
        <w:t>также на 2 гектарах</w:t>
      </w:r>
      <w:r w:rsidRPr="009503AA">
        <w:rPr>
          <w:sz w:val="30"/>
          <w:szCs w:val="30"/>
        </w:rPr>
        <w:t xml:space="preserve">. </w:t>
      </w:r>
      <w:r>
        <w:rPr>
          <w:sz w:val="30"/>
          <w:szCs w:val="30"/>
        </w:rPr>
        <w:t xml:space="preserve"> </w:t>
      </w:r>
      <w:r w:rsidRPr="009503AA">
        <w:rPr>
          <w:sz w:val="30"/>
          <w:szCs w:val="30"/>
        </w:rPr>
        <w:t>Валовой сбор ягодных культур составил – 4</w:t>
      </w:r>
      <w:r>
        <w:rPr>
          <w:sz w:val="30"/>
          <w:szCs w:val="30"/>
        </w:rPr>
        <w:t xml:space="preserve"> тонны </w:t>
      </w:r>
      <w:r w:rsidRPr="009503AA">
        <w:rPr>
          <w:sz w:val="30"/>
          <w:szCs w:val="30"/>
        </w:rPr>
        <w:t>5</w:t>
      </w:r>
      <w:r>
        <w:rPr>
          <w:sz w:val="30"/>
          <w:szCs w:val="30"/>
        </w:rPr>
        <w:t>00 килограмм</w:t>
      </w:r>
      <w:r w:rsidRPr="009503AA">
        <w:rPr>
          <w:sz w:val="30"/>
          <w:szCs w:val="30"/>
        </w:rPr>
        <w:t>.</w:t>
      </w:r>
    </w:p>
    <w:p w:rsidR="00495DAC" w:rsidRPr="009503AA" w:rsidRDefault="00495DAC" w:rsidP="00495DAC">
      <w:pPr>
        <w:ind w:firstLine="567"/>
        <w:contextualSpacing/>
        <w:jc w:val="both"/>
        <w:rPr>
          <w:sz w:val="30"/>
          <w:szCs w:val="30"/>
        </w:rPr>
      </w:pPr>
      <w:r w:rsidRPr="009503AA">
        <w:rPr>
          <w:sz w:val="30"/>
          <w:szCs w:val="30"/>
        </w:rPr>
        <w:t xml:space="preserve">С каждым годом все больше хозяйств занимаются овощеводством и ягодными культурами. В прошлом году овощеводством занимались 6 хозяйств, валовой сбор составил – 285 тонн. В основном выращивают такие культуры как помидоры, огурцы, лук, чеснок. Валовый сбор картофеля составил  200 тонн. </w:t>
      </w:r>
    </w:p>
    <w:p w:rsidR="00495DAC" w:rsidRPr="009503AA" w:rsidRDefault="00495DAC" w:rsidP="00495DAC">
      <w:pPr>
        <w:ind w:firstLine="567"/>
        <w:jc w:val="both"/>
        <w:rPr>
          <w:sz w:val="30"/>
          <w:szCs w:val="30"/>
        </w:rPr>
      </w:pPr>
      <w:r w:rsidRPr="009503AA">
        <w:rPr>
          <w:sz w:val="30"/>
          <w:szCs w:val="30"/>
        </w:rPr>
        <w:t xml:space="preserve">Объем финансирования по всем видам субсидирования в </w:t>
      </w:r>
      <w:proofErr w:type="spellStart"/>
      <w:r w:rsidRPr="009503AA">
        <w:rPr>
          <w:sz w:val="30"/>
          <w:szCs w:val="30"/>
        </w:rPr>
        <w:t>Кошехабльском</w:t>
      </w:r>
      <w:proofErr w:type="spellEnd"/>
      <w:r w:rsidRPr="009503AA">
        <w:rPr>
          <w:sz w:val="30"/>
          <w:szCs w:val="30"/>
        </w:rPr>
        <w:t xml:space="preserve"> районе за  2022 год достиг 72</w:t>
      </w:r>
      <w:r>
        <w:rPr>
          <w:sz w:val="30"/>
          <w:szCs w:val="30"/>
        </w:rPr>
        <w:t xml:space="preserve"> миллиона 500 тысяч</w:t>
      </w:r>
      <w:r w:rsidRPr="009503AA">
        <w:rPr>
          <w:sz w:val="30"/>
          <w:szCs w:val="30"/>
        </w:rPr>
        <w:t xml:space="preserve"> рублей,  что является немаловажным подспорьем для 92 фермерских хозяйств. </w:t>
      </w:r>
    </w:p>
    <w:p w:rsidR="00495DAC" w:rsidRPr="009503AA" w:rsidRDefault="00495DAC" w:rsidP="00495DAC">
      <w:pPr>
        <w:ind w:firstLine="567"/>
        <w:jc w:val="both"/>
        <w:rPr>
          <w:sz w:val="30"/>
          <w:szCs w:val="30"/>
        </w:rPr>
      </w:pPr>
      <w:r w:rsidRPr="009503AA">
        <w:rPr>
          <w:color w:val="000000"/>
          <w:sz w:val="30"/>
          <w:szCs w:val="30"/>
        </w:rPr>
        <w:t>Нам следует активнее развивать крестьянские (фермерские) хозяйства, оказывать содействие в расширении их производственной базы и участии в различных федеральных программах и региональных программах.</w:t>
      </w:r>
    </w:p>
    <w:p w:rsidR="00495DAC" w:rsidRPr="009503AA" w:rsidRDefault="00495DAC" w:rsidP="00495DAC">
      <w:pPr>
        <w:jc w:val="both"/>
        <w:rPr>
          <w:color w:val="333333"/>
          <w:sz w:val="30"/>
          <w:szCs w:val="30"/>
          <w:shd w:val="clear" w:color="auto" w:fill="F5F5F7"/>
        </w:rPr>
      </w:pPr>
    </w:p>
    <w:p w:rsidR="00512026" w:rsidRDefault="00512026" w:rsidP="00566569">
      <w:pPr>
        <w:spacing w:line="328" w:lineRule="exact"/>
        <w:jc w:val="both"/>
        <w:rPr>
          <w:sz w:val="20"/>
          <w:szCs w:val="20"/>
        </w:rPr>
      </w:pPr>
    </w:p>
    <w:p w:rsidR="00512026" w:rsidRDefault="001A0289" w:rsidP="00566569">
      <w:pPr>
        <w:tabs>
          <w:tab w:val="left" w:pos="1680"/>
        </w:tabs>
        <w:ind w:left="980"/>
        <w:jc w:val="both"/>
        <w:rPr>
          <w:sz w:val="20"/>
          <w:szCs w:val="20"/>
        </w:rPr>
      </w:pPr>
      <w:r>
        <w:rPr>
          <w:rFonts w:eastAsia="Times New Roman"/>
          <w:sz w:val="28"/>
          <w:szCs w:val="28"/>
          <w:u w:val="single"/>
        </w:rPr>
        <w:t>Рынок туристических услуг</w:t>
      </w:r>
    </w:p>
    <w:p w:rsidR="00512026" w:rsidRDefault="00512026" w:rsidP="00566569">
      <w:pPr>
        <w:spacing w:line="335" w:lineRule="exact"/>
        <w:jc w:val="both"/>
        <w:rPr>
          <w:sz w:val="20"/>
          <w:szCs w:val="20"/>
        </w:rPr>
      </w:pPr>
    </w:p>
    <w:p w:rsidR="00512026" w:rsidRDefault="00512026" w:rsidP="00566569">
      <w:pPr>
        <w:spacing w:line="16" w:lineRule="exact"/>
        <w:jc w:val="both"/>
        <w:rPr>
          <w:sz w:val="20"/>
          <w:szCs w:val="20"/>
        </w:rPr>
      </w:pPr>
    </w:p>
    <w:p w:rsidR="004920D0" w:rsidRPr="004920D0" w:rsidRDefault="004920D0" w:rsidP="00566569">
      <w:pPr>
        <w:jc w:val="both"/>
        <w:rPr>
          <w:sz w:val="28"/>
          <w:szCs w:val="28"/>
        </w:rPr>
      </w:pPr>
      <w:r>
        <w:rPr>
          <w:sz w:val="28"/>
          <w:szCs w:val="28"/>
        </w:rPr>
        <w:t xml:space="preserve"> </w:t>
      </w:r>
      <w:r w:rsidR="004E7AE0">
        <w:rPr>
          <w:sz w:val="28"/>
          <w:szCs w:val="28"/>
        </w:rPr>
        <w:tab/>
        <w:t xml:space="preserve">Рынок туристических услуг в </w:t>
      </w:r>
      <w:proofErr w:type="spellStart"/>
      <w:r w:rsidR="004E7AE0">
        <w:rPr>
          <w:sz w:val="28"/>
          <w:szCs w:val="28"/>
        </w:rPr>
        <w:t>Кошехабльском</w:t>
      </w:r>
      <w:proofErr w:type="spellEnd"/>
      <w:r w:rsidR="004E7AE0">
        <w:rPr>
          <w:sz w:val="28"/>
          <w:szCs w:val="28"/>
        </w:rPr>
        <w:t xml:space="preserve"> районе</w:t>
      </w:r>
      <w:r w:rsidRPr="004920D0">
        <w:rPr>
          <w:sz w:val="28"/>
          <w:szCs w:val="28"/>
        </w:rPr>
        <w:t xml:space="preserve"> не развит.</w:t>
      </w:r>
      <w:r w:rsidR="004E7AE0">
        <w:rPr>
          <w:sz w:val="28"/>
          <w:szCs w:val="28"/>
        </w:rPr>
        <w:t xml:space="preserve"> Однако</w:t>
      </w:r>
      <w:proofErr w:type="gramStart"/>
      <w:r w:rsidR="004E7AE0">
        <w:rPr>
          <w:sz w:val="28"/>
          <w:szCs w:val="28"/>
        </w:rPr>
        <w:t>,</w:t>
      </w:r>
      <w:proofErr w:type="gramEnd"/>
      <w:r w:rsidR="004E7AE0">
        <w:rPr>
          <w:sz w:val="28"/>
          <w:szCs w:val="28"/>
        </w:rPr>
        <w:t xml:space="preserve"> в настоящее время прорабатываются вопросы </w:t>
      </w:r>
      <w:proofErr w:type="spellStart"/>
      <w:r w:rsidR="004E7AE0">
        <w:rPr>
          <w:sz w:val="28"/>
          <w:szCs w:val="28"/>
        </w:rPr>
        <w:t>брендирования</w:t>
      </w:r>
      <w:proofErr w:type="spellEnd"/>
      <w:r w:rsidR="004E7AE0">
        <w:rPr>
          <w:sz w:val="28"/>
          <w:szCs w:val="28"/>
        </w:rPr>
        <w:t xml:space="preserve"> </w:t>
      </w:r>
      <w:proofErr w:type="spellStart"/>
      <w:r w:rsidR="004E7AE0">
        <w:rPr>
          <w:sz w:val="28"/>
          <w:szCs w:val="28"/>
        </w:rPr>
        <w:t>Кошехабльского</w:t>
      </w:r>
      <w:proofErr w:type="spellEnd"/>
      <w:r w:rsidR="004E7AE0">
        <w:rPr>
          <w:sz w:val="28"/>
          <w:szCs w:val="28"/>
        </w:rPr>
        <w:t xml:space="preserve"> района с целью повышения туристической и инвестиционной привлекательности с учетом природно-климатических и этно-национальных отношений в </w:t>
      </w:r>
      <w:proofErr w:type="spellStart"/>
      <w:r w:rsidR="004E7AE0">
        <w:rPr>
          <w:sz w:val="28"/>
          <w:szCs w:val="28"/>
        </w:rPr>
        <w:t>Кошехабльском</w:t>
      </w:r>
      <w:proofErr w:type="spellEnd"/>
      <w:r w:rsidR="004E7AE0">
        <w:rPr>
          <w:sz w:val="28"/>
          <w:szCs w:val="28"/>
        </w:rPr>
        <w:t xml:space="preserve"> районе.</w:t>
      </w:r>
    </w:p>
    <w:p w:rsidR="004920D0" w:rsidRDefault="004920D0" w:rsidP="00566569">
      <w:pPr>
        <w:tabs>
          <w:tab w:val="left" w:pos="1380"/>
        </w:tabs>
        <w:ind w:left="1380"/>
        <w:jc w:val="both"/>
        <w:rPr>
          <w:rFonts w:eastAsia="Times New Roman"/>
          <w:b/>
          <w:bCs/>
          <w:sz w:val="28"/>
          <w:szCs w:val="28"/>
        </w:rPr>
      </w:pPr>
    </w:p>
    <w:p w:rsidR="00DC4C56" w:rsidRPr="003A4258" w:rsidRDefault="00DC4C56" w:rsidP="00566569">
      <w:pPr>
        <w:pStyle w:val="a6"/>
        <w:ind w:firstLine="709"/>
        <w:jc w:val="both"/>
        <w:rPr>
          <w:b/>
          <w:bCs/>
          <w:sz w:val="28"/>
          <w:szCs w:val="28"/>
        </w:rPr>
      </w:pPr>
    </w:p>
    <w:p w:rsidR="00511EEF" w:rsidRPr="003A4258" w:rsidRDefault="003A4258" w:rsidP="00566569">
      <w:pPr>
        <w:pStyle w:val="a6"/>
        <w:ind w:firstLine="709"/>
        <w:jc w:val="both"/>
        <w:rPr>
          <w:b/>
          <w:bCs/>
          <w:sz w:val="28"/>
          <w:szCs w:val="28"/>
        </w:rPr>
      </w:pPr>
      <w:r w:rsidRPr="00E478E8">
        <w:rPr>
          <w:b/>
          <w:bCs/>
          <w:sz w:val="28"/>
          <w:szCs w:val="28"/>
        </w:rPr>
        <w:t xml:space="preserve">Раздел 2. </w:t>
      </w:r>
      <w:r w:rsidR="00511EEF" w:rsidRPr="00E478E8">
        <w:rPr>
          <w:b/>
          <w:bCs/>
          <w:sz w:val="28"/>
          <w:szCs w:val="28"/>
        </w:rPr>
        <w:t>Информация о ходе и результатах опроса потребителей и субъектов предпринимательской деятельности на территории МО «</w:t>
      </w:r>
      <w:proofErr w:type="spellStart"/>
      <w:r w:rsidR="00511EEF" w:rsidRPr="00E478E8">
        <w:rPr>
          <w:b/>
          <w:bCs/>
          <w:sz w:val="28"/>
          <w:szCs w:val="28"/>
        </w:rPr>
        <w:t>Кошехабльский</w:t>
      </w:r>
      <w:proofErr w:type="spellEnd"/>
      <w:r w:rsidR="00511EEF" w:rsidRPr="00E478E8">
        <w:rPr>
          <w:b/>
          <w:bCs/>
          <w:sz w:val="28"/>
          <w:szCs w:val="28"/>
        </w:rPr>
        <w:t xml:space="preserve"> район» за 20</w:t>
      </w:r>
      <w:r w:rsidR="00DC4C56" w:rsidRPr="00E478E8">
        <w:rPr>
          <w:b/>
          <w:bCs/>
          <w:sz w:val="28"/>
          <w:szCs w:val="28"/>
        </w:rPr>
        <w:t>2</w:t>
      </w:r>
      <w:r w:rsidR="00E478E8" w:rsidRPr="00E478E8">
        <w:rPr>
          <w:b/>
          <w:bCs/>
          <w:sz w:val="28"/>
          <w:szCs w:val="28"/>
        </w:rPr>
        <w:t>2</w:t>
      </w:r>
      <w:r w:rsidR="00511EEF" w:rsidRPr="00E478E8">
        <w:rPr>
          <w:b/>
          <w:bCs/>
          <w:sz w:val="28"/>
          <w:szCs w:val="28"/>
        </w:rPr>
        <w:t xml:space="preserve"> год</w:t>
      </w:r>
    </w:p>
    <w:p w:rsidR="00FB1CD5" w:rsidRPr="004B3B1A" w:rsidRDefault="00FB1CD5" w:rsidP="00FB1CD5">
      <w:pPr>
        <w:pStyle w:val="Default"/>
        <w:ind w:firstLine="709"/>
        <w:contextualSpacing/>
        <w:jc w:val="both"/>
        <w:rPr>
          <w:color w:val="auto"/>
          <w:sz w:val="28"/>
          <w:szCs w:val="28"/>
        </w:rPr>
      </w:pPr>
      <w:bookmarkStart w:id="4" w:name="_GoBack"/>
      <w:bookmarkEnd w:id="4"/>
      <w:r w:rsidRPr="004B3B1A">
        <w:rPr>
          <w:color w:val="auto"/>
          <w:sz w:val="28"/>
          <w:szCs w:val="28"/>
        </w:rPr>
        <w:t xml:space="preserve"> Администрацией МО «</w:t>
      </w:r>
      <w:proofErr w:type="spellStart"/>
      <w:r w:rsidRPr="004B3B1A">
        <w:rPr>
          <w:color w:val="auto"/>
          <w:sz w:val="28"/>
          <w:szCs w:val="28"/>
        </w:rPr>
        <w:t>Ко</w:t>
      </w:r>
      <w:r>
        <w:rPr>
          <w:color w:val="auto"/>
          <w:sz w:val="28"/>
          <w:szCs w:val="28"/>
        </w:rPr>
        <w:t>шехабльский</w:t>
      </w:r>
      <w:proofErr w:type="spellEnd"/>
      <w:r>
        <w:rPr>
          <w:color w:val="auto"/>
          <w:sz w:val="28"/>
          <w:szCs w:val="28"/>
        </w:rPr>
        <w:t xml:space="preserve"> район» по итогам 2022</w:t>
      </w:r>
      <w:r w:rsidRPr="004B3B1A">
        <w:rPr>
          <w:color w:val="auto"/>
          <w:sz w:val="28"/>
          <w:szCs w:val="28"/>
        </w:rPr>
        <w:t xml:space="preserve"> года проведен мониторинг состояния и развития конкурентной среды на рынках товаров, работ и услуг муниципального образования «</w:t>
      </w:r>
      <w:proofErr w:type="spellStart"/>
      <w:r w:rsidRPr="004B3B1A">
        <w:rPr>
          <w:color w:val="auto"/>
          <w:sz w:val="28"/>
          <w:szCs w:val="28"/>
        </w:rPr>
        <w:t>Кошехабльский</w:t>
      </w:r>
      <w:proofErr w:type="spellEnd"/>
      <w:r w:rsidRPr="004B3B1A">
        <w:rPr>
          <w:color w:val="auto"/>
          <w:sz w:val="28"/>
          <w:szCs w:val="28"/>
        </w:rPr>
        <w:t xml:space="preserve"> район». </w:t>
      </w:r>
    </w:p>
    <w:p w:rsidR="00FB1CD5" w:rsidRPr="004B3B1A" w:rsidRDefault="00FB1CD5" w:rsidP="00FB1CD5">
      <w:pPr>
        <w:pStyle w:val="Default"/>
        <w:ind w:firstLine="709"/>
        <w:contextualSpacing/>
        <w:jc w:val="both"/>
        <w:rPr>
          <w:color w:val="auto"/>
          <w:sz w:val="28"/>
          <w:szCs w:val="28"/>
        </w:rPr>
      </w:pPr>
      <w:r w:rsidRPr="004B3B1A">
        <w:rPr>
          <w:color w:val="auto"/>
          <w:sz w:val="28"/>
          <w:szCs w:val="28"/>
        </w:rPr>
        <w:t xml:space="preserve">Опрос проводился по следующим направлениям: </w:t>
      </w:r>
    </w:p>
    <w:p w:rsidR="00FB1CD5" w:rsidRPr="004B3B1A" w:rsidRDefault="00FB1CD5" w:rsidP="00FB1CD5">
      <w:pPr>
        <w:pStyle w:val="Default"/>
        <w:ind w:firstLine="709"/>
        <w:contextualSpacing/>
        <w:jc w:val="both"/>
        <w:rPr>
          <w:color w:val="auto"/>
          <w:sz w:val="28"/>
          <w:szCs w:val="28"/>
        </w:rPr>
      </w:pPr>
      <w:r w:rsidRPr="004B3B1A">
        <w:rPr>
          <w:color w:val="auto"/>
          <w:sz w:val="28"/>
          <w:szCs w:val="28"/>
        </w:rPr>
        <w:lastRenderedPageBreak/>
        <w:t xml:space="preserve">- мониторинг наличия (отсутствия) административных барьеров и оценки состояния конкурентной среды субъектами предпринимательской деятельности; </w:t>
      </w:r>
    </w:p>
    <w:p w:rsidR="00FB1CD5" w:rsidRPr="004B3B1A" w:rsidRDefault="00FB1CD5" w:rsidP="00FB1CD5">
      <w:pPr>
        <w:pStyle w:val="Default"/>
        <w:ind w:firstLine="709"/>
        <w:contextualSpacing/>
        <w:jc w:val="both"/>
        <w:rPr>
          <w:color w:val="auto"/>
          <w:sz w:val="28"/>
          <w:szCs w:val="28"/>
        </w:rPr>
      </w:pPr>
      <w:r w:rsidRPr="004B3B1A">
        <w:rPr>
          <w:color w:val="auto"/>
          <w:sz w:val="28"/>
          <w:szCs w:val="28"/>
        </w:rPr>
        <w:t xml:space="preserve">- мониторинг удовлетворенности потребителей качеством товаров, работ и услуг на рынках </w:t>
      </w:r>
      <w:r>
        <w:rPr>
          <w:color w:val="auto"/>
          <w:sz w:val="28"/>
          <w:szCs w:val="28"/>
        </w:rPr>
        <w:t>МО «</w:t>
      </w:r>
      <w:proofErr w:type="spellStart"/>
      <w:r w:rsidRPr="004B3B1A">
        <w:rPr>
          <w:color w:val="auto"/>
          <w:sz w:val="28"/>
          <w:szCs w:val="28"/>
        </w:rPr>
        <w:t>Кошехабльск</w:t>
      </w:r>
      <w:r>
        <w:rPr>
          <w:color w:val="auto"/>
          <w:sz w:val="28"/>
          <w:szCs w:val="28"/>
        </w:rPr>
        <w:t>ий</w:t>
      </w:r>
      <w:proofErr w:type="spellEnd"/>
      <w:r>
        <w:rPr>
          <w:color w:val="auto"/>
          <w:sz w:val="28"/>
          <w:szCs w:val="28"/>
        </w:rPr>
        <w:t xml:space="preserve"> </w:t>
      </w:r>
      <w:r w:rsidRPr="004B3B1A">
        <w:rPr>
          <w:color w:val="auto"/>
          <w:sz w:val="28"/>
          <w:szCs w:val="28"/>
        </w:rPr>
        <w:t>район</w:t>
      </w:r>
      <w:r>
        <w:rPr>
          <w:color w:val="auto"/>
          <w:sz w:val="28"/>
          <w:szCs w:val="28"/>
        </w:rPr>
        <w:t>»</w:t>
      </w:r>
      <w:r w:rsidRPr="004B3B1A">
        <w:rPr>
          <w:color w:val="auto"/>
          <w:sz w:val="28"/>
          <w:szCs w:val="28"/>
        </w:rPr>
        <w:t xml:space="preserve">  и состоянием ценовой конкуренции; </w:t>
      </w:r>
    </w:p>
    <w:p w:rsidR="00FB1CD5" w:rsidRPr="004B3B1A" w:rsidRDefault="00FB1CD5" w:rsidP="00FB1CD5">
      <w:pPr>
        <w:pStyle w:val="Default"/>
        <w:ind w:firstLine="709"/>
        <w:contextualSpacing/>
        <w:jc w:val="both"/>
        <w:rPr>
          <w:color w:val="auto"/>
          <w:sz w:val="28"/>
          <w:szCs w:val="28"/>
        </w:rPr>
      </w:pPr>
      <w:r w:rsidRPr="004B3B1A">
        <w:rPr>
          <w:color w:val="auto"/>
          <w:sz w:val="28"/>
          <w:szCs w:val="28"/>
        </w:rPr>
        <w:t xml:space="preserve">- мониторинг удовлетворенности субъектов предпринимательской деятельности и потребителей товаров, работ и услуг качеством (уровнем доступности, понятности и удобства получения) официальной информации о состоянии конкурентной среды на рынках товаров, работ и услуг </w:t>
      </w:r>
      <w:r>
        <w:rPr>
          <w:color w:val="auto"/>
          <w:sz w:val="28"/>
          <w:szCs w:val="28"/>
        </w:rPr>
        <w:t>МО «</w:t>
      </w:r>
      <w:proofErr w:type="spellStart"/>
      <w:r w:rsidRPr="004B3B1A">
        <w:rPr>
          <w:color w:val="auto"/>
          <w:sz w:val="28"/>
          <w:szCs w:val="28"/>
        </w:rPr>
        <w:t>Кошехабльск</w:t>
      </w:r>
      <w:r>
        <w:rPr>
          <w:color w:val="auto"/>
          <w:sz w:val="28"/>
          <w:szCs w:val="28"/>
        </w:rPr>
        <w:t>ий</w:t>
      </w:r>
      <w:proofErr w:type="spellEnd"/>
      <w:r w:rsidRPr="004B3B1A">
        <w:rPr>
          <w:color w:val="auto"/>
          <w:sz w:val="28"/>
          <w:szCs w:val="28"/>
        </w:rPr>
        <w:t xml:space="preserve"> район</w:t>
      </w:r>
      <w:r>
        <w:rPr>
          <w:color w:val="auto"/>
          <w:sz w:val="28"/>
          <w:szCs w:val="28"/>
        </w:rPr>
        <w:t>»</w:t>
      </w:r>
      <w:r w:rsidRPr="004B3B1A">
        <w:rPr>
          <w:color w:val="auto"/>
          <w:sz w:val="28"/>
          <w:szCs w:val="28"/>
        </w:rPr>
        <w:t xml:space="preserve"> и деятельности по содействию развитию конкуренции, размещаемой уполномоченным органом и муниципальными образованиями; </w:t>
      </w:r>
    </w:p>
    <w:p w:rsidR="00FB1CD5" w:rsidRPr="004B3B1A" w:rsidRDefault="00FB1CD5" w:rsidP="00FB1CD5">
      <w:pPr>
        <w:pStyle w:val="Default"/>
        <w:ind w:firstLine="709"/>
        <w:contextualSpacing/>
        <w:jc w:val="both"/>
        <w:rPr>
          <w:color w:val="auto"/>
          <w:sz w:val="28"/>
          <w:szCs w:val="28"/>
        </w:rPr>
      </w:pPr>
      <w:r w:rsidRPr="004B3B1A">
        <w:rPr>
          <w:color w:val="auto"/>
          <w:sz w:val="28"/>
          <w:szCs w:val="28"/>
        </w:rPr>
        <w:t xml:space="preserve">Источники информации, используемые в мониторинге: </w:t>
      </w:r>
    </w:p>
    <w:p w:rsidR="00FB1CD5" w:rsidRPr="004B3B1A" w:rsidRDefault="00FB1CD5" w:rsidP="00FB1CD5">
      <w:pPr>
        <w:pStyle w:val="Default"/>
        <w:ind w:firstLine="709"/>
        <w:contextualSpacing/>
        <w:jc w:val="both"/>
        <w:rPr>
          <w:color w:val="auto"/>
          <w:sz w:val="28"/>
          <w:szCs w:val="28"/>
        </w:rPr>
      </w:pPr>
      <w:r w:rsidRPr="004B3B1A">
        <w:rPr>
          <w:color w:val="auto"/>
          <w:sz w:val="28"/>
          <w:szCs w:val="28"/>
        </w:rPr>
        <w:t xml:space="preserve">- результаты опросов субъектов предпринимательской деятельности, потребителей товаров, работ и услуг; </w:t>
      </w:r>
    </w:p>
    <w:p w:rsidR="00FB1CD5" w:rsidRPr="004B3B1A" w:rsidRDefault="00FB1CD5" w:rsidP="00FB1CD5">
      <w:pPr>
        <w:pStyle w:val="Default"/>
        <w:ind w:firstLine="709"/>
        <w:contextualSpacing/>
        <w:jc w:val="both"/>
        <w:rPr>
          <w:color w:val="auto"/>
          <w:sz w:val="28"/>
          <w:szCs w:val="28"/>
        </w:rPr>
      </w:pPr>
      <w:r w:rsidRPr="004B3B1A">
        <w:rPr>
          <w:color w:val="auto"/>
          <w:sz w:val="28"/>
          <w:szCs w:val="28"/>
        </w:rPr>
        <w:t>- результаты мониторинга состояния и тенденций развития малого и среднего бизнеса на территории МО «</w:t>
      </w:r>
      <w:proofErr w:type="spellStart"/>
      <w:r w:rsidRPr="004B3B1A">
        <w:rPr>
          <w:color w:val="auto"/>
          <w:sz w:val="28"/>
          <w:szCs w:val="28"/>
        </w:rPr>
        <w:t>Кошехабльский</w:t>
      </w:r>
      <w:proofErr w:type="spellEnd"/>
      <w:r w:rsidRPr="004B3B1A">
        <w:rPr>
          <w:color w:val="auto"/>
          <w:sz w:val="28"/>
          <w:szCs w:val="28"/>
        </w:rPr>
        <w:t xml:space="preserve"> район»; </w:t>
      </w:r>
    </w:p>
    <w:p w:rsidR="00FB1CD5" w:rsidRPr="004B3B1A" w:rsidRDefault="00FB1CD5" w:rsidP="00FB1CD5">
      <w:pPr>
        <w:pStyle w:val="Default"/>
        <w:ind w:firstLine="709"/>
        <w:contextualSpacing/>
        <w:jc w:val="both"/>
        <w:rPr>
          <w:color w:val="auto"/>
          <w:sz w:val="28"/>
          <w:szCs w:val="28"/>
        </w:rPr>
      </w:pPr>
      <w:r w:rsidRPr="004B3B1A">
        <w:rPr>
          <w:color w:val="auto"/>
          <w:sz w:val="28"/>
          <w:szCs w:val="28"/>
        </w:rPr>
        <w:t xml:space="preserve">- обращения субъектов предпринимательской деятельности, потребителей товаров, работ и услуг, касающиеся качества конкурентной среды, в органы местного самоуправления </w:t>
      </w:r>
      <w:r>
        <w:rPr>
          <w:color w:val="auto"/>
          <w:sz w:val="28"/>
          <w:szCs w:val="28"/>
        </w:rPr>
        <w:t>МО «</w:t>
      </w:r>
      <w:proofErr w:type="spellStart"/>
      <w:r w:rsidRPr="004B3B1A">
        <w:rPr>
          <w:color w:val="auto"/>
          <w:sz w:val="28"/>
          <w:szCs w:val="28"/>
        </w:rPr>
        <w:t>Кошехабльск</w:t>
      </w:r>
      <w:r>
        <w:rPr>
          <w:color w:val="auto"/>
          <w:sz w:val="28"/>
          <w:szCs w:val="28"/>
        </w:rPr>
        <w:t>ий</w:t>
      </w:r>
      <w:proofErr w:type="spellEnd"/>
      <w:r w:rsidRPr="004B3B1A">
        <w:rPr>
          <w:color w:val="auto"/>
          <w:sz w:val="28"/>
          <w:szCs w:val="28"/>
        </w:rPr>
        <w:t xml:space="preserve"> район</w:t>
      </w:r>
      <w:r>
        <w:rPr>
          <w:color w:val="auto"/>
          <w:sz w:val="28"/>
          <w:szCs w:val="28"/>
        </w:rPr>
        <w:t>»</w:t>
      </w:r>
      <w:r w:rsidRPr="004B3B1A">
        <w:rPr>
          <w:color w:val="auto"/>
          <w:sz w:val="28"/>
          <w:szCs w:val="28"/>
        </w:rPr>
        <w:t xml:space="preserve">, общественные организации, в частности организации, представляющие интересы субъектов предпринимательской деятельности и потребителей товаров, работ и услуг; </w:t>
      </w:r>
    </w:p>
    <w:p w:rsidR="00FB1CD5" w:rsidRPr="004B3B1A" w:rsidRDefault="00FB1CD5" w:rsidP="00FB1CD5">
      <w:pPr>
        <w:pStyle w:val="Default"/>
        <w:ind w:left="709"/>
        <w:contextualSpacing/>
        <w:jc w:val="both"/>
        <w:rPr>
          <w:color w:val="auto"/>
          <w:sz w:val="28"/>
          <w:szCs w:val="28"/>
        </w:rPr>
      </w:pPr>
      <w:r w:rsidRPr="004B3B1A">
        <w:rPr>
          <w:color w:val="auto"/>
          <w:sz w:val="28"/>
          <w:szCs w:val="28"/>
        </w:rPr>
        <w:t xml:space="preserve">- показатели, характеризующие состояние экономики и социальной сферы каждого муниципального образования; </w:t>
      </w:r>
    </w:p>
    <w:p w:rsidR="00FB1CD5" w:rsidRPr="004B3B1A" w:rsidRDefault="00FB1CD5" w:rsidP="00FB1CD5">
      <w:pPr>
        <w:autoSpaceDE w:val="0"/>
        <w:autoSpaceDN w:val="0"/>
        <w:adjustRightInd w:val="0"/>
        <w:ind w:firstLine="709"/>
        <w:contextualSpacing/>
        <w:jc w:val="both"/>
        <w:rPr>
          <w:sz w:val="28"/>
          <w:szCs w:val="28"/>
        </w:rPr>
      </w:pPr>
      <w:r w:rsidRPr="004B3B1A">
        <w:rPr>
          <w:sz w:val="28"/>
          <w:szCs w:val="28"/>
        </w:rPr>
        <w:t>Наличие жалоб и обращений потребителей в надзорные органы, органы местного самоуправления</w:t>
      </w:r>
      <w:r>
        <w:rPr>
          <w:sz w:val="28"/>
          <w:szCs w:val="28"/>
        </w:rPr>
        <w:t xml:space="preserve"> МО «</w:t>
      </w:r>
      <w:proofErr w:type="spellStart"/>
      <w:r w:rsidRPr="004B3B1A">
        <w:rPr>
          <w:sz w:val="28"/>
          <w:szCs w:val="28"/>
        </w:rPr>
        <w:t>Кошехабльск</w:t>
      </w:r>
      <w:r>
        <w:rPr>
          <w:sz w:val="28"/>
          <w:szCs w:val="28"/>
        </w:rPr>
        <w:t>ий</w:t>
      </w:r>
      <w:proofErr w:type="spellEnd"/>
      <w:r w:rsidRPr="004B3B1A">
        <w:rPr>
          <w:sz w:val="28"/>
          <w:szCs w:val="28"/>
        </w:rPr>
        <w:t xml:space="preserve"> район</w:t>
      </w:r>
      <w:r>
        <w:rPr>
          <w:sz w:val="28"/>
          <w:szCs w:val="28"/>
        </w:rPr>
        <w:t>»</w:t>
      </w:r>
      <w:r w:rsidRPr="004B3B1A">
        <w:rPr>
          <w:sz w:val="28"/>
          <w:szCs w:val="28"/>
        </w:rPr>
        <w:t xml:space="preserve">: </w:t>
      </w:r>
    </w:p>
    <w:p w:rsidR="00FB1CD5" w:rsidRPr="004B3B1A" w:rsidRDefault="00FB1CD5" w:rsidP="00FB1CD5">
      <w:pPr>
        <w:autoSpaceDE w:val="0"/>
        <w:autoSpaceDN w:val="0"/>
        <w:adjustRightInd w:val="0"/>
        <w:ind w:firstLine="709"/>
        <w:contextualSpacing/>
        <w:jc w:val="both"/>
        <w:rPr>
          <w:sz w:val="28"/>
          <w:szCs w:val="28"/>
        </w:rPr>
      </w:pPr>
      <w:r>
        <w:rPr>
          <w:sz w:val="28"/>
          <w:szCs w:val="28"/>
        </w:rPr>
        <w:t>В течени</w:t>
      </w:r>
      <w:proofErr w:type="gramStart"/>
      <w:r>
        <w:rPr>
          <w:sz w:val="28"/>
          <w:szCs w:val="28"/>
        </w:rPr>
        <w:t>и</w:t>
      </w:r>
      <w:proofErr w:type="gramEnd"/>
      <w:r w:rsidRPr="001D5361">
        <w:rPr>
          <w:sz w:val="28"/>
          <w:szCs w:val="28"/>
        </w:rPr>
        <w:t xml:space="preserve"> </w:t>
      </w:r>
      <w:r>
        <w:rPr>
          <w:sz w:val="28"/>
          <w:szCs w:val="28"/>
        </w:rPr>
        <w:t>2022</w:t>
      </w:r>
      <w:r w:rsidRPr="001D5361">
        <w:rPr>
          <w:sz w:val="28"/>
          <w:szCs w:val="28"/>
        </w:rPr>
        <w:t xml:space="preserve"> года жалоб и обращений субъектов предпринимательской деятельности о наличии административных барьеров в надзорные органы, органы местного самоуправления </w:t>
      </w:r>
      <w:r>
        <w:rPr>
          <w:sz w:val="28"/>
          <w:szCs w:val="28"/>
        </w:rPr>
        <w:t>МО «</w:t>
      </w:r>
      <w:proofErr w:type="spellStart"/>
      <w:r w:rsidRPr="001D5361">
        <w:rPr>
          <w:sz w:val="28"/>
          <w:szCs w:val="28"/>
        </w:rPr>
        <w:t>Кошехабльск</w:t>
      </w:r>
      <w:r>
        <w:rPr>
          <w:sz w:val="28"/>
          <w:szCs w:val="28"/>
        </w:rPr>
        <w:t>ий</w:t>
      </w:r>
      <w:proofErr w:type="spellEnd"/>
      <w:r w:rsidRPr="001D5361">
        <w:rPr>
          <w:sz w:val="28"/>
          <w:szCs w:val="28"/>
        </w:rPr>
        <w:t xml:space="preserve"> район</w:t>
      </w:r>
      <w:r>
        <w:rPr>
          <w:sz w:val="28"/>
          <w:szCs w:val="28"/>
        </w:rPr>
        <w:t>»</w:t>
      </w:r>
      <w:r w:rsidRPr="001D5361">
        <w:rPr>
          <w:sz w:val="28"/>
          <w:szCs w:val="28"/>
        </w:rPr>
        <w:t xml:space="preserve"> не поступало.</w:t>
      </w:r>
    </w:p>
    <w:p w:rsidR="00FB1CD5" w:rsidRPr="004B3B1A" w:rsidRDefault="00FB1CD5" w:rsidP="00FB1CD5">
      <w:pPr>
        <w:ind w:firstLine="709"/>
        <w:contextualSpacing/>
        <w:jc w:val="both"/>
        <w:rPr>
          <w:sz w:val="28"/>
          <w:szCs w:val="28"/>
        </w:rPr>
      </w:pPr>
      <w:r w:rsidRPr="004B3B1A">
        <w:rPr>
          <w:sz w:val="28"/>
          <w:szCs w:val="28"/>
        </w:rPr>
        <w:t>Анкеты для предпринимателей и потребителей товаров, работ и услуг были размещены на официальном интернет-сайте администрации МО «</w:t>
      </w:r>
      <w:proofErr w:type="spellStart"/>
      <w:r w:rsidRPr="004B3B1A">
        <w:rPr>
          <w:sz w:val="28"/>
          <w:szCs w:val="28"/>
        </w:rPr>
        <w:t>Кошехабльский</w:t>
      </w:r>
      <w:proofErr w:type="spellEnd"/>
      <w:r w:rsidRPr="004B3B1A">
        <w:rPr>
          <w:sz w:val="28"/>
          <w:szCs w:val="28"/>
        </w:rPr>
        <w:t xml:space="preserve"> район» </w:t>
      </w:r>
      <w:hyperlink r:id="rId7" w:history="1">
        <w:r w:rsidRPr="004B3B1A">
          <w:rPr>
            <w:rStyle w:val="a3"/>
            <w:i/>
            <w:sz w:val="28"/>
            <w:szCs w:val="28"/>
            <w:lang w:val="en-US"/>
          </w:rPr>
          <w:t>www</w:t>
        </w:r>
        <w:r w:rsidRPr="004B3B1A">
          <w:rPr>
            <w:rStyle w:val="a3"/>
            <w:i/>
            <w:sz w:val="28"/>
            <w:szCs w:val="28"/>
          </w:rPr>
          <w:t>.</w:t>
        </w:r>
        <w:r w:rsidRPr="004B3B1A">
          <w:rPr>
            <w:rStyle w:val="a3"/>
            <w:i/>
            <w:sz w:val="28"/>
            <w:szCs w:val="28"/>
            <w:lang w:val="en-US"/>
          </w:rPr>
          <w:t>admin</w:t>
        </w:r>
        <w:r w:rsidRPr="004B3B1A">
          <w:rPr>
            <w:rStyle w:val="a3"/>
            <w:i/>
            <w:sz w:val="28"/>
            <w:szCs w:val="28"/>
          </w:rPr>
          <w:t>-</w:t>
        </w:r>
        <w:proofErr w:type="spellStart"/>
        <w:r w:rsidRPr="004B3B1A">
          <w:rPr>
            <w:rStyle w:val="a3"/>
            <w:i/>
            <w:sz w:val="28"/>
            <w:szCs w:val="28"/>
            <w:lang w:val="en-US"/>
          </w:rPr>
          <w:t>koshehabl</w:t>
        </w:r>
        <w:proofErr w:type="spellEnd"/>
        <w:r w:rsidRPr="004B3B1A">
          <w:rPr>
            <w:rStyle w:val="a3"/>
            <w:i/>
            <w:sz w:val="28"/>
            <w:szCs w:val="28"/>
          </w:rPr>
          <w:t>.</w:t>
        </w:r>
        <w:proofErr w:type="spellStart"/>
        <w:r w:rsidRPr="004B3B1A">
          <w:rPr>
            <w:rStyle w:val="a3"/>
            <w:i/>
            <w:sz w:val="28"/>
            <w:szCs w:val="28"/>
            <w:lang w:val="en-US"/>
          </w:rPr>
          <w:t>ru</w:t>
        </w:r>
        <w:proofErr w:type="spellEnd"/>
        <w:r w:rsidRPr="004B3B1A">
          <w:rPr>
            <w:rStyle w:val="a3"/>
            <w:i/>
            <w:sz w:val="28"/>
            <w:szCs w:val="28"/>
          </w:rPr>
          <w:t>.</w:t>
        </w:r>
        <w:r w:rsidRPr="004B3B1A">
          <w:rPr>
            <w:rStyle w:val="a3"/>
            <w:sz w:val="28"/>
            <w:szCs w:val="28"/>
          </w:rPr>
          <w:t>в</w:t>
        </w:r>
      </w:hyperlink>
      <w:r w:rsidRPr="004B3B1A">
        <w:rPr>
          <w:sz w:val="28"/>
          <w:szCs w:val="28"/>
        </w:rPr>
        <w:t xml:space="preserve"> разделе «Стандарт развития конкуренции» - «Анкеты».</w:t>
      </w:r>
    </w:p>
    <w:p w:rsidR="00FB1CD5" w:rsidRPr="004B3B1A" w:rsidRDefault="00FB1CD5" w:rsidP="00FB1CD5">
      <w:pPr>
        <w:ind w:firstLine="709"/>
        <w:contextualSpacing/>
        <w:jc w:val="both"/>
        <w:rPr>
          <w:sz w:val="28"/>
          <w:szCs w:val="28"/>
        </w:rPr>
      </w:pPr>
      <w:r w:rsidRPr="004B3B1A">
        <w:rPr>
          <w:sz w:val="28"/>
          <w:szCs w:val="28"/>
        </w:rPr>
        <w:t>Также, в опросе были задействованы муниципальные образования сельских поселений района.</w:t>
      </w:r>
    </w:p>
    <w:p w:rsidR="00FB1CD5" w:rsidRPr="004B3B1A" w:rsidRDefault="00FB1CD5" w:rsidP="00FB1CD5">
      <w:pPr>
        <w:ind w:firstLine="709"/>
        <w:contextualSpacing/>
        <w:jc w:val="both"/>
        <w:rPr>
          <w:sz w:val="28"/>
          <w:szCs w:val="28"/>
        </w:rPr>
      </w:pPr>
      <w:r w:rsidRPr="004B3B1A">
        <w:rPr>
          <w:sz w:val="28"/>
          <w:szCs w:val="28"/>
        </w:rPr>
        <w:t xml:space="preserve">Мониторинг проводился  с </w:t>
      </w:r>
      <w:r>
        <w:rPr>
          <w:sz w:val="28"/>
          <w:szCs w:val="28"/>
        </w:rPr>
        <w:t>10 ноября  2022</w:t>
      </w:r>
      <w:r w:rsidRPr="004B3B1A">
        <w:rPr>
          <w:sz w:val="28"/>
          <w:szCs w:val="28"/>
        </w:rPr>
        <w:t xml:space="preserve"> года по </w:t>
      </w:r>
      <w:r>
        <w:rPr>
          <w:sz w:val="28"/>
          <w:szCs w:val="28"/>
        </w:rPr>
        <w:t>10</w:t>
      </w:r>
      <w:r w:rsidRPr="004B3B1A">
        <w:rPr>
          <w:sz w:val="28"/>
          <w:szCs w:val="28"/>
        </w:rPr>
        <w:t xml:space="preserve"> </w:t>
      </w:r>
      <w:r>
        <w:rPr>
          <w:sz w:val="28"/>
          <w:szCs w:val="28"/>
        </w:rPr>
        <w:t>декабря</w:t>
      </w:r>
      <w:r w:rsidRPr="004B3B1A">
        <w:rPr>
          <w:sz w:val="28"/>
          <w:szCs w:val="28"/>
        </w:rPr>
        <w:t xml:space="preserve"> 20</w:t>
      </w:r>
      <w:r>
        <w:rPr>
          <w:sz w:val="28"/>
          <w:szCs w:val="28"/>
        </w:rPr>
        <w:t>22 года.</w:t>
      </w:r>
      <w:r w:rsidRPr="004B3B1A">
        <w:rPr>
          <w:sz w:val="28"/>
          <w:szCs w:val="28"/>
        </w:rPr>
        <w:t xml:space="preserve"> Общее количество участников опроса составило</w:t>
      </w:r>
      <w:r>
        <w:rPr>
          <w:sz w:val="28"/>
          <w:szCs w:val="28"/>
        </w:rPr>
        <w:t xml:space="preserve"> 350 респондентов. Из них: 200</w:t>
      </w:r>
      <w:r w:rsidRPr="004B3B1A">
        <w:rPr>
          <w:sz w:val="28"/>
          <w:szCs w:val="28"/>
        </w:rPr>
        <w:t xml:space="preserve"> – потребители товаров и услуг, </w:t>
      </w:r>
      <w:r>
        <w:rPr>
          <w:sz w:val="28"/>
          <w:szCs w:val="28"/>
        </w:rPr>
        <w:t>150</w:t>
      </w:r>
      <w:r w:rsidRPr="004B3B1A">
        <w:rPr>
          <w:sz w:val="28"/>
          <w:szCs w:val="28"/>
        </w:rPr>
        <w:t xml:space="preserve"> – субъекты предпринимательской деятельности. </w:t>
      </w:r>
    </w:p>
    <w:p w:rsidR="00FB1CD5" w:rsidRPr="004B3B1A" w:rsidRDefault="00FB1CD5" w:rsidP="00FB1CD5">
      <w:pPr>
        <w:ind w:firstLine="709"/>
        <w:contextualSpacing/>
        <w:jc w:val="both"/>
        <w:rPr>
          <w:sz w:val="28"/>
          <w:szCs w:val="28"/>
        </w:rPr>
      </w:pPr>
      <w:r w:rsidRPr="004B3B1A">
        <w:rPr>
          <w:sz w:val="28"/>
          <w:szCs w:val="28"/>
        </w:rPr>
        <w:t xml:space="preserve">Анкетирование было организовано таким образом, чтобы охватить все сельские поселения района. </w:t>
      </w:r>
    </w:p>
    <w:p w:rsidR="00FB1CD5" w:rsidRPr="004B3B1A" w:rsidRDefault="00FB1CD5" w:rsidP="00FB1CD5">
      <w:pPr>
        <w:ind w:firstLine="709"/>
        <w:contextualSpacing/>
        <w:jc w:val="both"/>
        <w:rPr>
          <w:sz w:val="28"/>
          <w:szCs w:val="28"/>
        </w:rPr>
      </w:pPr>
      <w:r w:rsidRPr="004B3B1A">
        <w:rPr>
          <w:sz w:val="28"/>
          <w:szCs w:val="28"/>
        </w:rPr>
        <w:t>Состав респондентов распределился следующим образом:</w:t>
      </w:r>
    </w:p>
    <w:tbl>
      <w:tblPr>
        <w:tblStyle w:val="ad"/>
        <w:tblW w:w="0" w:type="auto"/>
        <w:tblLook w:val="04A0" w:firstRow="1" w:lastRow="0" w:firstColumn="1" w:lastColumn="0" w:noHBand="0" w:noVBand="1"/>
      </w:tblPr>
      <w:tblGrid>
        <w:gridCol w:w="4785"/>
        <w:gridCol w:w="4786"/>
      </w:tblGrid>
      <w:tr w:rsidR="00FB1CD5" w:rsidRPr="004B3B1A" w:rsidTr="00AC2D44">
        <w:tc>
          <w:tcPr>
            <w:tcW w:w="4785" w:type="dxa"/>
          </w:tcPr>
          <w:p w:rsidR="00FB1CD5" w:rsidRPr="004B3B1A" w:rsidRDefault="00FB1CD5" w:rsidP="00AC2D44">
            <w:pPr>
              <w:ind w:firstLine="709"/>
              <w:contextualSpacing/>
              <w:jc w:val="both"/>
              <w:rPr>
                <w:sz w:val="28"/>
                <w:szCs w:val="28"/>
              </w:rPr>
            </w:pPr>
            <w:r w:rsidRPr="004B3B1A">
              <w:rPr>
                <w:sz w:val="28"/>
                <w:szCs w:val="28"/>
              </w:rPr>
              <w:t>мужчины</w:t>
            </w:r>
          </w:p>
        </w:tc>
        <w:tc>
          <w:tcPr>
            <w:tcW w:w="4786" w:type="dxa"/>
          </w:tcPr>
          <w:p w:rsidR="00FB1CD5" w:rsidRPr="004B3B1A" w:rsidRDefault="00FB1CD5" w:rsidP="00AC2D44">
            <w:pPr>
              <w:ind w:firstLine="709"/>
              <w:contextualSpacing/>
              <w:jc w:val="both"/>
              <w:rPr>
                <w:sz w:val="28"/>
                <w:szCs w:val="28"/>
              </w:rPr>
            </w:pPr>
            <w:r w:rsidRPr="004B3B1A">
              <w:rPr>
                <w:sz w:val="28"/>
                <w:szCs w:val="28"/>
              </w:rPr>
              <w:t>женщины</w:t>
            </w:r>
          </w:p>
        </w:tc>
      </w:tr>
      <w:tr w:rsidR="00FB1CD5" w:rsidRPr="004B3B1A" w:rsidTr="00AC2D44">
        <w:tc>
          <w:tcPr>
            <w:tcW w:w="4785" w:type="dxa"/>
          </w:tcPr>
          <w:p w:rsidR="00FB1CD5" w:rsidRPr="004B3B1A" w:rsidRDefault="00FB1CD5" w:rsidP="00AC2D44">
            <w:pPr>
              <w:ind w:firstLine="709"/>
              <w:contextualSpacing/>
              <w:jc w:val="both"/>
              <w:rPr>
                <w:sz w:val="28"/>
                <w:szCs w:val="28"/>
              </w:rPr>
            </w:pPr>
            <w:r>
              <w:rPr>
                <w:sz w:val="28"/>
                <w:szCs w:val="28"/>
              </w:rPr>
              <w:t>48,0%</w:t>
            </w:r>
          </w:p>
        </w:tc>
        <w:tc>
          <w:tcPr>
            <w:tcW w:w="4786" w:type="dxa"/>
          </w:tcPr>
          <w:p w:rsidR="00FB1CD5" w:rsidRPr="004B3B1A" w:rsidRDefault="00FB1CD5" w:rsidP="00AC2D44">
            <w:pPr>
              <w:ind w:firstLine="709"/>
              <w:contextualSpacing/>
              <w:jc w:val="both"/>
              <w:rPr>
                <w:sz w:val="28"/>
                <w:szCs w:val="28"/>
              </w:rPr>
            </w:pPr>
            <w:r>
              <w:rPr>
                <w:sz w:val="28"/>
                <w:szCs w:val="28"/>
              </w:rPr>
              <w:t>52,0%</w:t>
            </w:r>
          </w:p>
        </w:tc>
      </w:tr>
    </w:tbl>
    <w:p w:rsidR="00FB1CD5" w:rsidRDefault="00FB1CD5" w:rsidP="00FB1CD5">
      <w:pPr>
        <w:ind w:firstLine="709"/>
        <w:contextualSpacing/>
        <w:jc w:val="both"/>
        <w:rPr>
          <w:sz w:val="28"/>
          <w:szCs w:val="28"/>
        </w:rPr>
      </w:pPr>
    </w:p>
    <w:p w:rsidR="00FB1CD5" w:rsidRPr="004B3B1A" w:rsidRDefault="00FB1CD5" w:rsidP="00FB1CD5">
      <w:pPr>
        <w:ind w:firstLine="709"/>
        <w:contextualSpacing/>
        <w:jc w:val="both"/>
        <w:rPr>
          <w:sz w:val="28"/>
          <w:szCs w:val="28"/>
        </w:rPr>
      </w:pPr>
      <w:r w:rsidRPr="004B3B1A">
        <w:rPr>
          <w:sz w:val="28"/>
          <w:szCs w:val="28"/>
        </w:rPr>
        <w:t>По социальному статусу:</w:t>
      </w:r>
    </w:p>
    <w:tbl>
      <w:tblPr>
        <w:tblStyle w:val="ad"/>
        <w:tblW w:w="0" w:type="auto"/>
        <w:tblLook w:val="04A0" w:firstRow="1" w:lastRow="0" w:firstColumn="1" w:lastColumn="0" w:noHBand="0" w:noVBand="1"/>
      </w:tblPr>
      <w:tblGrid>
        <w:gridCol w:w="4785"/>
        <w:gridCol w:w="4786"/>
      </w:tblGrid>
      <w:tr w:rsidR="00FB1CD5" w:rsidRPr="004B3B1A" w:rsidTr="00AC2D44">
        <w:tc>
          <w:tcPr>
            <w:tcW w:w="4785" w:type="dxa"/>
          </w:tcPr>
          <w:p w:rsidR="00FB1CD5" w:rsidRPr="004B3B1A" w:rsidRDefault="00FB1CD5" w:rsidP="00AC2D44">
            <w:pPr>
              <w:ind w:firstLine="709"/>
              <w:contextualSpacing/>
              <w:jc w:val="both"/>
              <w:rPr>
                <w:sz w:val="28"/>
                <w:szCs w:val="28"/>
              </w:rPr>
            </w:pPr>
            <w:r w:rsidRPr="004B3B1A">
              <w:rPr>
                <w:sz w:val="28"/>
                <w:szCs w:val="28"/>
              </w:rPr>
              <w:t>студенты</w:t>
            </w:r>
          </w:p>
        </w:tc>
        <w:tc>
          <w:tcPr>
            <w:tcW w:w="4786" w:type="dxa"/>
          </w:tcPr>
          <w:p w:rsidR="00FB1CD5" w:rsidRPr="004B3B1A" w:rsidRDefault="00FB1CD5" w:rsidP="00AC2D44">
            <w:pPr>
              <w:ind w:firstLine="709"/>
              <w:contextualSpacing/>
              <w:jc w:val="both"/>
              <w:rPr>
                <w:sz w:val="28"/>
                <w:szCs w:val="28"/>
              </w:rPr>
            </w:pPr>
            <w:r>
              <w:rPr>
                <w:sz w:val="28"/>
                <w:szCs w:val="28"/>
              </w:rPr>
              <w:t>0.5</w:t>
            </w:r>
            <w:r w:rsidRPr="004B3B1A">
              <w:rPr>
                <w:sz w:val="28"/>
                <w:szCs w:val="28"/>
              </w:rPr>
              <w:t>%</w:t>
            </w:r>
          </w:p>
        </w:tc>
      </w:tr>
      <w:tr w:rsidR="00FB1CD5" w:rsidRPr="004B3B1A" w:rsidTr="00AC2D44">
        <w:tc>
          <w:tcPr>
            <w:tcW w:w="4785" w:type="dxa"/>
          </w:tcPr>
          <w:p w:rsidR="00FB1CD5" w:rsidRPr="004B3B1A" w:rsidRDefault="00FB1CD5" w:rsidP="00AC2D44">
            <w:pPr>
              <w:ind w:firstLine="709"/>
              <w:contextualSpacing/>
              <w:jc w:val="both"/>
              <w:rPr>
                <w:sz w:val="28"/>
                <w:szCs w:val="28"/>
              </w:rPr>
            </w:pPr>
            <w:r w:rsidRPr="004B3B1A">
              <w:rPr>
                <w:sz w:val="28"/>
                <w:szCs w:val="28"/>
              </w:rPr>
              <w:t xml:space="preserve">работающие </w:t>
            </w:r>
          </w:p>
        </w:tc>
        <w:tc>
          <w:tcPr>
            <w:tcW w:w="4786" w:type="dxa"/>
          </w:tcPr>
          <w:p w:rsidR="00FB1CD5" w:rsidRPr="004B3B1A" w:rsidRDefault="00FB1CD5" w:rsidP="00AC2D44">
            <w:pPr>
              <w:ind w:firstLine="709"/>
              <w:contextualSpacing/>
              <w:jc w:val="both"/>
              <w:rPr>
                <w:sz w:val="28"/>
                <w:szCs w:val="28"/>
              </w:rPr>
            </w:pPr>
            <w:r>
              <w:rPr>
                <w:sz w:val="28"/>
                <w:szCs w:val="28"/>
              </w:rPr>
              <w:t>47,0</w:t>
            </w:r>
            <w:r w:rsidRPr="004B3B1A">
              <w:rPr>
                <w:sz w:val="28"/>
                <w:szCs w:val="28"/>
              </w:rPr>
              <w:t>%</w:t>
            </w:r>
          </w:p>
        </w:tc>
      </w:tr>
      <w:tr w:rsidR="00FB1CD5" w:rsidRPr="004B3B1A" w:rsidTr="00AC2D44">
        <w:tc>
          <w:tcPr>
            <w:tcW w:w="4785" w:type="dxa"/>
          </w:tcPr>
          <w:p w:rsidR="00FB1CD5" w:rsidRPr="004B3B1A" w:rsidRDefault="00FB1CD5" w:rsidP="00AC2D44">
            <w:pPr>
              <w:ind w:firstLine="709"/>
              <w:contextualSpacing/>
              <w:jc w:val="both"/>
              <w:rPr>
                <w:sz w:val="28"/>
                <w:szCs w:val="28"/>
              </w:rPr>
            </w:pPr>
            <w:r w:rsidRPr="004B3B1A">
              <w:rPr>
                <w:sz w:val="28"/>
                <w:szCs w:val="28"/>
              </w:rPr>
              <w:t>пенсионеры</w:t>
            </w:r>
          </w:p>
        </w:tc>
        <w:tc>
          <w:tcPr>
            <w:tcW w:w="4786" w:type="dxa"/>
          </w:tcPr>
          <w:p w:rsidR="00FB1CD5" w:rsidRPr="004B3B1A" w:rsidRDefault="00FB1CD5" w:rsidP="00AC2D44">
            <w:pPr>
              <w:ind w:firstLine="709"/>
              <w:contextualSpacing/>
              <w:jc w:val="both"/>
              <w:rPr>
                <w:sz w:val="28"/>
                <w:szCs w:val="28"/>
              </w:rPr>
            </w:pPr>
            <w:r>
              <w:rPr>
                <w:sz w:val="28"/>
                <w:szCs w:val="28"/>
              </w:rPr>
              <w:t>23,0</w:t>
            </w:r>
            <w:r w:rsidRPr="004B3B1A">
              <w:rPr>
                <w:sz w:val="28"/>
                <w:szCs w:val="28"/>
              </w:rPr>
              <w:t>%</w:t>
            </w:r>
          </w:p>
        </w:tc>
      </w:tr>
      <w:tr w:rsidR="00FB1CD5" w:rsidRPr="004B3B1A" w:rsidTr="00AC2D44">
        <w:tc>
          <w:tcPr>
            <w:tcW w:w="4785" w:type="dxa"/>
          </w:tcPr>
          <w:p w:rsidR="00FB1CD5" w:rsidRPr="004B3B1A" w:rsidRDefault="00FB1CD5" w:rsidP="00AC2D44">
            <w:pPr>
              <w:ind w:firstLine="709"/>
              <w:contextualSpacing/>
              <w:jc w:val="both"/>
              <w:rPr>
                <w:sz w:val="28"/>
                <w:szCs w:val="28"/>
              </w:rPr>
            </w:pPr>
            <w:r w:rsidRPr="004B3B1A">
              <w:rPr>
                <w:sz w:val="28"/>
                <w:szCs w:val="28"/>
              </w:rPr>
              <w:t>неработающие</w:t>
            </w:r>
          </w:p>
        </w:tc>
        <w:tc>
          <w:tcPr>
            <w:tcW w:w="4786" w:type="dxa"/>
          </w:tcPr>
          <w:p w:rsidR="00FB1CD5" w:rsidRPr="004B3B1A" w:rsidRDefault="00FB1CD5" w:rsidP="00AC2D44">
            <w:pPr>
              <w:ind w:firstLine="709"/>
              <w:contextualSpacing/>
              <w:jc w:val="both"/>
              <w:rPr>
                <w:sz w:val="28"/>
                <w:szCs w:val="28"/>
              </w:rPr>
            </w:pPr>
            <w:r>
              <w:rPr>
                <w:sz w:val="28"/>
                <w:szCs w:val="28"/>
              </w:rPr>
              <w:t>29,5</w:t>
            </w:r>
            <w:r w:rsidRPr="004B3B1A">
              <w:rPr>
                <w:sz w:val="28"/>
                <w:szCs w:val="28"/>
              </w:rPr>
              <w:t>%</w:t>
            </w:r>
          </w:p>
        </w:tc>
      </w:tr>
    </w:tbl>
    <w:p w:rsidR="00FB1CD5" w:rsidRPr="004B3B1A" w:rsidRDefault="00FB1CD5" w:rsidP="00FB1CD5">
      <w:pPr>
        <w:ind w:firstLine="709"/>
        <w:contextualSpacing/>
        <w:jc w:val="both"/>
        <w:rPr>
          <w:sz w:val="28"/>
          <w:szCs w:val="28"/>
        </w:rPr>
      </w:pPr>
    </w:p>
    <w:p w:rsidR="00FB1CD5" w:rsidRPr="004B3B1A" w:rsidRDefault="00FB1CD5" w:rsidP="00FB1CD5">
      <w:pPr>
        <w:ind w:firstLine="709"/>
        <w:contextualSpacing/>
        <w:jc w:val="both"/>
        <w:rPr>
          <w:sz w:val="28"/>
          <w:szCs w:val="28"/>
        </w:rPr>
      </w:pPr>
      <w:r w:rsidRPr="004B3B1A">
        <w:rPr>
          <w:sz w:val="28"/>
          <w:szCs w:val="28"/>
        </w:rPr>
        <w:t>Состав респондентов по возрастному критерию:</w:t>
      </w:r>
    </w:p>
    <w:tbl>
      <w:tblPr>
        <w:tblStyle w:val="ad"/>
        <w:tblW w:w="0" w:type="auto"/>
        <w:tblLook w:val="04A0" w:firstRow="1" w:lastRow="0" w:firstColumn="1" w:lastColumn="0" w:noHBand="0" w:noVBand="1"/>
      </w:tblPr>
      <w:tblGrid>
        <w:gridCol w:w="4785"/>
        <w:gridCol w:w="4786"/>
      </w:tblGrid>
      <w:tr w:rsidR="00FB1CD5" w:rsidRPr="004B3B1A" w:rsidTr="00AC2D44">
        <w:tc>
          <w:tcPr>
            <w:tcW w:w="4785" w:type="dxa"/>
          </w:tcPr>
          <w:p w:rsidR="00FB1CD5" w:rsidRPr="004B3B1A" w:rsidRDefault="00FB1CD5" w:rsidP="00AC2D44">
            <w:pPr>
              <w:ind w:firstLine="709"/>
              <w:contextualSpacing/>
              <w:jc w:val="both"/>
              <w:rPr>
                <w:sz w:val="28"/>
                <w:szCs w:val="28"/>
              </w:rPr>
            </w:pPr>
            <w:r>
              <w:rPr>
                <w:sz w:val="28"/>
                <w:szCs w:val="28"/>
              </w:rPr>
              <w:t>От 18 лет-24лет</w:t>
            </w:r>
          </w:p>
        </w:tc>
        <w:tc>
          <w:tcPr>
            <w:tcW w:w="4786" w:type="dxa"/>
          </w:tcPr>
          <w:p w:rsidR="00FB1CD5" w:rsidRPr="004B3B1A" w:rsidRDefault="00FB1CD5" w:rsidP="00AC2D44">
            <w:pPr>
              <w:ind w:firstLine="709"/>
              <w:contextualSpacing/>
              <w:jc w:val="both"/>
              <w:rPr>
                <w:sz w:val="28"/>
                <w:szCs w:val="28"/>
              </w:rPr>
            </w:pPr>
            <w:r>
              <w:rPr>
                <w:sz w:val="28"/>
                <w:szCs w:val="28"/>
              </w:rPr>
              <w:t>0,5</w:t>
            </w:r>
            <w:r w:rsidRPr="004B3B1A">
              <w:rPr>
                <w:sz w:val="28"/>
                <w:szCs w:val="28"/>
              </w:rPr>
              <w:t>%</w:t>
            </w:r>
          </w:p>
        </w:tc>
      </w:tr>
      <w:tr w:rsidR="00FB1CD5" w:rsidRPr="004B3B1A" w:rsidTr="00AC2D44">
        <w:tc>
          <w:tcPr>
            <w:tcW w:w="4785" w:type="dxa"/>
          </w:tcPr>
          <w:p w:rsidR="00FB1CD5" w:rsidRPr="004B3B1A" w:rsidRDefault="00FB1CD5" w:rsidP="00AC2D44">
            <w:pPr>
              <w:ind w:firstLine="709"/>
              <w:contextualSpacing/>
              <w:jc w:val="both"/>
              <w:rPr>
                <w:sz w:val="28"/>
                <w:szCs w:val="28"/>
              </w:rPr>
            </w:pPr>
            <w:r>
              <w:rPr>
                <w:sz w:val="28"/>
                <w:szCs w:val="28"/>
              </w:rPr>
              <w:t>от 25 лет до 34</w:t>
            </w:r>
            <w:r w:rsidRPr="004B3B1A">
              <w:rPr>
                <w:sz w:val="28"/>
                <w:szCs w:val="28"/>
              </w:rPr>
              <w:t xml:space="preserve"> лет</w:t>
            </w:r>
          </w:p>
        </w:tc>
        <w:tc>
          <w:tcPr>
            <w:tcW w:w="4786" w:type="dxa"/>
          </w:tcPr>
          <w:p w:rsidR="00FB1CD5" w:rsidRPr="004B3B1A" w:rsidRDefault="00FB1CD5" w:rsidP="00AC2D44">
            <w:pPr>
              <w:ind w:firstLine="709"/>
              <w:contextualSpacing/>
              <w:jc w:val="both"/>
              <w:rPr>
                <w:sz w:val="28"/>
                <w:szCs w:val="28"/>
              </w:rPr>
            </w:pPr>
            <w:r>
              <w:rPr>
                <w:sz w:val="28"/>
                <w:szCs w:val="28"/>
              </w:rPr>
              <w:t>21,5</w:t>
            </w:r>
            <w:r w:rsidRPr="004B3B1A">
              <w:rPr>
                <w:sz w:val="28"/>
                <w:szCs w:val="28"/>
              </w:rPr>
              <w:t>%</w:t>
            </w:r>
          </w:p>
        </w:tc>
      </w:tr>
      <w:tr w:rsidR="00FB1CD5" w:rsidRPr="004B3B1A" w:rsidTr="00AC2D44">
        <w:tc>
          <w:tcPr>
            <w:tcW w:w="4785" w:type="dxa"/>
          </w:tcPr>
          <w:p w:rsidR="00FB1CD5" w:rsidRPr="004B3B1A" w:rsidRDefault="00FB1CD5" w:rsidP="00AC2D44">
            <w:pPr>
              <w:ind w:firstLine="709"/>
              <w:contextualSpacing/>
              <w:jc w:val="both"/>
              <w:rPr>
                <w:sz w:val="28"/>
                <w:szCs w:val="28"/>
              </w:rPr>
            </w:pPr>
            <w:r>
              <w:rPr>
                <w:sz w:val="28"/>
                <w:szCs w:val="28"/>
              </w:rPr>
              <w:t>от 35 лет до 44</w:t>
            </w:r>
            <w:r w:rsidRPr="004B3B1A">
              <w:rPr>
                <w:sz w:val="28"/>
                <w:szCs w:val="28"/>
              </w:rPr>
              <w:t xml:space="preserve"> лет</w:t>
            </w:r>
          </w:p>
        </w:tc>
        <w:tc>
          <w:tcPr>
            <w:tcW w:w="4786" w:type="dxa"/>
          </w:tcPr>
          <w:p w:rsidR="00FB1CD5" w:rsidRPr="004B3B1A" w:rsidRDefault="00FB1CD5" w:rsidP="00AC2D44">
            <w:pPr>
              <w:ind w:firstLine="709"/>
              <w:contextualSpacing/>
              <w:jc w:val="both"/>
              <w:rPr>
                <w:sz w:val="28"/>
                <w:szCs w:val="28"/>
              </w:rPr>
            </w:pPr>
            <w:r>
              <w:rPr>
                <w:sz w:val="28"/>
                <w:szCs w:val="28"/>
              </w:rPr>
              <w:t>37,0</w:t>
            </w:r>
            <w:r w:rsidRPr="004B3B1A">
              <w:rPr>
                <w:sz w:val="28"/>
                <w:szCs w:val="28"/>
              </w:rPr>
              <w:t>%</w:t>
            </w:r>
          </w:p>
        </w:tc>
      </w:tr>
      <w:tr w:rsidR="00FB1CD5" w:rsidRPr="004B3B1A" w:rsidTr="00AC2D44">
        <w:tc>
          <w:tcPr>
            <w:tcW w:w="4785" w:type="dxa"/>
          </w:tcPr>
          <w:p w:rsidR="00FB1CD5" w:rsidRPr="004B3B1A" w:rsidRDefault="00FB1CD5" w:rsidP="00AC2D44">
            <w:pPr>
              <w:ind w:firstLine="709"/>
              <w:contextualSpacing/>
              <w:jc w:val="both"/>
              <w:rPr>
                <w:sz w:val="28"/>
                <w:szCs w:val="28"/>
              </w:rPr>
            </w:pPr>
            <w:r>
              <w:rPr>
                <w:sz w:val="28"/>
                <w:szCs w:val="28"/>
              </w:rPr>
              <w:t>от 45 лет до 54 лет</w:t>
            </w:r>
          </w:p>
        </w:tc>
        <w:tc>
          <w:tcPr>
            <w:tcW w:w="4786" w:type="dxa"/>
          </w:tcPr>
          <w:p w:rsidR="00FB1CD5" w:rsidRPr="004B3B1A" w:rsidRDefault="00FB1CD5" w:rsidP="00AC2D44">
            <w:pPr>
              <w:ind w:firstLine="709"/>
              <w:contextualSpacing/>
              <w:jc w:val="both"/>
              <w:rPr>
                <w:sz w:val="28"/>
                <w:szCs w:val="28"/>
              </w:rPr>
            </w:pPr>
            <w:r>
              <w:rPr>
                <w:sz w:val="28"/>
                <w:szCs w:val="28"/>
              </w:rPr>
              <w:t>25,5</w:t>
            </w:r>
            <w:r w:rsidRPr="004B3B1A">
              <w:rPr>
                <w:sz w:val="28"/>
                <w:szCs w:val="28"/>
              </w:rPr>
              <w:t>%</w:t>
            </w:r>
          </w:p>
        </w:tc>
      </w:tr>
      <w:tr w:rsidR="00FB1CD5" w:rsidRPr="004B3B1A" w:rsidTr="00AC2D44">
        <w:tc>
          <w:tcPr>
            <w:tcW w:w="4785" w:type="dxa"/>
          </w:tcPr>
          <w:p w:rsidR="00FB1CD5" w:rsidRDefault="00FB1CD5" w:rsidP="00AC2D44">
            <w:pPr>
              <w:ind w:firstLine="709"/>
              <w:contextualSpacing/>
              <w:jc w:val="both"/>
              <w:rPr>
                <w:sz w:val="28"/>
                <w:szCs w:val="28"/>
              </w:rPr>
            </w:pPr>
            <w:r>
              <w:rPr>
                <w:sz w:val="28"/>
                <w:szCs w:val="28"/>
              </w:rPr>
              <w:t>от 55 лет до 64 лет</w:t>
            </w:r>
          </w:p>
        </w:tc>
        <w:tc>
          <w:tcPr>
            <w:tcW w:w="4786" w:type="dxa"/>
          </w:tcPr>
          <w:p w:rsidR="00FB1CD5" w:rsidRPr="004B3B1A" w:rsidRDefault="00FB1CD5" w:rsidP="00AC2D44">
            <w:pPr>
              <w:ind w:firstLine="709"/>
              <w:contextualSpacing/>
              <w:jc w:val="both"/>
              <w:rPr>
                <w:sz w:val="28"/>
                <w:szCs w:val="28"/>
              </w:rPr>
            </w:pPr>
            <w:r>
              <w:rPr>
                <w:sz w:val="28"/>
                <w:szCs w:val="28"/>
              </w:rPr>
              <w:t>11,5%</w:t>
            </w:r>
          </w:p>
        </w:tc>
      </w:tr>
      <w:tr w:rsidR="00FB1CD5" w:rsidRPr="004B3B1A" w:rsidTr="00AC2D44">
        <w:tc>
          <w:tcPr>
            <w:tcW w:w="4785" w:type="dxa"/>
          </w:tcPr>
          <w:p w:rsidR="00FB1CD5" w:rsidRDefault="00FB1CD5" w:rsidP="00AC2D44">
            <w:pPr>
              <w:ind w:firstLine="709"/>
              <w:contextualSpacing/>
              <w:jc w:val="both"/>
              <w:rPr>
                <w:sz w:val="28"/>
                <w:szCs w:val="28"/>
              </w:rPr>
            </w:pPr>
            <w:r>
              <w:rPr>
                <w:sz w:val="28"/>
                <w:szCs w:val="28"/>
              </w:rPr>
              <w:t>от 65 лет и старше</w:t>
            </w:r>
          </w:p>
        </w:tc>
        <w:tc>
          <w:tcPr>
            <w:tcW w:w="4786" w:type="dxa"/>
          </w:tcPr>
          <w:p w:rsidR="00FB1CD5" w:rsidRPr="004B3B1A" w:rsidRDefault="00FB1CD5" w:rsidP="00AC2D44">
            <w:pPr>
              <w:ind w:firstLine="709"/>
              <w:contextualSpacing/>
              <w:jc w:val="both"/>
              <w:rPr>
                <w:sz w:val="28"/>
                <w:szCs w:val="28"/>
              </w:rPr>
            </w:pPr>
            <w:r>
              <w:rPr>
                <w:sz w:val="28"/>
                <w:szCs w:val="28"/>
              </w:rPr>
              <w:t>4%</w:t>
            </w:r>
          </w:p>
        </w:tc>
      </w:tr>
    </w:tbl>
    <w:p w:rsidR="00FB1CD5" w:rsidRDefault="00FB1CD5" w:rsidP="00FB1CD5">
      <w:pPr>
        <w:ind w:firstLine="709"/>
        <w:contextualSpacing/>
        <w:jc w:val="both"/>
        <w:rPr>
          <w:sz w:val="28"/>
          <w:szCs w:val="28"/>
        </w:rPr>
      </w:pPr>
    </w:p>
    <w:p w:rsidR="00FB1CD5" w:rsidRPr="004B3B1A" w:rsidRDefault="00FB1CD5" w:rsidP="00FB1CD5">
      <w:pPr>
        <w:ind w:firstLine="709"/>
        <w:contextualSpacing/>
        <w:jc w:val="both"/>
        <w:rPr>
          <w:sz w:val="28"/>
          <w:szCs w:val="28"/>
        </w:rPr>
      </w:pPr>
      <w:r w:rsidRPr="00F03376">
        <w:rPr>
          <w:sz w:val="28"/>
          <w:szCs w:val="28"/>
        </w:rPr>
        <w:t>Большинство</w:t>
      </w:r>
      <w:r w:rsidRPr="004B3B1A">
        <w:rPr>
          <w:sz w:val="28"/>
          <w:szCs w:val="28"/>
        </w:rPr>
        <w:t xml:space="preserve"> респондентов имеют </w:t>
      </w:r>
      <w:r w:rsidRPr="00DA14F7">
        <w:rPr>
          <w:sz w:val="28"/>
          <w:szCs w:val="28"/>
        </w:rPr>
        <w:t>в</w:t>
      </w:r>
      <w:r>
        <w:rPr>
          <w:sz w:val="28"/>
          <w:szCs w:val="28"/>
        </w:rPr>
        <w:t>ысшее образование бакалавриат-32</w:t>
      </w:r>
      <w:r w:rsidRPr="00DA14F7">
        <w:rPr>
          <w:sz w:val="28"/>
          <w:szCs w:val="28"/>
        </w:rPr>
        <w:t>%</w:t>
      </w:r>
      <w:r>
        <w:rPr>
          <w:sz w:val="28"/>
          <w:szCs w:val="28"/>
        </w:rPr>
        <w:t xml:space="preserve"> основное общее образование-24,5%</w:t>
      </w:r>
      <w:r w:rsidRPr="004B3B1A">
        <w:rPr>
          <w:sz w:val="28"/>
          <w:szCs w:val="28"/>
        </w:rPr>
        <w:t xml:space="preserve">, </w:t>
      </w:r>
      <w:r>
        <w:rPr>
          <w:sz w:val="28"/>
          <w:szCs w:val="28"/>
        </w:rPr>
        <w:t>среднее общее образование</w:t>
      </w:r>
      <w:r w:rsidRPr="004B3B1A">
        <w:rPr>
          <w:sz w:val="28"/>
          <w:szCs w:val="28"/>
        </w:rPr>
        <w:t>-</w:t>
      </w:r>
      <w:r>
        <w:rPr>
          <w:sz w:val="28"/>
          <w:szCs w:val="28"/>
        </w:rPr>
        <w:t>28</w:t>
      </w:r>
      <w:r w:rsidRPr="004B3B1A">
        <w:rPr>
          <w:sz w:val="28"/>
          <w:szCs w:val="28"/>
        </w:rPr>
        <w:t xml:space="preserve">%, </w:t>
      </w:r>
      <w:r>
        <w:rPr>
          <w:sz w:val="28"/>
          <w:szCs w:val="28"/>
        </w:rPr>
        <w:t>среднее профессиональное образование -15,5%.</w:t>
      </w:r>
    </w:p>
    <w:p w:rsidR="00FB1CD5" w:rsidRPr="004B3B1A" w:rsidRDefault="00FB1CD5" w:rsidP="00FB1CD5">
      <w:pPr>
        <w:ind w:firstLine="709"/>
        <w:contextualSpacing/>
        <w:jc w:val="both"/>
        <w:rPr>
          <w:sz w:val="28"/>
          <w:szCs w:val="28"/>
        </w:rPr>
      </w:pPr>
      <w:r w:rsidRPr="004B3B1A">
        <w:rPr>
          <w:sz w:val="28"/>
          <w:szCs w:val="28"/>
        </w:rPr>
        <w:t xml:space="preserve">Среднемесячный доход на одного члена семьи </w:t>
      </w:r>
      <w:proofErr w:type="gramStart"/>
      <w:r w:rsidRPr="004B3B1A">
        <w:rPr>
          <w:sz w:val="28"/>
          <w:szCs w:val="28"/>
        </w:rPr>
        <w:t>опрошенных</w:t>
      </w:r>
      <w:proofErr w:type="gramEnd"/>
      <w:r w:rsidRPr="004B3B1A">
        <w:rPr>
          <w:sz w:val="28"/>
          <w:szCs w:val="28"/>
        </w:rPr>
        <w:t xml:space="preserve"> составляет:</w:t>
      </w:r>
    </w:p>
    <w:p w:rsidR="00FB1CD5" w:rsidRPr="004B3B1A" w:rsidRDefault="00FB1CD5" w:rsidP="00FB1CD5">
      <w:pPr>
        <w:ind w:firstLine="709"/>
        <w:contextualSpacing/>
        <w:jc w:val="both"/>
        <w:rPr>
          <w:sz w:val="28"/>
          <w:szCs w:val="28"/>
        </w:rPr>
      </w:pPr>
      <w:r w:rsidRPr="004B3B1A">
        <w:rPr>
          <w:sz w:val="28"/>
          <w:szCs w:val="28"/>
        </w:rPr>
        <w:t xml:space="preserve">- до 15 тыс. руб. – </w:t>
      </w:r>
      <w:r>
        <w:rPr>
          <w:sz w:val="28"/>
          <w:szCs w:val="28"/>
        </w:rPr>
        <w:t>55,7</w:t>
      </w:r>
      <w:r w:rsidRPr="004B3B1A">
        <w:rPr>
          <w:sz w:val="28"/>
          <w:szCs w:val="28"/>
        </w:rPr>
        <w:t>%;</w:t>
      </w:r>
    </w:p>
    <w:p w:rsidR="00FB1CD5" w:rsidRPr="004B3B1A" w:rsidRDefault="00FB1CD5" w:rsidP="00FB1CD5">
      <w:pPr>
        <w:ind w:firstLine="709"/>
        <w:contextualSpacing/>
        <w:jc w:val="both"/>
        <w:rPr>
          <w:sz w:val="28"/>
          <w:szCs w:val="28"/>
        </w:rPr>
      </w:pPr>
      <w:r w:rsidRPr="004B3B1A">
        <w:rPr>
          <w:sz w:val="28"/>
          <w:szCs w:val="28"/>
        </w:rPr>
        <w:t xml:space="preserve">- от 15 до 25 тыс. руб. – </w:t>
      </w:r>
      <w:r>
        <w:rPr>
          <w:sz w:val="28"/>
          <w:szCs w:val="28"/>
        </w:rPr>
        <w:t>34,0</w:t>
      </w:r>
      <w:r w:rsidRPr="004B3B1A">
        <w:rPr>
          <w:sz w:val="28"/>
          <w:szCs w:val="28"/>
        </w:rPr>
        <w:t>%;</w:t>
      </w:r>
    </w:p>
    <w:p w:rsidR="00FB1CD5" w:rsidRPr="004B3B1A" w:rsidRDefault="00FB1CD5" w:rsidP="00FB1CD5">
      <w:pPr>
        <w:ind w:firstLine="709"/>
        <w:contextualSpacing/>
        <w:jc w:val="both"/>
        <w:rPr>
          <w:sz w:val="28"/>
          <w:szCs w:val="28"/>
        </w:rPr>
      </w:pPr>
      <w:r>
        <w:rPr>
          <w:sz w:val="28"/>
          <w:szCs w:val="28"/>
        </w:rPr>
        <w:t>- от 25 до 40 тыс. руб. – 9,8</w:t>
      </w:r>
      <w:r w:rsidRPr="004B3B1A">
        <w:rPr>
          <w:sz w:val="28"/>
          <w:szCs w:val="28"/>
        </w:rPr>
        <w:t>%;</w:t>
      </w:r>
    </w:p>
    <w:p w:rsidR="00FB1CD5" w:rsidRPr="004B3B1A" w:rsidRDefault="00FB1CD5" w:rsidP="00FB1CD5">
      <w:pPr>
        <w:ind w:firstLine="709"/>
        <w:contextualSpacing/>
        <w:jc w:val="both"/>
        <w:rPr>
          <w:sz w:val="28"/>
          <w:szCs w:val="28"/>
        </w:rPr>
      </w:pPr>
      <w:r>
        <w:rPr>
          <w:sz w:val="28"/>
          <w:szCs w:val="28"/>
        </w:rPr>
        <w:t>- от 40 до 60 тыс. руб. – 0,5</w:t>
      </w:r>
      <w:r w:rsidRPr="004B3B1A">
        <w:rPr>
          <w:sz w:val="28"/>
          <w:szCs w:val="28"/>
        </w:rPr>
        <w:t>%.</w:t>
      </w:r>
    </w:p>
    <w:p w:rsidR="00FB1CD5" w:rsidRPr="004B3B1A" w:rsidRDefault="00FB1CD5" w:rsidP="00FB1CD5">
      <w:pPr>
        <w:ind w:firstLine="709"/>
        <w:contextualSpacing/>
        <w:jc w:val="both"/>
        <w:rPr>
          <w:sz w:val="28"/>
          <w:szCs w:val="28"/>
        </w:rPr>
      </w:pPr>
      <w:r w:rsidRPr="000C0741">
        <w:rPr>
          <w:sz w:val="28"/>
          <w:szCs w:val="28"/>
        </w:rPr>
        <w:t>Потр</w:t>
      </w:r>
      <w:r w:rsidRPr="00410DC7">
        <w:rPr>
          <w:sz w:val="28"/>
          <w:szCs w:val="28"/>
        </w:rPr>
        <w:t>ебители</w:t>
      </w:r>
      <w:r w:rsidRPr="004B3B1A">
        <w:rPr>
          <w:sz w:val="28"/>
          <w:szCs w:val="28"/>
        </w:rPr>
        <w:t xml:space="preserve"> оценили присутствие и достаточность организаций на рынках товаров и услуг. По мнению </w:t>
      </w:r>
      <w:r>
        <w:rPr>
          <w:sz w:val="28"/>
          <w:szCs w:val="28"/>
        </w:rPr>
        <w:t>72,8</w:t>
      </w:r>
      <w:r w:rsidRPr="004B3B1A">
        <w:rPr>
          <w:sz w:val="28"/>
          <w:szCs w:val="28"/>
        </w:rPr>
        <w:t xml:space="preserve">% респондентов лидирующее место по численности занимают предприятия розничной торговли. Население района удовлетворено и количеством имеющихся в регионе компаний, реализующих нефтепродукты (бензин), оказывающих услуги сотовой связи, лекарственные препараты, услуги по предоставлению кадастровых и землеустроительных работ, услуги по подключению интернета, услуги по перевозке пассажиров наземным транспортом, услуги по сбору и транспортированию твердых коммунальных отходов, услуги по ремонту автотранспортных средств. </w:t>
      </w:r>
    </w:p>
    <w:p w:rsidR="00FB1CD5" w:rsidRPr="004B3B1A" w:rsidRDefault="00FB1CD5" w:rsidP="00FB1CD5">
      <w:pPr>
        <w:ind w:firstLine="709"/>
        <w:contextualSpacing/>
        <w:jc w:val="both"/>
        <w:rPr>
          <w:sz w:val="28"/>
          <w:szCs w:val="28"/>
        </w:rPr>
      </w:pPr>
      <w:r w:rsidRPr="004B3B1A">
        <w:rPr>
          <w:sz w:val="28"/>
          <w:szCs w:val="28"/>
        </w:rPr>
        <w:t xml:space="preserve">По мнению </w:t>
      </w:r>
      <w:r>
        <w:rPr>
          <w:sz w:val="28"/>
          <w:szCs w:val="28"/>
        </w:rPr>
        <w:t>83,7</w:t>
      </w:r>
      <w:r w:rsidRPr="004B3B1A">
        <w:rPr>
          <w:sz w:val="28"/>
          <w:szCs w:val="28"/>
        </w:rPr>
        <w:t xml:space="preserve"> % опрошенных недостаточно предприятий на рынке услуг переработки водных биоресурсов.</w:t>
      </w:r>
    </w:p>
    <w:p w:rsidR="00FB1CD5" w:rsidRPr="004B3B1A" w:rsidRDefault="00FB1CD5" w:rsidP="00FB1CD5">
      <w:pPr>
        <w:ind w:firstLine="709"/>
        <w:contextualSpacing/>
        <w:jc w:val="both"/>
        <w:rPr>
          <w:sz w:val="28"/>
          <w:szCs w:val="28"/>
        </w:rPr>
      </w:pPr>
      <w:r w:rsidRPr="004B3B1A">
        <w:rPr>
          <w:sz w:val="28"/>
          <w:szCs w:val="28"/>
        </w:rPr>
        <w:t xml:space="preserve"> Недостаточно представлен рынок </w:t>
      </w:r>
      <w:r>
        <w:rPr>
          <w:sz w:val="28"/>
          <w:szCs w:val="28"/>
        </w:rPr>
        <w:t>наружной рекламы, так считают 42,5</w:t>
      </w:r>
      <w:r w:rsidRPr="004B3B1A">
        <w:rPr>
          <w:sz w:val="28"/>
          <w:szCs w:val="28"/>
        </w:rPr>
        <w:t xml:space="preserve">% </w:t>
      </w:r>
      <w:proofErr w:type="gramStart"/>
      <w:r w:rsidRPr="004B3B1A">
        <w:rPr>
          <w:sz w:val="28"/>
          <w:szCs w:val="28"/>
        </w:rPr>
        <w:t>опрошенных</w:t>
      </w:r>
      <w:proofErr w:type="gramEnd"/>
      <w:r w:rsidRPr="004B3B1A">
        <w:rPr>
          <w:sz w:val="28"/>
          <w:szCs w:val="28"/>
        </w:rPr>
        <w:t xml:space="preserve">. Также необходимо отметить недостаточность присутствия рынка услуг детского отдыха и </w:t>
      </w:r>
      <w:r>
        <w:rPr>
          <w:sz w:val="28"/>
          <w:szCs w:val="28"/>
        </w:rPr>
        <w:t>оздоровления – это отметили 62,5</w:t>
      </w:r>
      <w:r w:rsidRPr="004B3B1A">
        <w:rPr>
          <w:sz w:val="28"/>
          <w:szCs w:val="28"/>
        </w:rPr>
        <w:t>% опрошенных.</w:t>
      </w:r>
    </w:p>
    <w:p w:rsidR="00FB1CD5" w:rsidRPr="004B3B1A" w:rsidRDefault="00FB1CD5" w:rsidP="00FB1CD5">
      <w:pPr>
        <w:ind w:firstLine="709"/>
        <w:contextualSpacing/>
        <w:jc w:val="both"/>
        <w:rPr>
          <w:sz w:val="28"/>
          <w:szCs w:val="28"/>
        </w:rPr>
      </w:pPr>
      <w:r w:rsidRPr="004B3B1A">
        <w:rPr>
          <w:sz w:val="28"/>
          <w:szCs w:val="28"/>
        </w:rPr>
        <w:t xml:space="preserve">В некоторых сельских поселениях респонденты отметили нехватку  предложений на рынке легкой промышленности – </w:t>
      </w:r>
      <w:r>
        <w:rPr>
          <w:sz w:val="28"/>
          <w:szCs w:val="28"/>
        </w:rPr>
        <w:t>37,3</w:t>
      </w:r>
      <w:r w:rsidRPr="004B3B1A">
        <w:rPr>
          <w:sz w:val="28"/>
          <w:szCs w:val="28"/>
        </w:rPr>
        <w:t xml:space="preserve">% опрошенных, а также в нехватку медицинских услуг– </w:t>
      </w:r>
      <w:r>
        <w:rPr>
          <w:sz w:val="28"/>
          <w:szCs w:val="28"/>
        </w:rPr>
        <w:t>38,8</w:t>
      </w:r>
      <w:r w:rsidRPr="004B3B1A">
        <w:rPr>
          <w:sz w:val="28"/>
          <w:szCs w:val="28"/>
        </w:rPr>
        <w:t xml:space="preserve">%. </w:t>
      </w:r>
    </w:p>
    <w:p w:rsidR="00FB1CD5" w:rsidRPr="004B3B1A" w:rsidRDefault="00FB1CD5" w:rsidP="00FB1CD5">
      <w:pPr>
        <w:ind w:firstLine="709"/>
        <w:contextualSpacing/>
        <w:jc w:val="both"/>
        <w:rPr>
          <w:sz w:val="28"/>
          <w:szCs w:val="28"/>
        </w:rPr>
      </w:pPr>
      <w:r w:rsidRPr="004B3B1A">
        <w:rPr>
          <w:sz w:val="28"/>
          <w:szCs w:val="28"/>
        </w:rPr>
        <w:t xml:space="preserve">Анализ оценок респондентов относительно цены продукции позволил сделать вывод, что большинство потребителей считают цены на товары и услуги завышенными. Удовлетворённость населения района ценовой политикой не очень высокая. Так, недовольство высокими ценами на продукты питания вызывает у </w:t>
      </w:r>
      <w:r>
        <w:rPr>
          <w:sz w:val="28"/>
          <w:szCs w:val="28"/>
        </w:rPr>
        <w:t>82</w:t>
      </w:r>
      <w:r w:rsidRPr="004B3B1A">
        <w:rPr>
          <w:sz w:val="28"/>
          <w:szCs w:val="28"/>
        </w:rPr>
        <w:t xml:space="preserve">,2% респондентов, на непродовольственные товары </w:t>
      </w:r>
      <w:r w:rsidRPr="004B3B1A">
        <w:rPr>
          <w:sz w:val="28"/>
          <w:szCs w:val="28"/>
        </w:rPr>
        <w:lastRenderedPageBreak/>
        <w:t xml:space="preserve">(одежда, обувь) – </w:t>
      </w:r>
      <w:r>
        <w:rPr>
          <w:sz w:val="28"/>
          <w:szCs w:val="28"/>
        </w:rPr>
        <w:t>37,2</w:t>
      </w:r>
      <w:r w:rsidRPr="004B3B1A">
        <w:rPr>
          <w:sz w:val="28"/>
          <w:szCs w:val="28"/>
        </w:rPr>
        <w:t xml:space="preserve">%, на лекарственные препараты – </w:t>
      </w:r>
      <w:r>
        <w:rPr>
          <w:sz w:val="28"/>
          <w:szCs w:val="28"/>
        </w:rPr>
        <w:t>25,5</w:t>
      </w:r>
      <w:r w:rsidRPr="004B3B1A">
        <w:rPr>
          <w:sz w:val="28"/>
          <w:szCs w:val="28"/>
        </w:rPr>
        <w:t xml:space="preserve">%, на медицинские услуги – </w:t>
      </w:r>
      <w:r>
        <w:rPr>
          <w:sz w:val="28"/>
          <w:szCs w:val="28"/>
        </w:rPr>
        <w:t>2</w:t>
      </w:r>
      <w:r w:rsidRPr="004B3B1A">
        <w:rPr>
          <w:sz w:val="28"/>
          <w:szCs w:val="28"/>
        </w:rPr>
        <w:t xml:space="preserve">,9%, на услуги ЖКХ – </w:t>
      </w:r>
      <w:r>
        <w:rPr>
          <w:sz w:val="28"/>
          <w:szCs w:val="28"/>
        </w:rPr>
        <w:t>28,8</w:t>
      </w:r>
      <w:r w:rsidRPr="004B3B1A">
        <w:rPr>
          <w:sz w:val="28"/>
          <w:szCs w:val="28"/>
        </w:rPr>
        <w:t xml:space="preserve">%. Цены на топливо (бензин, дизельное топливо) – зона недовольства более половины всех опрошенных – </w:t>
      </w:r>
      <w:r>
        <w:rPr>
          <w:sz w:val="28"/>
          <w:szCs w:val="28"/>
        </w:rPr>
        <w:t>43,8</w:t>
      </w:r>
      <w:r w:rsidRPr="004B3B1A">
        <w:rPr>
          <w:sz w:val="28"/>
          <w:szCs w:val="28"/>
        </w:rPr>
        <w:t>%. Цены на строитель</w:t>
      </w:r>
      <w:r>
        <w:rPr>
          <w:sz w:val="28"/>
          <w:szCs w:val="28"/>
        </w:rPr>
        <w:t>ные материалы не устраивает – 12</w:t>
      </w:r>
      <w:r w:rsidRPr="004B3B1A">
        <w:rPr>
          <w:sz w:val="28"/>
          <w:szCs w:val="28"/>
        </w:rPr>
        <w:t>,9% опрошенных. Ценовая политика в облас</w:t>
      </w:r>
      <w:r>
        <w:rPr>
          <w:sz w:val="28"/>
          <w:szCs w:val="28"/>
        </w:rPr>
        <w:t>ти услуг связи не устраивает – 3,8</w:t>
      </w:r>
      <w:r w:rsidRPr="004B3B1A">
        <w:rPr>
          <w:sz w:val="28"/>
          <w:szCs w:val="28"/>
        </w:rPr>
        <w:t>% опрошенных. Считают завышенно</w:t>
      </w:r>
      <w:r>
        <w:rPr>
          <w:sz w:val="28"/>
          <w:szCs w:val="28"/>
        </w:rPr>
        <w:t>й стоимость транспортных услуг 5</w:t>
      </w:r>
      <w:r w:rsidRPr="004B3B1A">
        <w:rPr>
          <w:sz w:val="28"/>
          <w:szCs w:val="28"/>
        </w:rPr>
        <w:t>,2% опрошенных.</w:t>
      </w:r>
    </w:p>
    <w:p w:rsidR="00FB1CD5" w:rsidRPr="004B3B1A" w:rsidRDefault="00FB1CD5" w:rsidP="00FB1CD5">
      <w:pPr>
        <w:ind w:firstLine="709"/>
        <w:contextualSpacing/>
        <w:jc w:val="both"/>
        <w:rPr>
          <w:sz w:val="28"/>
          <w:szCs w:val="28"/>
        </w:rPr>
      </w:pPr>
      <w:r w:rsidRPr="004B3B1A">
        <w:rPr>
          <w:sz w:val="28"/>
          <w:szCs w:val="28"/>
        </w:rPr>
        <w:t xml:space="preserve">Согласно результатам мониторинга, уровень удовлетворенности качеством товаров и услуг - средний. Вместе с тем, население выражает недовольство качеством оказываемых услуг в области информатизации и связи – </w:t>
      </w:r>
      <w:r>
        <w:rPr>
          <w:sz w:val="28"/>
          <w:szCs w:val="28"/>
        </w:rPr>
        <w:t>22,4</w:t>
      </w:r>
      <w:r w:rsidRPr="004B3B1A">
        <w:rPr>
          <w:sz w:val="28"/>
          <w:szCs w:val="28"/>
        </w:rPr>
        <w:t>%,</w:t>
      </w:r>
      <w:r>
        <w:rPr>
          <w:sz w:val="28"/>
          <w:szCs w:val="28"/>
        </w:rPr>
        <w:t xml:space="preserve"> медицинских услуг – 29</w:t>
      </w:r>
      <w:r w:rsidRPr="004B3B1A">
        <w:rPr>
          <w:sz w:val="28"/>
          <w:szCs w:val="28"/>
        </w:rPr>
        <w:t xml:space="preserve">,6%, бытовых услуг – </w:t>
      </w:r>
      <w:r>
        <w:rPr>
          <w:sz w:val="28"/>
          <w:szCs w:val="28"/>
        </w:rPr>
        <w:t>32,3</w:t>
      </w:r>
      <w:r w:rsidRPr="004B3B1A">
        <w:rPr>
          <w:sz w:val="28"/>
          <w:szCs w:val="28"/>
        </w:rPr>
        <w:t>%, услуг в области обеспеч</w:t>
      </w:r>
      <w:r>
        <w:rPr>
          <w:sz w:val="28"/>
          <w:szCs w:val="28"/>
        </w:rPr>
        <w:t>ения электрической энергией – 18</w:t>
      </w:r>
      <w:r w:rsidRPr="004B3B1A">
        <w:rPr>
          <w:sz w:val="28"/>
          <w:szCs w:val="28"/>
        </w:rPr>
        <w:t>,3%.</w:t>
      </w:r>
    </w:p>
    <w:p w:rsidR="00FB1CD5" w:rsidRPr="004B3B1A" w:rsidRDefault="00FB1CD5" w:rsidP="00FB1CD5">
      <w:pPr>
        <w:ind w:firstLine="709"/>
        <w:contextualSpacing/>
        <w:jc w:val="both"/>
        <w:rPr>
          <w:sz w:val="28"/>
          <w:szCs w:val="28"/>
        </w:rPr>
      </w:pPr>
      <w:r w:rsidRPr="004B3B1A">
        <w:rPr>
          <w:sz w:val="28"/>
          <w:szCs w:val="28"/>
        </w:rPr>
        <w:t xml:space="preserve">По мнению опрошенных потребителей, выросла численность организаций, предоставляющих продукты питания, строительные материалы, и лекарственные препараты. Этому способствовало открытие в предыдущие периоды новых торговых объектов и аптечных учреждений. Численность иных </w:t>
      </w:r>
      <w:proofErr w:type="gramStart"/>
      <w:r w:rsidRPr="004B3B1A">
        <w:rPr>
          <w:sz w:val="28"/>
          <w:szCs w:val="28"/>
        </w:rPr>
        <w:t>организаций</w:t>
      </w:r>
      <w:proofErr w:type="gramEnd"/>
      <w:r w:rsidRPr="004B3B1A">
        <w:rPr>
          <w:sz w:val="28"/>
          <w:szCs w:val="28"/>
        </w:rPr>
        <w:t xml:space="preserve"> по мнению большинства респондентов, осталась на прежнем уровне. </w:t>
      </w:r>
    </w:p>
    <w:p w:rsidR="00FB1CD5" w:rsidRPr="004B3B1A" w:rsidRDefault="00FB1CD5" w:rsidP="00FB1CD5">
      <w:pPr>
        <w:ind w:firstLine="709"/>
        <w:contextualSpacing/>
        <w:jc w:val="both"/>
        <w:rPr>
          <w:sz w:val="28"/>
          <w:szCs w:val="28"/>
        </w:rPr>
      </w:pPr>
      <w:proofErr w:type="gramStart"/>
      <w:r w:rsidRPr="004B3B1A">
        <w:rPr>
          <w:sz w:val="28"/>
          <w:szCs w:val="28"/>
        </w:rPr>
        <w:t xml:space="preserve">Потребители считают, что в регионе мало организаций и учреждений, предоставляющих медицинские услуги, услуги детского отдыха и оздоровления и услуги дополнительного образования детей;  отсутствуют организации, предоставляющие услуги психолого-педагогического сопровождения детей с ограниченными возможностями, организации, предоставляющие ритуальные услуги, организации, осуществляющие перевозку пассажиров и багажа легковым такси на территории субъекта Российской Федерации, организации, занимающиеся обработкой древесины и производства изделий из дерева. </w:t>
      </w:r>
      <w:proofErr w:type="gramEnd"/>
    </w:p>
    <w:p w:rsidR="00FB1CD5" w:rsidRPr="004B3B1A" w:rsidRDefault="00FB1CD5" w:rsidP="00FB1CD5">
      <w:pPr>
        <w:pStyle w:val="Default"/>
        <w:ind w:firstLine="709"/>
        <w:contextualSpacing/>
        <w:jc w:val="both"/>
        <w:rPr>
          <w:color w:val="auto"/>
          <w:sz w:val="28"/>
          <w:szCs w:val="28"/>
        </w:rPr>
      </w:pPr>
      <w:r w:rsidRPr="004B3B1A">
        <w:rPr>
          <w:color w:val="auto"/>
          <w:sz w:val="28"/>
          <w:szCs w:val="28"/>
        </w:rPr>
        <w:t xml:space="preserve">При оценке потребителями услуг субъектов естественных монополий больше всего положительных оценок получили только услуги газоснабжения </w:t>
      </w:r>
      <w:r>
        <w:rPr>
          <w:color w:val="auto"/>
          <w:sz w:val="28"/>
          <w:szCs w:val="28"/>
        </w:rPr>
        <w:t>– 48</w:t>
      </w:r>
      <w:r w:rsidRPr="004B3B1A">
        <w:rPr>
          <w:color w:val="auto"/>
          <w:sz w:val="28"/>
          <w:szCs w:val="28"/>
        </w:rPr>
        <w:t xml:space="preserve">,5% удовлетворены их качеством, а еще </w:t>
      </w:r>
      <w:r>
        <w:rPr>
          <w:color w:val="auto"/>
          <w:sz w:val="28"/>
          <w:szCs w:val="28"/>
        </w:rPr>
        <w:t>29</w:t>
      </w:r>
      <w:r w:rsidRPr="004B3B1A">
        <w:rPr>
          <w:color w:val="auto"/>
          <w:sz w:val="28"/>
          <w:szCs w:val="28"/>
        </w:rPr>
        <w:t xml:space="preserve">,4 % респондентов скорее удовлетворены, чем недовольны качеством газоснабжения. </w:t>
      </w:r>
    </w:p>
    <w:p w:rsidR="00FB1CD5" w:rsidRPr="004B3B1A" w:rsidRDefault="00FB1CD5" w:rsidP="00FB1CD5">
      <w:pPr>
        <w:pStyle w:val="Default"/>
        <w:ind w:firstLine="709"/>
        <w:contextualSpacing/>
        <w:jc w:val="both"/>
        <w:rPr>
          <w:color w:val="auto"/>
          <w:sz w:val="28"/>
          <w:szCs w:val="28"/>
        </w:rPr>
      </w:pPr>
      <w:r w:rsidRPr="00685D95">
        <w:rPr>
          <w:color w:val="auto"/>
          <w:sz w:val="28"/>
          <w:szCs w:val="28"/>
        </w:rPr>
        <w:t>Полностью</w:t>
      </w:r>
      <w:r w:rsidRPr="004B3B1A">
        <w:rPr>
          <w:color w:val="auto"/>
          <w:sz w:val="28"/>
          <w:szCs w:val="28"/>
        </w:rPr>
        <w:t xml:space="preserve"> или частично потребители удовлетворены услугами электроснабжения (</w:t>
      </w:r>
      <w:r>
        <w:rPr>
          <w:color w:val="auto"/>
          <w:sz w:val="28"/>
          <w:szCs w:val="28"/>
        </w:rPr>
        <w:t>32,8</w:t>
      </w:r>
      <w:r w:rsidRPr="004B3B1A">
        <w:rPr>
          <w:color w:val="auto"/>
          <w:sz w:val="28"/>
          <w:szCs w:val="28"/>
        </w:rPr>
        <w:t xml:space="preserve">% и </w:t>
      </w:r>
      <w:r>
        <w:rPr>
          <w:color w:val="auto"/>
          <w:sz w:val="28"/>
          <w:szCs w:val="28"/>
        </w:rPr>
        <w:t>27,8</w:t>
      </w:r>
      <w:r w:rsidRPr="004B3B1A">
        <w:rPr>
          <w:color w:val="auto"/>
          <w:sz w:val="28"/>
          <w:szCs w:val="28"/>
        </w:rPr>
        <w:t xml:space="preserve">% соответственно) и электросвязи (телефонной связи) – </w:t>
      </w:r>
      <w:r>
        <w:rPr>
          <w:color w:val="auto"/>
          <w:sz w:val="28"/>
          <w:szCs w:val="28"/>
        </w:rPr>
        <w:t>22,7</w:t>
      </w:r>
      <w:r w:rsidRPr="004B3B1A">
        <w:rPr>
          <w:color w:val="auto"/>
          <w:sz w:val="28"/>
          <w:szCs w:val="28"/>
        </w:rPr>
        <w:t xml:space="preserve">% и </w:t>
      </w:r>
      <w:r>
        <w:rPr>
          <w:color w:val="auto"/>
          <w:sz w:val="28"/>
          <w:szCs w:val="28"/>
        </w:rPr>
        <w:t>43,6</w:t>
      </w:r>
      <w:r w:rsidRPr="004B3B1A">
        <w:rPr>
          <w:color w:val="auto"/>
          <w:sz w:val="28"/>
          <w:szCs w:val="28"/>
        </w:rPr>
        <w:t xml:space="preserve"> % соответственно. </w:t>
      </w:r>
    </w:p>
    <w:p w:rsidR="00FB1CD5" w:rsidRPr="004B3B1A" w:rsidRDefault="00FB1CD5" w:rsidP="00FB1CD5">
      <w:pPr>
        <w:ind w:firstLine="709"/>
        <w:contextualSpacing/>
        <w:jc w:val="both"/>
        <w:rPr>
          <w:sz w:val="28"/>
          <w:szCs w:val="28"/>
        </w:rPr>
      </w:pPr>
      <w:r w:rsidRPr="004B3B1A">
        <w:rPr>
          <w:sz w:val="28"/>
          <w:szCs w:val="28"/>
        </w:rPr>
        <w:t>Чаще всего потребители затруднялись в оценке качества услуг по водоочистке и теплоснабже</w:t>
      </w:r>
      <w:r>
        <w:rPr>
          <w:sz w:val="28"/>
          <w:szCs w:val="28"/>
        </w:rPr>
        <w:t xml:space="preserve">нию. Необходимо отметить, что 82,5% </w:t>
      </w:r>
      <w:proofErr w:type="gramStart"/>
      <w:r>
        <w:rPr>
          <w:sz w:val="28"/>
          <w:szCs w:val="28"/>
        </w:rPr>
        <w:t>опрошенных</w:t>
      </w:r>
      <w:proofErr w:type="gramEnd"/>
      <w:r>
        <w:rPr>
          <w:sz w:val="28"/>
          <w:szCs w:val="28"/>
        </w:rPr>
        <w:t xml:space="preserve"> </w:t>
      </w:r>
      <w:r w:rsidRPr="004B3B1A">
        <w:rPr>
          <w:sz w:val="28"/>
          <w:szCs w:val="28"/>
        </w:rPr>
        <w:t xml:space="preserve"> удовлетворены услугами почтовой </w:t>
      </w:r>
      <w:r w:rsidRPr="00685D95">
        <w:rPr>
          <w:sz w:val="28"/>
          <w:szCs w:val="28"/>
        </w:rPr>
        <w:t>связи.</w:t>
      </w:r>
    </w:p>
    <w:p w:rsidR="00FB1CD5" w:rsidRDefault="00FB1CD5" w:rsidP="00FB1CD5">
      <w:pPr>
        <w:ind w:firstLine="709"/>
        <w:contextualSpacing/>
        <w:jc w:val="both"/>
        <w:rPr>
          <w:sz w:val="28"/>
          <w:szCs w:val="28"/>
        </w:rPr>
      </w:pPr>
      <w:r w:rsidRPr="004B3B1A">
        <w:rPr>
          <w:sz w:val="28"/>
          <w:szCs w:val="28"/>
        </w:rPr>
        <w:t>Также, потребителями отмечено, как и в прошлые периоды, что на рынках услуг жилищно-коммунального хозяйства и услуг социального обслуживания населения конкуренция отсутствует.</w:t>
      </w:r>
    </w:p>
    <w:p w:rsidR="00FB1CD5" w:rsidRPr="000F2E9E" w:rsidRDefault="00FB1CD5" w:rsidP="00FB1CD5">
      <w:pPr>
        <w:tabs>
          <w:tab w:val="left" w:pos="761"/>
        </w:tabs>
        <w:contextualSpacing/>
        <w:jc w:val="both"/>
        <w:rPr>
          <w:sz w:val="28"/>
          <w:szCs w:val="28"/>
        </w:rPr>
      </w:pPr>
      <w:r>
        <w:rPr>
          <w:sz w:val="28"/>
          <w:szCs w:val="28"/>
        </w:rPr>
        <w:t xml:space="preserve"> </w:t>
      </w:r>
      <w:r>
        <w:rPr>
          <w:sz w:val="28"/>
          <w:szCs w:val="28"/>
        </w:rPr>
        <w:tab/>
      </w:r>
      <w:r w:rsidRPr="000F2E9E">
        <w:rPr>
          <w:sz w:val="28"/>
          <w:szCs w:val="28"/>
        </w:rPr>
        <w:t xml:space="preserve">На </w:t>
      </w:r>
      <w:proofErr w:type="gramStart"/>
      <w:r w:rsidRPr="000F2E9E">
        <w:rPr>
          <w:sz w:val="28"/>
          <w:szCs w:val="28"/>
        </w:rPr>
        <w:t>вопрос</w:t>
      </w:r>
      <w:proofErr w:type="gramEnd"/>
      <w:r w:rsidRPr="000F2E9E">
        <w:rPr>
          <w:sz w:val="28"/>
          <w:szCs w:val="28"/>
        </w:rPr>
        <w:t xml:space="preserve"> « С какими проблемами вы столкнулись при взаимодействии с субъектами есте</w:t>
      </w:r>
      <w:r>
        <w:rPr>
          <w:sz w:val="28"/>
          <w:szCs w:val="28"/>
        </w:rPr>
        <w:t>с</w:t>
      </w:r>
      <w:r w:rsidRPr="000F2E9E">
        <w:rPr>
          <w:sz w:val="28"/>
          <w:szCs w:val="28"/>
        </w:rPr>
        <w:t>твенных монополий» потребители ответили следующее:</w:t>
      </w:r>
    </w:p>
    <w:p w:rsidR="00FB1CD5" w:rsidRPr="000F2E9E" w:rsidRDefault="00FB1CD5" w:rsidP="00FB1CD5">
      <w:pPr>
        <w:tabs>
          <w:tab w:val="left" w:pos="761"/>
        </w:tabs>
        <w:ind w:firstLine="708"/>
        <w:contextualSpacing/>
        <w:jc w:val="both"/>
        <w:rPr>
          <w:sz w:val="28"/>
          <w:szCs w:val="28"/>
        </w:rPr>
      </w:pPr>
      <w:r>
        <w:rPr>
          <w:sz w:val="28"/>
          <w:szCs w:val="28"/>
        </w:rPr>
        <w:t>17</w:t>
      </w:r>
      <w:r w:rsidRPr="000F2E9E">
        <w:rPr>
          <w:sz w:val="28"/>
          <w:szCs w:val="28"/>
        </w:rPr>
        <w:t>,0% потребителей  столкнулись с взиманием дополнительной платы;</w:t>
      </w:r>
    </w:p>
    <w:p w:rsidR="00FB1CD5" w:rsidRPr="000F2E9E" w:rsidRDefault="00FB1CD5" w:rsidP="00FB1CD5">
      <w:pPr>
        <w:tabs>
          <w:tab w:val="left" w:pos="761"/>
        </w:tabs>
        <w:ind w:firstLine="708"/>
        <w:contextualSpacing/>
        <w:jc w:val="both"/>
        <w:rPr>
          <w:sz w:val="28"/>
          <w:szCs w:val="28"/>
        </w:rPr>
      </w:pPr>
      <w:r>
        <w:rPr>
          <w:sz w:val="28"/>
          <w:szCs w:val="28"/>
        </w:rPr>
        <w:t>20</w:t>
      </w:r>
      <w:r w:rsidRPr="000F2E9E">
        <w:rPr>
          <w:sz w:val="28"/>
          <w:szCs w:val="28"/>
        </w:rPr>
        <w:t>,0% потребителей столкнулись с навязыванием дополнительных услуг;</w:t>
      </w:r>
    </w:p>
    <w:p w:rsidR="00FB1CD5" w:rsidRPr="000F2E9E" w:rsidRDefault="00FB1CD5" w:rsidP="00FB1CD5">
      <w:pPr>
        <w:tabs>
          <w:tab w:val="left" w:pos="761"/>
        </w:tabs>
        <w:ind w:firstLine="708"/>
        <w:contextualSpacing/>
        <w:jc w:val="both"/>
        <w:rPr>
          <w:sz w:val="28"/>
          <w:szCs w:val="28"/>
        </w:rPr>
      </w:pPr>
      <w:r>
        <w:rPr>
          <w:sz w:val="28"/>
          <w:szCs w:val="28"/>
        </w:rPr>
        <w:t>10</w:t>
      </w:r>
      <w:r w:rsidRPr="000F2E9E">
        <w:rPr>
          <w:sz w:val="28"/>
          <w:szCs w:val="28"/>
        </w:rPr>
        <w:t>,5% респо</w:t>
      </w:r>
      <w:r>
        <w:rPr>
          <w:sz w:val="28"/>
          <w:szCs w:val="28"/>
        </w:rPr>
        <w:t>н</w:t>
      </w:r>
      <w:r w:rsidRPr="000F2E9E">
        <w:rPr>
          <w:sz w:val="28"/>
          <w:szCs w:val="28"/>
        </w:rPr>
        <w:t>дентов  столкнулись с проблемами с заменой приборов учета;</w:t>
      </w:r>
    </w:p>
    <w:p w:rsidR="00FB1CD5" w:rsidRPr="000F2E9E" w:rsidRDefault="00FB1CD5" w:rsidP="00FB1CD5">
      <w:pPr>
        <w:tabs>
          <w:tab w:val="left" w:pos="761"/>
        </w:tabs>
        <w:ind w:firstLine="708"/>
        <w:contextualSpacing/>
        <w:jc w:val="both"/>
        <w:rPr>
          <w:sz w:val="28"/>
          <w:szCs w:val="28"/>
        </w:rPr>
      </w:pPr>
      <w:r>
        <w:rPr>
          <w:sz w:val="28"/>
          <w:szCs w:val="28"/>
        </w:rPr>
        <w:lastRenderedPageBreak/>
        <w:t>26</w:t>
      </w:r>
      <w:r w:rsidRPr="000F2E9E">
        <w:rPr>
          <w:sz w:val="28"/>
          <w:szCs w:val="28"/>
        </w:rPr>
        <w:t xml:space="preserve">,5% потребителей  </w:t>
      </w:r>
      <w:proofErr w:type="gramStart"/>
      <w:r w:rsidRPr="000F2E9E">
        <w:rPr>
          <w:sz w:val="28"/>
          <w:szCs w:val="28"/>
        </w:rPr>
        <w:t>ответили</w:t>
      </w:r>
      <w:proofErr w:type="gramEnd"/>
      <w:r w:rsidRPr="000F2E9E">
        <w:rPr>
          <w:sz w:val="28"/>
          <w:szCs w:val="28"/>
        </w:rPr>
        <w:t xml:space="preserve"> не сталкивались с такими проблемами;</w:t>
      </w:r>
    </w:p>
    <w:p w:rsidR="00FB1CD5" w:rsidRPr="00F703BD" w:rsidRDefault="00FB1CD5" w:rsidP="00FB1CD5">
      <w:pPr>
        <w:tabs>
          <w:tab w:val="left" w:pos="761"/>
        </w:tabs>
        <w:ind w:firstLine="708"/>
        <w:contextualSpacing/>
        <w:jc w:val="both"/>
        <w:rPr>
          <w:b/>
          <w:sz w:val="28"/>
          <w:szCs w:val="28"/>
        </w:rPr>
      </w:pPr>
      <w:r>
        <w:rPr>
          <w:sz w:val="28"/>
          <w:szCs w:val="28"/>
        </w:rPr>
        <w:t>5</w:t>
      </w:r>
      <w:r w:rsidRPr="000F2E9E">
        <w:rPr>
          <w:sz w:val="28"/>
          <w:szCs w:val="28"/>
        </w:rPr>
        <w:t>,0%  респо</w:t>
      </w:r>
      <w:r>
        <w:rPr>
          <w:sz w:val="28"/>
          <w:szCs w:val="28"/>
        </w:rPr>
        <w:t>н</w:t>
      </w:r>
      <w:r w:rsidRPr="000F2E9E">
        <w:rPr>
          <w:sz w:val="28"/>
          <w:szCs w:val="28"/>
        </w:rPr>
        <w:t>дентов затруднились ответить.</w:t>
      </w:r>
    </w:p>
    <w:p w:rsidR="00FB1CD5" w:rsidRPr="004B3B1A" w:rsidRDefault="00FB1CD5" w:rsidP="00FB1CD5">
      <w:pPr>
        <w:ind w:firstLine="709"/>
        <w:contextualSpacing/>
        <w:jc w:val="both"/>
        <w:rPr>
          <w:sz w:val="28"/>
          <w:szCs w:val="28"/>
        </w:rPr>
      </w:pPr>
      <w:r w:rsidRPr="004B3B1A">
        <w:rPr>
          <w:sz w:val="28"/>
          <w:szCs w:val="28"/>
        </w:rPr>
        <w:t>Правовая активность потребителей способствует развитию конкур</w:t>
      </w:r>
      <w:r>
        <w:rPr>
          <w:sz w:val="28"/>
          <w:szCs w:val="28"/>
        </w:rPr>
        <w:t>е</w:t>
      </w:r>
      <w:r w:rsidRPr="004B3B1A">
        <w:rPr>
          <w:sz w:val="28"/>
          <w:szCs w:val="28"/>
        </w:rPr>
        <w:t>нтной среды на рынках товаров, работ и услуг. На вопрос: «Обращались ли вы</w:t>
      </w:r>
      <w:r>
        <w:rPr>
          <w:sz w:val="28"/>
          <w:szCs w:val="28"/>
        </w:rPr>
        <w:t xml:space="preserve"> в отчетном году в надзорные органы</w:t>
      </w:r>
      <w:r w:rsidRPr="004B3B1A">
        <w:rPr>
          <w:sz w:val="28"/>
          <w:szCs w:val="28"/>
        </w:rPr>
        <w:t xml:space="preserve"> за защитой своих прав как</w:t>
      </w:r>
      <w:r>
        <w:rPr>
          <w:sz w:val="28"/>
          <w:szCs w:val="28"/>
        </w:rPr>
        <w:t xml:space="preserve"> потребитель</w:t>
      </w:r>
      <w:r w:rsidRPr="004B3B1A">
        <w:rPr>
          <w:sz w:val="28"/>
          <w:szCs w:val="28"/>
        </w:rPr>
        <w:t xml:space="preserve">» положительно ответили </w:t>
      </w:r>
      <w:r>
        <w:rPr>
          <w:sz w:val="28"/>
          <w:szCs w:val="28"/>
        </w:rPr>
        <w:t>11</w:t>
      </w:r>
      <w:r w:rsidRPr="004B3B1A">
        <w:rPr>
          <w:sz w:val="28"/>
          <w:szCs w:val="28"/>
        </w:rPr>
        <w:t xml:space="preserve">,3%. </w:t>
      </w:r>
    </w:p>
    <w:p w:rsidR="00FB1CD5" w:rsidRPr="004B3B1A" w:rsidRDefault="00FB1CD5" w:rsidP="00FB1CD5">
      <w:pPr>
        <w:ind w:firstLine="709"/>
        <w:contextualSpacing/>
        <w:jc w:val="both"/>
        <w:rPr>
          <w:sz w:val="28"/>
          <w:szCs w:val="28"/>
        </w:rPr>
      </w:pPr>
      <w:r w:rsidRPr="004B3B1A">
        <w:rPr>
          <w:sz w:val="28"/>
          <w:szCs w:val="28"/>
        </w:rPr>
        <w:t xml:space="preserve">Большинство респондентов считают, что за последнее время большая часть из проанализированных потребительских рынков не испытала изменений количества субъектов, представляющих товары и услуги на этих рынках. </w:t>
      </w:r>
    </w:p>
    <w:p w:rsidR="00FB1CD5" w:rsidRDefault="00FB1CD5" w:rsidP="00FB1CD5">
      <w:pPr>
        <w:ind w:firstLine="709"/>
        <w:contextualSpacing/>
        <w:jc w:val="both"/>
        <w:rPr>
          <w:sz w:val="28"/>
          <w:szCs w:val="28"/>
        </w:rPr>
      </w:pPr>
      <w:r w:rsidRPr="004B3B1A">
        <w:rPr>
          <w:sz w:val="28"/>
          <w:szCs w:val="28"/>
        </w:rPr>
        <w:t>Оценить качество официальной информации о состоянии конкурентной среды на рынках то</w:t>
      </w:r>
      <w:r>
        <w:rPr>
          <w:sz w:val="28"/>
          <w:szCs w:val="28"/>
        </w:rPr>
        <w:t>варов и услуг,</w:t>
      </w:r>
      <w:r w:rsidRPr="004B3B1A">
        <w:rPr>
          <w:sz w:val="28"/>
          <w:szCs w:val="28"/>
        </w:rPr>
        <w:t xml:space="preserve"> размещаемой в открытом доступе большинство респондентов (</w:t>
      </w:r>
      <w:r>
        <w:rPr>
          <w:sz w:val="28"/>
          <w:szCs w:val="28"/>
        </w:rPr>
        <w:t>27,3</w:t>
      </w:r>
      <w:r w:rsidRPr="004B3B1A">
        <w:rPr>
          <w:sz w:val="28"/>
          <w:szCs w:val="28"/>
        </w:rPr>
        <w:t xml:space="preserve">%) затруднилось ответить, </w:t>
      </w:r>
      <w:proofErr w:type="gramStart"/>
      <w:r w:rsidRPr="004B3B1A">
        <w:rPr>
          <w:sz w:val="28"/>
          <w:szCs w:val="28"/>
        </w:rPr>
        <w:t>потому</w:t>
      </w:r>
      <w:proofErr w:type="gramEnd"/>
      <w:r w:rsidRPr="004B3B1A">
        <w:rPr>
          <w:sz w:val="28"/>
          <w:szCs w:val="28"/>
        </w:rPr>
        <w:t xml:space="preserve"> как им ничего неиз</w:t>
      </w:r>
      <w:r>
        <w:rPr>
          <w:sz w:val="28"/>
          <w:szCs w:val="28"/>
        </w:rPr>
        <w:t>вестно о такой информации 53,6</w:t>
      </w:r>
      <w:r w:rsidRPr="004B3B1A">
        <w:rPr>
          <w:sz w:val="28"/>
          <w:szCs w:val="28"/>
        </w:rPr>
        <w:t xml:space="preserve">% респондентов считают качество официальной информации удовлетворительной, </w:t>
      </w:r>
      <w:r>
        <w:rPr>
          <w:sz w:val="28"/>
          <w:szCs w:val="28"/>
        </w:rPr>
        <w:t>12,8</w:t>
      </w:r>
      <w:r w:rsidRPr="004B3B1A">
        <w:rPr>
          <w:sz w:val="28"/>
          <w:szCs w:val="28"/>
        </w:rPr>
        <w:t>% - неудовлетворительной.</w:t>
      </w:r>
    </w:p>
    <w:p w:rsidR="00FB1CD5" w:rsidRPr="000F2E9E" w:rsidRDefault="00FB1CD5" w:rsidP="00FB1CD5">
      <w:pPr>
        <w:ind w:firstLine="709"/>
        <w:contextualSpacing/>
        <w:jc w:val="both"/>
        <w:rPr>
          <w:sz w:val="28"/>
          <w:szCs w:val="28"/>
        </w:rPr>
      </w:pPr>
      <w:r>
        <w:rPr>
          <w:sz w:val="28"/>
          <w:szCs w:val="28"/>
        </w:rPr>
        <w:t>51</w:t>
      </w:r>
      <w:r w:rsidRPr="000F2E9E">
        <w:rPr>
          <w:sz w:val="28"/>
          <w:szCs w:val="28"/>
        </w:rPr>
        <w:t>,3% потребителей считают удовлетворительной полноту размещаемой органом исполнительной власти уполномоченным содействовать развитию конкуренции и муниципальными образованиями информации о состоянии конкуре</w:t>
      </w:r>
      <w:r>
        <w:rPr>
          <w:sz w:val="28"/>
          <w:szCs w:val="28"/>
        </w:rPr>
        <w:t>н</w:t>
      </w:r>
      <w:r w:rsidRPr="000F2E9E">
        <w:rPr>
          <w:sz w:val="28"/>
          <w:szCs w:val="28"/>
        </w:rPr>
        <w:t xml:space="preserve">тной среды на рынках товаров и услуг и деятельности по содействию развитию конкуренции, </w:t>
      </w:r>
      <w:r>
        <w:rPr>
          <w:sz w:val="28"/>
          <w:szCs w:val="28"/>
        </w:rPr>
        <w:t>12</w:t>
      </w:r>
      <w:r w:rsidRPr="000F2E9E">
        <w:rPr>
          <w:sz w:val="28"/>
          <w:szCs w:val="28"/>
        </w:rPr>
        <w:t>,5% потребителей считают неудовлетворительной</w:t>
      </w:r>
      <w:r>
        <w:rPr>
          <w:sz w:val="28"/>
          <w:szCs w:val="28"/>
        </w:rPr>
        <w:t>, 33,5</w:t>
      </w:r>
      <w:r w:rsidRPr="000F2E9E">
        <w:rPr>
          <w:sz w:val="28"/>
          <w:szCs w:val="28"/>
        </w:rPr>
        <w:t>% потр</w:t>
      </w:r>
      <w:r>
        <w:rPr>
          <w:sz w:val="28"/>
          <w:szCs w:val="28"/>
        </w:rPr>
        <w:t>ебителей затруднилось ответить потому</w:t>
      </w:r>
      <w:proofErr w:type="gramStart"/>
      <w:r>
        <w:rPr>
          <w:sz w:val="28"/>
          <w:szCs w:val="28"/>
        </w:rPr>
        <w:t xml:space="preserve"> ,</w:t>
      </w:r>
      <w:proofErr w:type="gramEnd"/>
      <w:r w:rsidRPr="000F2E9E">
        <w:rPr>
          <w:sz w:val="28"/>
          <w:szCs w:val="28"/>
        </w:rPr>
        <w:t>что им ничего неизвестно о такой информации</w:t>
      </w:r>
    </w:p>
    <w:p w:rsidR="00FB1CD5" w:rsidRPr="000F2E9E" w:rsidRDefault="00FB1CD5" w:rsidP="00FB1CD5">
      <w:pPr>
        <w:ind w:firstLine="709"/>
        <w:contextualSpacing/>
        <w:jc w:val="both"/>
        <w:rPr>
          <w:sz w:val="28"/>
          <w:szCs w:val="28"/>
        </w:rPr>
      </w:pPr>
      <w:r w:rsidRPr="000F2E9E">
        <w:rPr>
          <w:sz w:val="28"/>
          <w:szCs w:val="28"/>
        </w:rPr>
        <w:t xml:space="preserve">На </w:t>
      </w:r>
      <w:proofErr w:type="gramStart"/>
      <w:r w:rsidRPr="000F2E9E">
        <w:rPr>
          <w:sz w:val="28"/>
          <w:szCs w:val="28"/>
        </w:rPr>
        <w:t>вопрос</w:t>
      </w:r>
      <w:proofErr w:type="gramEnd"/>
      <w:r w:rsidRPr="000F2E9E">
        <w:rPr>
          <w:sz w:val="28"/>
          <w:szCs w:val="28"/>
        </w:rPr>
        <w:t xml:space="preserve"> «Какими источниками информации о состоянии конкурентной среды на рынках товаров и услуг и деятельности по содействию развитию конкуренции вы пре</w:t>
      </w:r>
      <w:r>
        <w:rPr>
          <w:sz w:val="28"/>
          <w:szCs w:val="28"/>
        </w:rPr>
        <w:t>дпо</w:t>
      </w:r>
      <w:r w:rsidRPr="000F2E9E">
        <w:rPr>
          <w:sz w:val="28"/>
          <w:szCs w:val="28"/>
        </w:rPr>
        <w:t>читаете пользоваться и доверяете больше всего»</w:t>
      </w:r>
    </w:p>
    <w:p w:rsidR="00FB1CD5" w:rsidRPr="004B3B1A" w:rsidRDefault="00FB1CD5" w:rsidP="00FB1CD5">
      <w:pPr>
        <w:ind w:firstLine="709"/>
        <w:contextualSpacing/>
        <w:jc w:val="both"/>
        <w:rPr>
          <w:sz w:val="28"/>
          <w:szCs w:val="28"/>
        </w:rPr>
      </w:pPr>
      <w:r w:rsidRPr="000F2E9E">
        <w:rPr>
          <w:sz w:val="28"/>
          <w:szCs w:val="28"/>
        </w:rPr>
        <w:t>-</w:t>
      </w:r>
      <w:r>
        <w:rPr>
          <w:sz w:val="28"/>
          <w:szCs w:val="28"/>
        </w:rPr>
        <w:t>53</w:t>
      </w:r>
      <w:r w:rsidRPr="000F2E9E">
        <w:rPr>
          <w:sz w:val="28"/>
          <w:szCs w:val="28"/>
        </w:rPr>
        <w:t>,5%</w:t>
      </w:r>
      <w:r>
        <w:rPr>
          <w:sz w:val="28"/>
          <w:szCs w:val="28"/>
        </w:rPr>
        <w:t xml:space="preserve"> </w:t>
      </w:r>
      <w:r w:rsidRPr="000F2E9E">
        <w:rPr>
          <w:sz w:val="28"/>
          <w:szCs w:val="28"/>
        </w:rPr>
        <w:t xml:space="preserve"> респо</w:t>
      </w:r>
      <w:r>
        <w:rPr>
          <w:sz w:val="28"/>
          <w:szCs w:val="28"/>
        </w:rPr>
        <w:t>н</w:t>
      </w:r>
      <w:r w:rsidRPr="000F2E9E">
        <w:rPr>
          <w:sz w:val="28"/>
          <w:szCs w:val="28"/>
        </w:rPr>
        <w:t>ден</w:t>
      </w:r>
      <w:r>
        <w:rPr>
          <w:sz w:val="28"/>
          <w:szCs w:val="28"/>
        </w:rPr>
        <w:t xml:space="preserve">тов  ответили </w:t>
      </w:r>
      <w:r w:rsidRPr="004B3B1A">
        <w:rPr>
          <w:sz w:val="28"/>
          <w:szCs w:val="28"/>
        </w:rPr>
        <w:t xml:space="preserve">информацией в сфере финансовых услуг. Исключение составляют показатели «оценка рисков на рынке финансовых услуг» и «избежание </w:t>
      </w:r>
      <w:proofErr w:type="gramStart"/>
      <w:r w:rsidRPr="004B3B1A">
        <w:rPr>
          <w:sz w:val="28"/>
          <w:szCs w:val="28"/>
        </w:rPr>
        <w:t>и</w:t>
      </w:r>
      <w:r>
        <w:rPr>
          <w:sz w:val="28"/>
          <w:szCs w:val="28"/>
        </w:rPr>
        <w:t>збыточной</w:t>
      </w:r>
      <w:proofErr w:type="gramEnd"/>
      <w:r>
        <w:rPr>
          <w:sz w:val="28"/>
          <w:szCs w:val="28"/>
        </w:rPr>
        <w:t xml:space="preserve">  </w:t>
      </w:r>
      <w:proofErr w:type="spellStart"/>
      <w:r>
        <w:rPr>
          <w:sz w:val="28"/>
          <w:szCs w:val="28"/>
        </w:rPr>
        <w:t>закредитованности</w:t>
      </w:r>
      <w:proofErr w:type="spellEnd"/>
      <w:r>
        <w:rPr>
          <w:sz w:val="28"/>
          <w:szCs w:val="28"/>
        </w:rPr>
        <w:t>»;  25,3% и 28,5</w:t>
      </w:r>
      <w:r w:rsidRPr="004B3B1A">
        <w:rPr>
          <w:sz w:val="28"/>
          <w:szCs w:val="28"/>
        </w:rPr>
        <w:t>% опрошенных не имеют навыков и знаний по этим направлениям.</w:t>
      </w:r>
    </w:p>
    <w:p w:rsidR="00FB1CD5" w:rsidRPr="004B3B1A" w:rsidRDefault="00FB1CD5" w:rsidP="00FB1CD5">
      <w:pPr>
        <w:ind w:firstLine="709"/>
        <w:contextualSpacing/>
        <w:jc w:val="both"/>
        <w:rPr>
          <w:sz w:val="28"/>
          <w:szCs w:val="28"/>
        </w:rPr>
      </w:pPr>
      <w:r w:rsidRPr="004B3B1A">
        <w:rPr>
          <w:sz w:val="28"/>
          <w:szCs w:val="28"/>
        </w:rPr>
        <w:t>Оценивая барьеры для пользования финансовыми услугами, потребители отметили следующее:</w:t>
      </w:r>
    </w:p>
    <w:p w:rsidR="00FB1CD5" w:rsidRPr="004B3B1A" w:rsidRDefault="00FB1CD5" w:rsidP="00FB1CD5">
      <w:pPr>
        <w:ind w:firstLine="709"/>
        <w:contextualSpacing/>
        <w:jc w:val="both"/>
        <w:rPr>
          <w:sz w:val="28"/>
          <w:szCs w:val="28"/>
        </w:rPr>
      </w:pPr>
      <w:r>
        <w:rPr>
          <w:sz w:val="28"/>
          <w:szCs w:val="28"/>
        </w:rPr>
        <w:t xml:space="preserve"> -35,3</w:t>
      </w:r>
      <w:r w:rsidRPr="004B3B1A">
        <w:rPr>
          <w:sz w:val="28"/>
          <w:szCs w:val="28"/>
        </w:rPr>
        <w:t>% не имеют никаких барьеров для пользования финансовыми услугами;</w:t>
      </w:r>
    </w:p>
    <w:p w:rsidR="00FB1CD5" w:rsidRPr="004B3B1A" w:rsidRDefault="00FB1CD5" w:rsidP="00FB1CD5">
      <w:pPr>
        <w:ind w:firstLine="709"/>
        <w:contextualSpacing/>
        <w:jc w:val="both"/>
        <w:rPr>
          <w:sz w:val="28"/>
          <w:szCs w:val="28"/>
        </w:rPr>
      </w:pPr>
      <w:r w:rsidRPr="004B3B1A">
        <w:rPr>
          <w:sz w:val="28"/>
          <w:szCs w:val="28"/>
        </w:rPr>
        <w:t xml:space="preserve">- </w:t>
      </w:r>
      <w:r>
        <w:rPr>
          <w:sz w:val="28"/>
          <w:szCs w:val="28"/>
        </w:rPr>
        <w:t>25,5</w:t>
      </w:r>
      <w:r w:rsidRPr="004B3B1A">
        <w:rPr>
          <w:sz w:val="28"/>
          <w:szCs w:val="28"/>
        </w:rPr>
        <w:t xml:space="preserve">% </w:t>
      </w:r>
      <w:proofErr w:type="gramStart"/>
      <w:r w:rsidRPr="004B3B1A">
        <w:rPr>
          <w:sz w:val="28"/>
          <w:szCs w:val="28"/>
        </w:rPr>
        <w:t>опрошенных</w:t>
      </w:r>
      <w:proofErr w:type="gramEnd"/>
      <w:r w:rsidRPr="004B3B1A">
        <w:rPr>
          <w:sz w:val="28"/>
          <w:szCs w:val="28"/>
        </w:rPr>
        <w:t xml:space="preserve"> не доверяют финансовым организациям;</w:t>
      </w:r>
    </w:p>
    <w:p w:rsidR="00FB1CD5" w:rsidRPr="004B3B1A" w:rsidRDefault="00FB1CD5" w:rsidP="00FB1CD5">
      <w:pPr>
        <w:ind w:firstLine="709"/>
        <w:contextualSpacing/>
        <w:jc w:val="both"/>
        <w:rPr>
          <w:sz w:val="28"/>
          <w:szCs w:val="28"/>
        </w:rPr>
      </w:pPr>
      <w:r>
        <w:rPr>
          <w:sz w:val="28"/>
          <w:szCs w:val="28"/>
        </w:rPr>
        <w:t>- 28</w:t>
      </w:r>
      <w:r w:rsidRPr="004B3B1A">
        <w:rPr>
          <w:sz w:val="28"/>
          <w:szCs w:val="28"/>
        </w:rPr>
        <w:t>,0% привыкли использовать в обиходе наличные деньги;</w:t>
      </w:r>
    </w:p>
    <w:p w:rsidR="00FB1CD5" w:rsidRPr="004B3B1A" w:rsidRDefault="00FB1CD5" w:rsidP="00FB1CD5">
      <w:pPr>
        <w:ind w:firstLine="709"/>
        <w:contextualSpacing/>
        <w:jc w:val="both"/>
        <w:rPr>
          <w:sz w:val="28"/>
          <w:szCs w:val="28"/>
        </w:rPr>
      </w:pPr>
      <w:r>
        <w:rPr>
          <w:sz w:val="28"/>
          <w:szCs w:val="28"/>
        </w:rPr>
        <w:t>- 38,0</w:t>
      </w:r>
      <w:r w:rsidRPr="004B3B1A">
        <w:rPr>
          <w:sz w:val="28"/>
          <w:szCs w:val="28"/>
        </w:rPr>
        <w:t>% опрошенных отметили недостаточность развития инфраструктуры (нехватка банкоматов);</w:t>
      </w:r>
    </w:p>
    <w:p w:rsidR="00FB1CD5" w:rsidRPr="004B3B1A" w:rsidRDefault="00FB1CD5" w:rsidP="00FB1CD5">
      <w:pPr>
        <w:ind w:firstLine="709"/>
        <w:contextualSpacing/>
        <w:jc w:val="both"/>
        <w:rPr>
          <w:sz w:val="28"/>
          <w:szCs w:val="28"/>
        </w:rPr>
      </w:pPr>
      <w:r>
        <w:rPr>
          <w:sz w:val="28"/>
          <w:szCs w:val="28"/>
        </w:rPr>
        <w:t>- 12,8</w:t>
      </w:r>
      <w:r w:rsidRPr="004B3B1A">
        <w:rPr>
          <w:sz w:val="28"/>
          <w:szCs w:val="28"/>
        </w:rPr>
        <w:t>% сомневаются в конфиденциальности совершаемых опе</w:t>
      </w:r>
      <w:r>
        <w:rPr>
          <w:sz w:val="28"/>
          <w:szCs w:val="28"/>
        </w:rPr>
        <w:t>р</w:t>
      </w:r>
      <w:r w:rsidRPr="004B3B1A">
        <w:rPr>
          <w:sz w:val="28"/>
          <w:szCs w:val="28"/>
        </w:rPr>
        <w:t>аций.</w:t>
      </w:r>
    </w:p>
    <w:p w:rsidR="00FB1CD5" w:rsidRPr="004B3B1A" w:rsidRDefault="00FB1CD5" w:rsidP="00FB1CD5">
      <w:pPr>
        <w:ind w:firstLine="709"/>
        <w:contextualSpacing/>
        <w:jc w:val="both"/>
        <w:rPr>
          <w:sz w:val="28"/>
          <w:szCs w:val="28"/>
        </w:rPr>
      </w:pPr>
      <w:r w:rsidRPr="004B3B1A">
        <w:rPr>
          <w:sz w:val="28"/>
          <w:szCs w:val="28"/>
        </w:rPr>
        <w:t xml:space="preserve">В целях оценки конкурентной среды на рынках товаров, работ и услуг </w:t>
      </w:r>
      <w:r>
        <w:rPr>
          <w:sz w:val="28"/>
          <w:szCs w:val="28"/>
        </w:rPr>
        <w:t>МО «</w:t>
      </w:r>
      <w:proofErr w:type="spellStart"/>
      <w:r w:rsidRPr="004B3B1A">
        <w:rPr>
          <w:sz w:val="28"/>
          <w:szCs w:val="28"/>
        </w:rPr>
        <w:t>Кошехабльск</w:t>
      </w:r>
      <w:r>
        <w:rPr>
          <w:sz w:val="28"/>
          <w:szCs w:val="28"/>
        </w:rPr>
        <w:t>ий</w:t>
      </w:r>
      <w:proofErr w:type="spellEnd"/>
      <w:r w:rsidRPr="004B3B1A">
        <w:rPr>
          <w:sz w:val="28"/>
          <w:szCs w:val="28"/>
        </w:rPr>
        <w:t xml:space="preserve"> район</w:t>
      </w:r>
      <w:r>
        <w:rPr>
          <w:sz w:val="28"/>
          <w:szCs w:val="28"/>
        </w:rPr>
        <w:t>»</w:t>
      </w:r>
      <w:r w:rsidRPr="004B3B1A">
        <w:rPr>
          <w:sz w:val="28"/>
          <w:szCs w:val="28"/>
        </w:rPr>
        <w:t xml:space="preserve"> был проведен опрос представителей бизнеса. </w:t>
      </w:r>
    </w:p>
    <w:p w:rsidR="00FB1CD5" w:rsidRPr="004B3B1A" w:rsidRDefault="00FB1CD5" w:rsidP="00FB1CD5">
      <w:pPr>
        <w:ind w:firstLine="709"/>
        <w:contextualSpacing/>
        <w:jc w:val="both"/>
        <w:rPr>
          <w:sz w:val="28"/>
          <w:szCs w:val="28"/>
        </w:rPr>
      </w:pPr>
      <w:r w:rsidRPr="004B3B1A">
        <w:rPr>
          <w:sz w:val="28"/>
          <w:szCs w:val="28"/>
        </w:rPr>
        <w:t xml:space="preserve">Респондентам было предложено заполнить анкету с вопросами об условиях конкуренции, наличии (отсутствии) административных барьеров, деятельности органов исполнительной власти региона и органов местного самоуправления по содействию развитию конкуренции и качестве (уровне доступности, понятности, удобства получения) официальной информации о состоянии конкурентной среды, размещаемой ими. </w:t>
      </w:r>
    </w:p>
    <w:p w:rsidR="00FB1CD5" w:rsidRPr="004B3B1A" w:rsidRDefault="00FB1CD5" w:rsidP="00FB1CD5">
      <w:pPr>
        <w:ind w:firstLine="709"/>
        <w:contextualSpacing/>
        <w:jc w:val="both"/>
        <w:rPr>
          <w:sz w:val="28"/>
          <w:szCs w:val="28"/>
        </w:rPr>
      </w:pPr>
      <w:proofErr w:type="gramStart"/>
      <w:r w:rsidRPr="007226B6">
        <w:rPr>
          <w:sz w:val="28"/>
          <w:szCs w:val="28"/>
        </w:rPr>
        <w:lastRenderedPageBreak/>
        <w:t>В ходе проведенного</w:t>
      </w:r>
      <w:r w:rsidRPr="004B3B1A">
        <w:rPr>
          <w:sz w:val="28"/>
          <w:szCs w:val="28"/>
        </w:rPr>
        <w:t xml:space="preserve"> мониторинга от респондентов было получено </w:t>
      </w:r>
      <w:r>
        <w:rPr>
          <w:sz w:val="28"/>
          <w:szCs w:val="28"/>
        </w:rPr>
        <w:t>150</w:t>
      </w:r>
      <w:r w:rsidRPr="004B3B1A">
        <w:rPr>
          <w:sz w:val="28"/>
          <w:szCs w:val="28"/>
        </w:rPr>
        <w:t xml:space="preserve"> анкет (были привлечены респонденты из каждого сельского поселения). </w:t>
      </w:r>
      <w:r>
        <w:rPr>
          <w:sz w:val="28"/>
          <w:szCs w:val="28"/>
        </w:rPr>
        <w:t>51,5</w:t>
      </w:r>
      <w:r w:rsidRPr="004B3B1A">
        <w:rPr>
          <w:sz w:val="28"/>
          <w:szCs w:val="28"/>
        </w:rPr>
        <w:t xml:space="preserve"> % субъектов предпринимательской деятельности, представители которых были опрошены, де</w:t>
      </w:r>
      <w:r>
        <w:rPr>
          <w:sz w:val="28"/>
          <w:szCs w:val="28"/>
        </w:rPr>
        <w:t>йствуют на рынке более 5 лет, 18,3</w:t>
      </w:r>
      <w:r w:rsidRPr="004B3B1A">
        <w:rPr>
          <w:sz w:val="28"/>
          <w:szCs w:val="28"/>
        </w:rPr>
        <w:t xml:space="preserve">% предприятий и организаций осуществляют деятельность от </w:t>
      </w:r>
      <w:r>
        <w:rPr>
          <w:sz w:val="28"/>
          <w:szCs w:val="28"/>
        </w:rPr>
        <w:t>3 до 5 лет, 22,8</w:t>
      </w:r>
      <w:r w:rsidRPr="004B3B1A">
        <w:rPr>
          <w:sz w:val="28"/>
          <w:szCs w:val="28"/>
        </w:rPr>
        <w:t>% предприятий и организаций осуществляю</w:t>
      </w:r>
      <w:r>
        <w:rPr>
          <w:sz w:val="28"/>
          <w:szCs w:val="28"/>
        </w:rPr>
        <w:t>т деятельность от 1 до 3 лет и 7,4</w:t>
      </w:r>
      <w:r w:rsidRPr="004B3B1A">
        <w:rPr>
          <w:sz w:val="28"/>
          <w:szCs w:val="28"/>
        </w:rPr>
        <w:t>% опрошенных субъектов осуществляют свою деятельность</w:t>
      </w:r>
      <w:proofErr w:type="gramEnd"/>
      <w:r w:rsidRPr="004B3B1A">
        <w:rPr>
          <w:sz w:val="28"/>
          <w:szCs w:val="28"/>
        </w:rPr>
        <w:t xml:space="preserve"> менее одного года.</w:t>
      </w:r>
    </w:p>
    <w:p w:rsidR="00FB1CD5" w:rsidRPr="004B3B1A" w:rsidRDefault="00FB1CD5" w:rsidP="00FB1CD5">
      <w:pPr>
        <w:ind w:firstLine="709"/>
        <w:contextualSpacing/>
        <w:jc w:val="both"/>
        <w:rPr>
          <w:sz w:val="28"/>
          <w:szCs w:val="28"/>
        </w:rPr>
      </w:pPr>
      <w:r w:rsidRPr="004B3B1A">
        <w:rPr>
          <w:sz w:val="28"/>
          <w:szCs w:val="28"/>
        </w:rPr>
        <w:t>Подавляющее большинство респондентов (</w:t>
      </w:r>
      <w:r>
        <w:rPr>
          <w:sz w:val="28"/>
          <w:szCs w:val="28"/>
        </w:rPr>
        <w:t>82,8</w:t>
      </w:r>
      <w:r w:rsidRPr="004B3B1A">
        <w:rPr>
          <w:sz w:val="28"/>
          <w:szCs w:val="28"/>
        </w:rPr>
        <w:t xml:space="preserve">%) являются собственниками бизнеса, Из числа опрошенных руководители высшего и </w:t>
      </w:r>
      <w:r>
        <w:rPr>
          <w:sz w:val="28"/>
          <w:szCs w:val="28"/>
        </w:rPr>
        <w:t>среднего звена составили 2,8</w:t>
      </w:r>
      <w:r w:rsidRPr="004B3B1A">
        <w:rPr>
          <w:sz w:val="28"/>
          <w:szCs w:val="28"/>
        </w:rPr>
        <w:t xml:space="preserve">%. На сотрудников, относящихся к управленческому аппарату, пришлось </w:t>
      </w:r>
      <w:r>
        <w:rPr>
          <w:sz w:val="28"/>
          <w:szCs w:val="28"/>
        </w:rPr>
        <w:t>1,8</w:t>
      </w:r>
      <w:r w:rsidRPr="004B3B1A">
        <w:rPr>
          <w:sz w:val="28"/>
          <w:szCs w:val="28"/>
        </w:rPr>
        <w:t>% опрошенных.</w:t>
      </w:r>
      <w:r>
        <w:rPr>
          <w:sz w:val="28"/>
          <w:szCs w:val="28"/>
        </w:rPr>
        <w:t xml:space="preserve"> 12,6</w:t>
      </w:r>
      <w:r w:rsidRPr="004B3B1A">
        <w:rPr>
          <w:sz w:val="28"/>
          <w:szCs w:val="28"/>
        </w:rPr>
        <w:t>% опрошенных являются не руководящими сотрудниками.</w:t>
      </w:r>
    </w:p>
    <w:p w:rsidR="00FB1CD5" w:rsidRPr="004B3B1A" w:rsidRDefault="00FB1CD5" w:rsidP="00FB1CD5">
      <w:pPr>
        <w:ind w:firstLine="709"/>
        <w:contextualSpacing/>
        <w:jc w:val="both"/>
        <w:rPr>
          <w:sz w:val="28"/>
          <w:szCs w:val="28"/>
        </w:rPr>
      </w:pPr>
      <w:r w:rsidRPr="0074713F">
        <w:rPr>
          <w:sz w:val="28"/>
          <w:szCs w:val="28"/>
        </w:rPr>
        <w:t>Результаты</w:t>
      </w:r>
      <w:r w:rsidRPr="004B3B1A">
        <w:rPr>
          <w:sz w:val="28"/>
          <w:szCs w:val="28"/>
        </w:rPr>
        <w:t xml:space="preserve"> опроса показали, что в опросе преимущественно приняли участие лица, которые наиболее заинтересованы в развитии своего бизнеса.</w:t>
      </w:r>
    </w:p>
    <w:p w:rsidR="00FB1CD5" w:rsidRPr="004B3B1A" w:rsidRDefault="00FB1CD5" w:rsidP="00FB1CD5">
      <w:pPr>
        <w:ind w:firstLine="709"/>
        <w:contextualSpacing/>
        <w:jc w:val="both"/>
        <w:rPr>
          <w:sz w:val="28"/>
          <w:szCs w:val="28"/>
        </w:rPr>
      </w:pPr>
      <w:r w:rsidRPr="004B3B1A">
        <w:rPr>
          <w:sz w:val="28"/>
          <w:szCs w:val="28"/>
        </w:rPr>
        <w:t xml:space="preserve">Если говорить о размере бизнеса, то </w:t>
      </w:r>
      <w:r>
        <w:rPr>
          <w:sz w:val="28"/>
          <w:szCs w:val="28"/>
        </w:rPr>
        <w:t>97,3</w:t>
      </w:r>
      <w:r w:rsidRPr="004B3B1A">
        <w:rPr>
          <w:sz w:val="28"/>
          <w:szCs w:val="28"/>
        </w:rPr>
        <w:t>% опрошенных заявили, что численность сотрудников их организаций со</w:t>
      </w:r>
      <w:r>
        <w:rPr>
          <w:sz w:val="28"/>
          <w:szCs w:val="28"/>
        </w:rPr>
        <w:t>ставляет не более 15 человек и 1,7</w:t>
      </w:r>
      <w:r w:rsidRPr="004B3B1A">
        <w:rPr>
          <w:sz w:val="28"/>
          <w:szCs w:val="28"/>
        </w:rPr>
        <w:t>% заявили, что численность сотрудников их организаций составляет от 16 до 100 человек.</w:t>
      </w:r>
    </w:p>
    <w:p w:rsidR="00FB1CD5" w:rsidRPr="004B3B1A" w:rsidRDefault="00FB1CD5" w:rsidP="00FB1CD5">
      <w:pPr>
        <w:ind w:firstLine="709"/>
        <w:contextualSpacing/>
        <w:jc w:val="both"/>
        <w:rPr>
          <w:sz w:val="28"/>
          <w:szCs w:val="28"/>
        </w:rPr>
      </w:pPr>
      <w:r w:rsidRPr="004B3B1A">
        <w:rPr>
          <w:sz w:val="28"/>
          <w:szCs w:val="28"/>
        </w:rPr>
        <w:t>По величине годового оборота бизнеса ответы респондентов распределились следующим образом: до 120 миллионов рублей (микро</w:t>
      </w:r>
      <w:r>
        <w:rPr>
          <w:sz w:val="28"/>
          <w:szCs w:val="28"/>
        </w:rPr>
        <w:t xml:space="preserve"> </w:t>
      </w:r>
      <w:r w:rsidRPr="004B3B1A">
        <w:rPr>
          <w:sz w:val="28"/>
          <w:szCs w:val="28"/>
        </w:rPr>
        <w:t xml:space="preserve">предприятие) – </w:t>
      </w:r>
      <w:r>
        <w:rPr>
          <w:sz w:val="28"/>
          <w:szCs w:val="28"/>
        </w:rPr>
        <w:t>68,8</w:t>
      </w:r>
      <w:r w:rsidRPr="004B3B1A">
        <w:rPr>
          <w:sz w:val="28"/>
          <w:szCs w:val="28"/>
        </w:rPr>
        <w:t xml:space="preserve">%. Затруднились в ответе на этот вопрос </w:t>
      </w:r>
      <w:r>
        <w:rPr>
          <w:sz w:val="28"/>
          <w:szCs w:val="28"/>
        </w:rPr>
        <w:t>31,2</w:t>
      </w:r>
      <w:r w:rsidRPr="004B3B1A">
        <w:rPr>
          <w:sz w:val="28"/>
          <w:szCs w:val="28"/>
        </w:rPr>
        <w:t>% опрошенных.</w:t>
      </w:r>
    </w:p>
    <w:p w:rsidR="00FB1CD5" w:rsidRPr="004B3B1A" w:rsidRDefault="00FB1CD5" w:rsidP="00FB1CD5">
      <w:pPr>
        <w:ind w:firstLine="709"/>
        <w:contextualSpacing/>
        <w:jc w:val="both"/>
        <w:rPr>
          <w:sz w:val="28"/>
          <w:szCs w:val="28"/>
        </w:rPr>
      </w:pPr>
      <w:proofErr w:type="gramStart"/>
      <w:r w:rsidRPr="00651800">
        <w:rPr>
          <w:sz w:val="28"/>
          <w:szCs w:val="28"/>
        </w:rPr>
        <w:t>Большая</w:t>
      </w:r>
      <w:r w:rsidRPr="004B3B1A">
        <w:rPr>
          <w:sz w:val="28"/>
          <w:szCs w:val="28"/>
        </w:rPr>
        <w:t xml:space="preserve"> часть респондентов осуществляет свою деятельность в сфере оптовой и розничной торговли </w:t>
      </w:r>
      <w:r>
        <w:rPr>
          <w:sz w:val="28"/>
          <w:szCs w:val="28"/>
        </w:rPr>
        <w:t>68%,  19,8</w:t>
      </w:r>
      <w:r w:rsidRPr="004B3B1A">
        <w:rPr>
          <w:sz w:val="28"/>
          <w:szCs w:val="28"/>
        </w:rPr>
        <w:t xml:space="preserve">% от общего числа респондентов занимаются растениеводством и животноводством, </w:t>
      </w:r>
      <w:r>
        <w:rPr>
          <w:sz w:val="28"/>
          <w:szCs w:val="28"/>
        </w:rPr>
        <w:t>4,7</w:t>
      </w:r>
      <w:r w:rsidRPr="004B3B1A">
        <w:rPr>
          <w:sz w:val="28"/>
          <w:szCs w:val="28"/>
        </w:rPr>
        <w:t>% занимаются прои</w:t>
      </w:r>
      <w:r>
        <w:rPr>
          <w:sz w:val="28"/>
          <w:szCs w:val="28"/>
        </w:rPr>
        <w:t>зводством пищевых продуктов, 0,5% занимаются обработкой древесины  0,5</w:t>
      </w:r>
      <w:r w:rsidRPr="004B3B1A">
        <w:rPr>
          <w:sz w:val="28"/>
          <w:szCs w:val="28"/>
        </w:rPr>
        <w:t>% опрошенны</w:t>
      </w:r>
      <w:r>
        <w:rPr>
          <w:sz w:val="28"/>
          <w:szCs w:val="28"/>
        </w:rPr>
        <w:t>х занимаются ремонтом машин, 0,5% респондентов занимаются производством мебели и 0,5</w:t>
      </w:r>
      <w:r w:rsidRPr="004B3B1A">
        <w:rPr>
          <w:sz w:val="28"/>
          <w:szCs w:val="28"/>
        </w:rPr>
        <w:t>% опрошенных осуществляют деятельность в области</w:t>
      </w:r>
      <w:r>
        <w:rPr>
          <w:sz w:val="28"/>
          <w:szCs w:val="28"/>
        </w:rPr>
        <w:t xml:space="preserve"> права и бухгалтерского учета, 5,5</w:t>
      </w:r>
      <w:r w:rsidRPr="004B3B1A">
        <w:rPr>
          <w:sz w:val="28"/>
          <w:szCs w:val="28"/>
        </w:rPr>
        <w:t>% предоставляют прочие услуги.</w:t>
      </w:r>
      <w:proofErr w:type="gramEnd"/>
    </w:p>
    <w:p w:rsidR="00FB1CD5" w:rsidRPr="004B3B1A" w:rsidRDefault="00FB1CD5" w:rsidP="00FB1CD5">
      <w:pPr>
        <w:ind w:firstLine="709"/>
        <w:contextualSpacing/>
        <w:jc w:val="both"/>
        <w:rPr>
          <w:sz w:val="28"/>
          <w:szCs w:val="28"/>
        </w:rPr>
      </w:pPr>
      <w:r w:rsidRPr="004B3B1A">
        <w:rPr>
          <w:sz w:val="28"/>
          <w:szCs w:val="28"/>
        </w:rPr>
        <w:t xml:space="preserve">Опрос респондентов о географических рынках, представляемых бизнесом, показал, что основным рынком сбыта продукции (товаров, работ, услуг)- </w:t>
      </w:r>
      <w:r>
        <w:rPr>
          <w:sz w:val="28"/>
          <w:szCs w:val="28"/>
        </w:rPr>
        <w:t>56,5</w:t>
      </w:r>
      <w:r w:rsidRPr="004B3B1A">
        <w:rPr>
          <w:sz w:val="28"/>
          <w:szCs w:val="28"/>
        </w:rPr>
        <w:t xml:space="preserve">% является локальный рынок, рынок </w:t>
      </w:r>
      <w:r>
        <w:rPr>
          <w:sz w:val="28"/>
          <w:szCs w:val="28"/>
        </w:rPr>
        <w:t>Республики Адыгея – 33,8</w:t>
      </w:r>
      <w:r w:rsidRPr="004B3B1A">
        <w:rPr>
          <w:sz w:val="28"/>
          <w:szCs w:val="28"/>
        </w:rPr>
        <w:t xml:space="preserve">%, рынок близлежащих регионов – </w:t>
      </w:r>
      <w:r>
        <w:rPr>
          <w:sz w:val="28"/>
          <w:szCs w:val="28"/>
        </w:rPr>
        <w:t>9.7</w:t>
      </w:r>
      <w:r w:rsidRPr="004B3B1A">
        <w:rPr>
          <w:sz w:val="28"/>
          <w:szCs w:val="28"/>
        </w:rPr>
        <w:t>%.</w:t>
      </w:r>
    </w:p>
    <w:p w:rsidR="00FB1CD5" w:rsidRPr="004B3B1A" w:rsidRDefault="00FB1CD5" w:rsidP="00FB1CD5">
      <w:pPr>
        <w:ind w:firstLine="709"/>
        <w:contextualSpacing/>
        <w:jc w:val="both"/>
        <w:rPr>
          <w:sz w:val="28"/>
          <w:szCs w:val="28"/>
        </w:rPr>
      </w:pPr>
      <w:r w:rsidRPr="006335FA">
        <w:rPr>
          <w:sz w:val="28"/>
          <w:szCs w:val="28"/>
        </w:rPr>
        <w:t>Важным фактором</w:t>
      </w:r>
      <w:r w:rsidRPr="004B3B1A">
        <w:rPr>
          <w:sz w:val="28"/>
          <w:szCs w:val="28"/>
        </w:rPr>
        <w:t xml:space="preserve"> развития и поддержания бизнеса является наличие конкурентной среды. Рассматривая вопрос о количестве конкурентов, респонденты отметили:</w:t>
      </w:r>
    </w:p>
    <w:p w:rsidR="00FB1CD5" w:rsidRPr="004B3B1A" w:rsidRDefault="00FB1CD5" w:rsidP="00FB1CD5">
      <w:pPr>
        <w:ind w:firstLine="709"/>
        <w:contextualSpacing/>
        <w:jc w:val="both"/>
        <w:rPr>
          <w:sz w:val="28"/>
          <w:szCs w:val="28"/>
        </w:rPr>
      </w:pPr>
      <w:r w:rsidRPr="004B3B1A">
        <w:rPr>
          <w:sz w:val="28"/>
          <w:szCs w:val="28"/>
        </w:rPr>
        <w:t>- от</w:t>
      </w:r>
      <w:r>
        <w:rPr>
          <w:sz w:val="28"/>
          <w:szCs w:val="28"/>
        </w:rPr>
        <w:t>сутствие конкурентов отметили 11,5</w:t>
      </w:r>
      <w:r w:rsidRPr="004B3B1A">
        <w:rPr>
          <w:sz w:val="28"/>
          <w:szCs w:val="28"/>
        </w:rPr>
        <w:t>% опрошенных.</w:t>
      </w:r>
    </w:p>
    <w:p w:rsidR="00FB1CD5" w:rsidRPr="004B3B1A" w:rsidRDefault="00FB1CD5" w:rsidP="00FB1CD5">
      <w:pPr>
        <w:ind w:firstLine="709"/>
        <w:contextualSpacing/>
        <w:jc w:val="both"/>
        <w:rPr>
          <w:sz w:val="28"/>
          <w:szCs w:val="28"/>
        </w:rPr>
      </w:pPr>
      <w:r w:rsidRPr="004B3B1A">
        <w:rPr>
          <w:sz w:val="28"/>
          <w:szCs w:val="28"/>
        </w:rPr>
        <w:t xml:space="preserve">- </w:t>
      </w:r>
      <w:proofErr w:type="gramStart"/>
      <w:r w:rsidRPr="004B3B1A">
        <w:rPr>
          <w:sz w:val="28"/>
          <w:szCs w:val="28"/>
        </w:rPr>
        <w:t>о</w:t>
      </w:r>
      <w:proofErr w:type="gramEnd"/>
      <w:r w:rsidRPr="004B3B1A">
        <w:rPr>
          <w:sz w:val="28"/>
          <w:szCs w:val="28"/>
        </w:rPr>
        <w:t xml:space="preserve">т 1 до 3 конкурентов имеют </w:t>
      </w:r>
      <w:r>
        <w:rPr>
          <w:sz w:val="28"/>
          <w:szCs w:val="28"/>
        </w:rPr>
        <w:t>49,8</w:t>
      </w:r>
      <w:r w:rsidRPr="004B3B1A">
        <w:rPr>
          <w:sz w:val="28"/>
          <w:szCs w:val="28"/>
        </w:rPr>
        <w:t>% опрошенных;</w:t>
      </w:r>
    </w:p>
    <w:p w:rsidR="00FB1CD5" w:rsidRPr="004B3B1A" w:rsidRDefault="00FB1CD5" w:rsidP="00FB1CD5">
      <w:pPr>
        <w:ind w:firstLine="709"/>
        <w:contextualSpacing/>
        <w:jc w:val="both"/>
        <w:rPr>
          <w:sz w:val="28"/>
          <w:szCs w:val="28"/>
        </w:rPr>
      </w:pPr>
      <w:r w:rsidRPr="004B3B1A">
        <w:rPr>
          <w:sz w:val="28"/>
          <w:szCs w:val="28"/>
        </w:rPr>
        <w:t xml:space="preserve">- о наличии 4-х и более конкурентов заявили </w:t>
      </w:r>
      <w:r>
        <w:rPr>
          <w:sz w:val="28"/>
          <w:szCs w:val="28"/>
        </w:rPr>
        <w:t>33,8</w:t>
      </w:r>
      <w:r w:rsidRPr="004B3B1A">
        <w:rPr>
          <w:sz w:val="28"/>
          <w:szCs w:val="28"/>
        </w:rPr>
        <w:t>% респондентов;</w:t>
      </w:r>
    </w:p>
    <w:p w:rsidR="00FB1CD5" w:rsidRPr="004B3B1A" w:rsidRDefault="00FB1CD5" w:rsidP="00FB1CD5">
      <w:pPr>
        <w:ind w:firstLine="709"/>
        <w:contextualSpacing/>
        <w:jc w:val="both"/>
        <w:rPr>
          <w:sz w:val="28"/>
          <w:szCs w:val="28"/>
        </w:rPr>
      </w:pPr>
      <w:r w:rsidRPr="004B3B1A">
        <w:rPr>
          <w:sz w:val="28"/>
          <w:szCs w:val="28"/>
        </w:rPr>
        <w:t xml:space="preserve">- большое количество конкурентов отметили </w:t>
      </w:r>
      <w:r>
        <w:rPr>
          <w:sz w:val="28"/>
          <w:szCs w:val="28"/>
        </w:rPr>
        <w:t>4,9</w:t>
      </w:r>
      <w:r w:rsidRPr="004B3B1A">
        <w:rPr>
          <w:sz w:val="28"/>
          <w:szCs w:val="28"/>
        </w:rPr>
        <w:t xml:space="preserve">%. </w:t>
      </w:r>
    </w:p>
    <w:p w:rsidR="00FB1CD5" w:rsidRPr="004B3B1A" w:rsidRDefault="00FB1CD5" w:rsidP="00FB1CD5">
      <w:pPr>
        <w:ind w:firstLine="709"/>
        <w:contextualSpacing/>
        <w:jc w:val="both"/>
        <w:rPr>
          <w:sz w:val="28"/>
          <w:szCs w:val="28"/>
        </w:rPr>
      </w:pPr>
      <w:r w:rsidRPr="00A45244">
        <w:rPr>
          <w:sz w:val="28"/>
          <w:szCs w:val="28"/>
        </w:rPr>
        <w:t>Хочется</w:t>
      </w:r>
      <w:r w:rsidRPr="004B3B1A">
        <w:rPr>
          <w:sz w:val="28"/>
          <w:szCs w:val="28"/>
        </w:rPr>
        <w:t xml:space="preserve"> отметить, что наибольшее количество конкурентов имеет сфера розничной торговли и сфера сельского хозяйства (от 4 и более конкурентов).</w:t>
      </w:r>
    </w:p>
    <w:p w:rsidR="00FB1CD5" w:rsidRPr="004B3B1A" w:rsidRDefault="00FB1CD5" w:rsidP="00FB1CD5">
      <w:pPr>
        <w:ind w:firstLine="709"/>
        <w:contextualSpacing/>
        <w:jc w:val="both"/>
        <w:rPr>
          <w:sz w:val="28"/>
          <w:szCs w:val="28"/>
        </w:rPr>
      </w:pPr>
      <w:r w:rsidRPr="004B3B1A">
        <w:rPr>
          <w:sz w:val="28"/>
          <w:szCs w:val="28"/>
        </w:rPr>
        <w:t xml:space="preserve">Так, сокращение конкуренции на 4 и более конкурентов отметили </w:t>
      </w:r>
      <w:r>
        <w:rPr>
          <w:sz w:val="28"/>
          <w:szCs w:val="28"/>
        </w:rPr>
        <w:t>0,8</w:t>
      </w:r>
      <w:r w:rsidRPr="004B3B1A">
        <w:rPr>
          <w:sz w:val="28"/>
          <w:szCs w:val="28"/>
        </w:rPr>
        <w:t xml:space="preserve">% опрошенных, на 1-3 конкурента – </w:t>
      </w:r>
      <w:r>
        <w:rPr>
          <w:sz w:val="28"/>
          <w:szCs w:val="28"/>
        </w:rPr>
        <w:t>18,8</w:t>
      </w:r>
      <w:r w:rsidRPr="004B3B1A">
        <w:rPr>
          <w:sz w:val="28"/>
          <w:szCs w:val="28"/>
        </w:rPr>
        <w:t xml:space="preserve">%. Увеличение конкуренции на 1-3 </w:t>
      </w:r>
      <w:r w:rsidRPr="004B3B1A">
        <w:rPr>
          <w:sz w:val="28"/>
          <w:szCs w:val="28"/>
        </w:rPr>
        <w:lastRenderedPageBreak/>
        <w:t xml:space="preserve">конкурентов пришлось на </w:t>
      </w:r>
      <w:r>
        <w:rPr>
          <w:sz w:val="28"/>
          <w:szCs w:val="28"/>
        </w:rPr>
        <w:t>13,8</w:t>
      </w:r>
      <w:r w:rsidRPr="004B3B1A">
        <w:rPr>
          <w:sz w:val="28"/>
          <w:szCs w:val="28"/>
        </w:rPr>
        <w:t>% респондентов. Увеличение конкуренц</w:t>
      </w:r>
      <w:r>
        <w:rPr>
          <w:sz w:val="28"/>
          <w:szCs w:val="28"/>
        </w:rPr>
        <w:t>ии на 4 и более конкурентов – 9,3</w:t>
      </w:r>
      <w:r w:rsidRPr="004B3B1A">
        <w:rPr>
          <w:sz w:val="28"/>
          <w:szCs w:val="28"/>
        </w:rPr>
        <w:t xml:space="preserve">%. </w:t>
      </w:r>
      <w:r>
        <w:rPr>
          <w:sz w:val="28"/>
          <w:szCs w:val="28"/>
        </w:rPr>
        <w:t>и 57,3</w:t>
      </w:r>
      <w:r w:rsidRPr="004B3B1A">
        <w:rPr>
          <w:sz w:val="28"/>
          <w:szCs w:val="28"/>
        </w:rPr>
        <w:t xml:space="preserve">% не отметили изменений в количестве конкурентов. </w:t>
      </w:r>
    </w:p>
    <w:p w:rsidR="00FB1CD5" w:rsidRPr="004B3B1A" w:rsidRDefault="00FB1CD5" w:rsidP="00FB1CD5">
      <w:pPr>
        <w:ind w:firstLine="709"/>
        <w:contextualSpacing/>
        <w:jc w:val="both"/>
        <w:rPr>
          <w:sz w:val="28"/>
          <w:szCs w:val="28"/>
        </w:rPr>
      </w:pPr>
      <w:r w:rsidRPr="004B3B1A">
        <w:rPr>
          <w:sz w:val="28"/>
          <w:szCs w:val="28"/>
        </w:rPr>
        <w:t>Наибольшее количество конкурентов приходится на сферу розничной торговли и услуг. Таким образом, положительной тенденцией является не только преобладание большого количества конкурентов на большинстве рынков района, но и рост их числа в целом. Высокая конкуренция на рынках товаров, работ и услуг должна стимулировать бизнес принимать меры по повышению конкурентоспособности продукции, использовать инновационные подходы, обеспечивающие повышение его эффективности.</w:t>
      </w:r>
    </w:p>
    <w:p w:rsidR="00FB1CD5" w:rsidRPr="004B3B1A" w:rsidRDefault="00FB1CD5" w:rsidP="00FB1CD5">
      <w:pPr>
        <w:ind w:firstLine="709"/>
        <w:contextualSpacing/>
        <w:jc w:val="both"/>
        <w:rPr>
          <w:sz w:val="28"/>
          <w:szCs w:val="28"/>
        </w:rPr>
      </w:pPr>
      <w:r w:rsidRPr="004B3B1A">
        <w:rPr>
          <w:sz w:val="28"/>
          <w:szCs w:val="28"/>
        </w:rPr>
        <w:t xml:space="preserve">Подавляющее большинство </w:t>
      </w:r>
      <w:proofErr w:type="gramStart"/>
      <w:r w:rsidRPr="004B3B1A">
        <w:rPr>
          <w:sz w:val="28"/>
          <w:szCs w:val="28"/>
        </w:rPr>
        <w:t>опрошенных</w:t>
      </w:r>
      <w:proofErr w:type="gramEnd"/>
      <w:r w:rsidRPr="004B3B1A">
        <w:rPr>
          <w:sz w:val="28"/>
          <w:szCs w:val="28"/>
        </w:rPr>
        <w:t xml:space="preserve"> оценивают уровень конкуренции на своем отраслевом рынке как умеренный – </w:t>
      </w:r>
      <w:r>
        <w:rPr>
          <w:sz w:val="28"/>
          <w:szCs w:val="28"/>
        </w:rPr>
        <w:t>31,8</w:t>
      </w:r>
      <w:r w:rsidRPr="004B3B1A">
        <w:rPr>
          <w:sz w:val="28"/>
          <w:szCs w:val="28"/>
        </w:rPr>
        <w:t>%, Слабой конкуренцией на с</w:t>
      </w:r>
      <w:r>
        <w:rPr>
          <w:sz w:val="28"/>
          <w:szCs w:val="28"/>
        </w:rPr>
        <w:t>воем отраслевом рынке считают 26,8</w:t>
      </w:r>
      <w:r w:rsidRPr="004B3B1A">
        <w:rPr>
          <w:sz w:val="28"/>
          <w:szCs w:val="28"/>
        </w:rPr>
        <w:t xml:space="preserve">% опрошенных. </w:t>
      </w:r>
    </w:p>
    <w:p w:rsidR="00FB1CD5" w:rsidRPr="004B3B1A" w:rsidRDefault="00FB1CD5" w:rsidP="00FB1CD5">
      <w:pPr>
        <w:ind w:firstLine="709"/>
        <w:contextualSpacing/>
        <w:jc w:val="both"/>
        <w:rPr>
          <w:sz w:val="28"/>
          <w:szCs w:val="28"/>
        </w:rPr>
      </w:pPr>
      <w:r w:rsidRPr="004B3B1A">
        <w:rPr>
          <w:sz w:val="28"/>
          <w:szCs w:val="28"/>
        </w:rPr>
        <w:t>Респондентами оценивалась степень удовлетворенности состоянием конкуренции между поставщиками основного закупаемого товара (работы, услуги) и число таких поставщиков. Результаты опроса показали, что бизнес оценивает состояние конкуренции между поставщиками основного закупаемого товара (работы, услуги) как скорее удовлетворительное (более 5%</w:t>
      </w:r>
      <w:r>
        <w:rPr>
          <w:sz w:val="28"/>
          <w:szCs w:val="28"/>
        </w:rPr>
        <w:t>,</w:t>
      </w:r>
      <w:r w:rsidRPr="004B3B1A">
        <w:rPr>
          <w:sz w:val="28"/>
          <w:szCs w:val="28"/>
        </w:rPr>
        <w:t xml:space="preserve"> </w:t>
      </w:r>
      <w:proofErr w:type="gramStart"/>
      <w:r w:rsidRPr="004B3B1A">
        <w:rPr>
          <w:sz w:val="28"/>
          <w:szCs w:val="28"/>
        </w:rPr>
        <w:t>опрошенных</w:t>
      </w:r>
      <w:proofErr w:type="gramEnd"/>
      <w:r w:rsidRPr="004B3B1A">
        <w:rPr>
          <w:sz w:val="28"/>
          <w:szCs w:val="28"/>
        </w:rPr>
        <w:t>).</w:t>
      </w:r>
    </w:p>
    <w:p w:rsidR="00FB1CD5" w:rsidRPr="004B3B1A" w:rsidRDefault="00FB1CD5" w:rsidP="00FB1CD5">
      <w:pPr>
        <w:ind w:firstLine="709"/>
        <w:contextualSpacing/>
        <w:jc w:val="both"/>
        <w:rPr>
          <w:sz w:val="28"/>
          <w:szCs w:val="28"/>
        </w:rPr>
      </w:pPr>
      <w:r w:rsidRPr="004B3B1A">
        <w:rPr>
          <w:sz w:val="28"/>
          <w:szCs w:val="28"/>
        </w:rPr>
        <w:t>Повышение уровня информационной открытости деятельности органов исполнительной власти, в том числе по вопросу о состоянии конкурентной</w:t>
      </w:r>
      <w:r>
        <w:rPr>
          <w:sz w:val="28"/>
          <w:szCs w:val="28"/>
        </w:rPr>
        <w:t xml:space="preserve"> </w:t>
      </w:r>
      <w:r w:rsidRPr="004B3B1A">
        <w:rPr>
          <w:sz w:val="28"/>
          <w:szCs w:val="28"/>
        </w:rPr>
        <w:t xml:space="preserve">среды на рынках товаров и услуг </w:t>
      </w:r>
      <w:r>
        <w:rPr>
          <w:sz w:val="28"/>
          <w:szCs w:val="28"/>
        </w:rPr>
        <w:t>МО «</w:t>
      </w:r>
      <w:proofErr w:type="spellStart"/>
      <w:r w:rsidRPr="004B3B1A">
        <w:rPr>
          <w:sz w:val="28"/>
          <w:szCs w:val="28"/>
        </w:rPr>
        <w:t>Кошехабльск</w:t>
      </w:r>
      <w:r>
        <w:rPr>
          <w:sz w:val="28"/>
          <w:szCs w:val="28"/>
        </w:rPr>
        <w:t>ий</w:t>
      </w:r>
      <w:proofErr w:type="spellEnd"/>
      <w:r>
        <w:rPr>
          <w:sz w:val="28"/>
          <w:szCs w:val="28"/>
        </w:rPr>
        <w:t xml:space="preserve"> район»</w:t>
      </w:r>
      <w:r w:rsidRPr="004B3B1A">
        <w:rPr>
          <w:sz w:val="28"/>
          <w:szCs w:val="28"/>
        </w:rPr>
        <w:t xml:space="preserve"> является одной из основных задач по развитию конкуренции. В связи с этим был проведен опрос на выявление уровня доступности, уровня понятности и уровня получения официальной информации. Скорее удовлетворительным качество размещение информации признали в среднем около </w:t>
      </w:r>
      <w:r>
        <w:rPr>
          <w:sz w:val="28"/>
          <w:szCs w:val="28"/>
        </w:rPr>
        <w:t>78,7</w:t>
      </w:r>
      <w:r w:rsidRPr="004B3B1A">
        <w:rPr>
          <w:sz w:val="28"/>
          <w:szCs w:val="28"/>
        </w:rPr>
        <w:t xml:space="preserve">% предпринимателей по всем трем уровням. Как неудовлетворительное качество размещения информации охарактеризовали в среднем </w:t>
      </w:r>
      <w:r>
        <w:rPr>
          <w:sz w:val="28"/>
          <w:szCs w:val="28"/>
        </w:rPr>
        <w:t>5</w:t>
      </w:r>
      <w:r w:rsidRPr="004B3B1A">
        <w:rPr>
          <w:sz w:val="28"/>
          <w:szCs w:val="28"/>
        </w:rPr>
        <w:t xml:space="preserve">,5% </w:t>
      </w:r>
      <w:proofErr w:type="gramStart"/>
      <w:r w:rsidRPr="004B3B1A">
        <w:rPr>
          <w:sz w:val="28"/>
          <w:szCs w:val="28"/>
        </w:rPr>
        <w:t>опрошенных</w:t>
      </w:r>
      <w:proofErr w:type="gramEnd"/>
      <w:r w:rsidRPr="004B3B1A">
        <w:rPr>
          <w:sz w:val="28"/>
          <w:szCs w:val="28"/>
        </w:rPr>
        <w:t xml:space="preserve">. Респонденты затруднились с ответом в среднем в </w:t>
      </w:r>
      <w:r>
        <w:rPr>
          <w:sz w:val="28"/>
          <w:szCs w:val="28"/>
        </w:rPr>
        <w:t>15,8</w:t>
      </w:r>
      <w:r w:rsidRPr="004B3B1A">
        <w:rPr>
          <w:sz w:val="28"/>
          <w:szCs w:val="28"/>
        </w:rPr>
        <w:t>% случаев.</w:t>
      </w:r>
    </w:p>
    <w:p w:rsidR="00FB1CD5" w:rsidRPr="004B3B1A" w:rsidRDefault="00FB1CD5" w:rsidP="00FB1CD5">
      <w:pPr>
        <w:ind w:firstLine="709"/>
        <w:contextualSpacing/>
        <w:jc w:val="both"/>
        <w:rPr>
          <w:sz w:val="28"/>
          <w:szCs w:val="28"/>
        </w:rPr>
      </w:pPr>
      <w:r w:rsidRPr="004B3B1A">
        <w:rPr>
          <w:sz w:val="28"/>
          <w:szCs w:val="28"/>
        </w:rPr>
        <w:t xml:space="preserve">Таким образом, качество размещаемой в открытом доступе официальной информации о состоянии конкурентной среды на рынках </w:t>
      </w:r>
      <w:r>
        <w:rPr>
          <w:sz w:val="28"/>
          <w:szCs w:val="28"/>
        </w:rPr>
        <w:t>МО «</w:t>
      </w:r>
      <w:proofErr w:type="spellStart"/>
      <w:r w:rsidRPr="004B3B1A">
        <w:rPr>
          <w:sz w:val="28"/>
          <w:szCs w:val="28"/>
        </w:rPr>
        <w:t>Кошехабльск</w:t>
      </w:r>
      <w:r>
        <w:rPr>
          <w:sz w:val="28"/>
          <w:szCs w:val="28"/>
        </w:rPr>
        <w:t>ий</w:t>
      </w:r>
      <w:proofErr w:type="spellEnd"/>
      <w:r w:rsidRPr="004B3B1A">
        <w:rPr>
          <w:sz w:val="28"/>
          <w:szCs w:val="28"/>
        </w:rPr>
        <w:t xml:space="preserve"> район</w:t>
      </w:r>
      <w:r>
        <w:rPr>
          <w:sz w:val="28"/>
          <w:szCs w:val="28"/>
        </w:rPr>
        <w:t>»</w:t>
      </w:r>
      <w:r w:rsidRPr="004B3B1A">
        <w:rPr>
          <w:sz w:val="28"/>
          <w:szCs w:val="28"/>
        </w:rPr>
        <w:t xml:space="preserve"> и деятельности по содействию развитию конкуренции на основе анализа ответов респондентов можно считать в большей степени удовлетворительным.</w:t>
      </w:r>
    </w:p>
    <w:p w:rsidR="00FB1CD5" w:rsidRPr="004B3B1A" w:rsidRDefault="00FB1CD5" w:rsidP="00FB1CD5">
      <w:pPr>
        <w:ind w:firstLine="709"/>
        <w:contextualSpacing/>
        <w:jc w:val="both"/>
        <w:rPr>
          <w:sz w:val="28"/>
          <w:szCs w:val="28"/>
        </w:rPr>
      </w:pPr>
      <w:r w:rsidRPr="004B3B1A">
        <w:rPr>
          <w:sz w:val="28"/>
          <w:szCs w:val="28"/>
        </w:rPr>
        <w:t xml:space="preserve">Административные барьеры являются важным фактором, оказывающим негативное воздействие на развитие конкуренции. Необоснованные административные барьеры снижают возможности входа на рынки новых участников. Негативным эффектом от административных барьеров помимо прочего является уход бизнеса с рынка в теневую экономику в целях снижения издержек. В итоге это ведет к достаточно высоким потерям в вопросах собираемости налогов, серьезным дополнительным неэффективным расходам и использованию ресурсов. </w:t>
      </w:r>
    </w:p>
    <w:p w:rsidR="00FB1CD5" w:rsidRPr="004B3B1A" w:rsidRDefault="00FB1CD5" w:rsidP="00FB1CD5">
      <w:pPr>
        <w:ind w:firstLine="709"/>
        <w:contextualSpacing/>
        <w:jc w:val="both"/>
        <w:rPr>
          <w:sz w:val="28"/>
          <w:szCs w:val="28"/>
        </w:rPr>
      </w:pPr>
      <w:r w:rsidRPr="004B3B1A">
        <w:rPr>
          <w:sz w:val="28"/>
          <w:szCs w:val="28"/>
        </w:rPr>
        <w:t xml:space="preserve">С целью оценки барьеров ведения предпринимательской деятельности респондентам был предложен перечень административных барьеров, из </w:t>
      </w:r>
      <w:r w:rsidRPr="004B3B1A">
        <w:rPr>
          <w:sz w:val="28"/>
          <w:szCs w:val="28"/>
        </w:rPr>
        <w:lastRenderedPageBreak/>
        <w:t>которых необходимо было выбрать несколько, наиболее оказывающих влияние на ведение текущей деятельности или открытие нового бизнеса на рынке.</w:t>
      </w:r>
    </w:p>
    <w:p w:rsidR="00FB1CD5" w:rsidRPr="004B3B1A" w:rsidRDefault="00FB1CD5" w:rsidP="00FB1CD5">
      <w:pPr>
        <w:ind w:firstLine="709"/>
        <w:contextualSpacing/>
        <w:jc w:val="both"/>
        <w:rPr>
          <w:sz w:val="28"/>
          <w:szCs w:val="28"/>
        </w:rPr>
      </w:pPr>
      <w:r w:rsidRPr="0013135D">
        <w:rPr>
          <w:sz w:val="28"/>
          <w:szCs w:val="28"/>
        </w:rPr>
        <w:t xml:space="preserve">По мнению </w:t>
      </w:r>
      <w:proofErr w:type="gramStart"/>
      <w:r w:rsidRPr="0013135D">
        <w:rPr>
          <w:sz w:val="28"/>
          <w:szCs w:val="28"/>
        </w:rPr>
        <w:t>опрошенных</w:t>
      </w:r>
      <w:proofErr w:type="gramEnd"/>
      <w:r w:rsidRPr="004B3B1A">
        <w:rPr>
          <w:sz w:val="28"/>
          <w:szCs w:val="28"/>
        </w:rPr>
        <w:t xml:space="preserve">, наиболее сильное отрицательное влияние на деятельность бизнеса в районе оказывают высокие налоги. На этот административный барьер пришлось </w:t>
      </w:r>
      <w:r>
        <w:rPr>
          <w:sz w:val="28"/>
          <w:szCs w:val="28"/>
        </w:rPr>
        <w:t>65,8</w:t>
      </w:r>
      <w:r w:rsidRPr="004B3B1A">
        <w:rPr>
          <w:sz w:val="28"/>
          <w:szCs w:val="28"/>
        </w:rPr>
        <w:t xml:space="preserve">% от общего числа ответов. На втором месте по частоте выбора оказался такой барьер, как нестабильность российского законодательства, регулирующего предпринимательскую деятельность </w:t>
      </w:r>
      <w:r>
        <w:rPr>
          <w:sz w:val="28"/>
          <w:szCs w:val="28"/>
        </w:rPr>
        <w:t>17,8</w:t>
      </w:r>
      <w:r w:rsidRPr="004B3B1A">
        <w:rPr>
          <w:sz w:val="28"/>
          <w:szCs w:val="28"/>
        </w:rPr>
        <w:t xml:space="preserve">%. </w:t>
      </w:r>
      <w:r>
        <w:rPr>
          <w:sz w:val="28"/>
          <w:szCs w:val="28"/>
        </w:rPr>
        <w:t>Н</w:t>
      </w:r>
      <w:r w:rsidRPr="004B3B1A">
        <w:rPr>
          <w:sz w:val="28"/>
          <w:szCs w:val="28"/>
        </w:rPr>
        <w:t xml:space="preserve">едовольны сложностью и затянутостью процедуры </w:t>
      </w:r>
      <w:r>
        <w:rPr>
          <w:sz w:val="28"/>
          <w:szCs w:val="28"/>
        </w:rPr>
        <w:t xml:space="preserve">получения лицензий 7,5% опрошенных. </w:t>
      </w:r>
      <w:r w:rsidRPr="004B3B1A">
        <w:rPr>
          <w:sz w:val="28"/>
          <w:szCs w:val="28"/>
        </w:rPr>
        <w:t xml:space="preserve">В то же время </w:t>
      </w:r>
      <w:r>
        <w:rPr>
          <w:sz w:val="28"/>
          <w:szCs w:val="28"/>
        </w:rPr>
        <w:t>15,8</w:t>
      </w:r>
      <w:r w:rsidRPr="004B3B1A">
        <w:rPr>
          <w:sz w:val="28"/>
          <w:szCs w:val="28"/>
        </w:rPr>
        <w:t>% считают, что для ведения текущей деятельности или открытия нового бизнеса нет ограничений.</w:t>
      </w:r>
    </w:p>
    <w:p w:rsidR="00FB1CD5" w:rsidRPr="004B3B1A" w:rsidRDefault="00FB1CD5" w:rsidP="00FB1CD5">
      <w:pPr>
        <w:ind w:firstLine="709"/>
        <w:contextualSpacing/>
        <w:jc w:val="both"/>
        <w:rPr>
          <w:sz w:val="28"/>
          <w:szCs w:val="28"/>
        </w:rPr>
      </w:pPr>
      <w:r w:rsidRPr="004B3B1A">
        <w:rPr>
          <w:sz w:val="28"/>
          <w:szCs w:val="28"/>
        </w:rPr>
        <w:t xml:space="preserve">Наличие преодолимых барьеров без существенных затрат отмечают </w:t>
      </w:r>
      <w:r>
        <w:rPr>
          <w:sz w:val="28"/>
          <w:szCs w:val="28"/>
        </w:rPr>
        <w:t>33,3</w:t>
      </w:r>
      <w:r w:rsidRPr="004B3B1A">
        <w:rPr>
          <w:sz w:val="28"/>
          <w:szCs w:val="28"/>
        </w:rPr>
        <w:t xml:space="preserve">% опрошенных респондентов. Барьеры, преодолимые при осуществлении значительных затрат, препятствуют осуществлению предпринимательской деятельности по мнению </w:t>
      </w:r>
      <w:r>
        <w:rPr>
          <w:sz w:val="28"/>
          <w:szCs w:val="28"/>
        </w:rPr>
        <w:t>18,5</w:t>
      </w:r>
      <w:r w:rsidRPr="004B3B1A">
        <w:rPr>
          <w:sz w:val="28"/>
          <w:szCs w:val="28"/>
        </w:rPr>
        <w:t xml:space="preserve">% представителей бизнеса. Об отсутствии каких-либо административных барьеров заявило </w:t>
      </w:r>
      <w:r>
        <w:rPr>
          <w:sz w:val="28"/>
          <w:szCs w:val="28"/>
        </w:rPr>
        <w:t>48,2</w:t>
      </w:r>
      <w:r w:rsidRPr="004B3B1A">
        <w:rPr>
          <w:sz w:val="28"/>
          <w:szCs w:val="28"/>
        </w:rPr>
        <w:t>% респондентов.</w:t>
      </w:r>
    </w:p>
    <w:p w:rsidR="00FB1CD5" w:rsidRPr="004B3B1A" w:rsidRDefault="00FB1CD5" w:rsidP="00FB1CD5">
      <w:pPr>
        <w:ind w:firstLine="709"/>
        <w:contextualSpacing/>
        <w:jc w:val="both"/>
        <w:rPr>
          <w:sz w:val="28"/>
          <w:szCs w:val="28"/>
        </w:rPr>
      </w:pPr>
      <w:r>
        <w:rPr>
          <w:sz w:val="28"/>
          <w:szCs w:val="28"/>
        </w:rPr>
        <w:t>97</w:t>
      </w:r>
      <w:r w:rsidRPr="00CB1C49">
        <w:rPr>
          <w:sz w:val="28"/>
          <w:szCs w:val="28"/>
        </w:rPr>
        <w:t>,</w:t>
      </w:r>
      <w:r>
        <w:rPr>
          <w:sz w:val="28"/>
          <w:szCs w:val="28"/>
        </w:rPr>
        <w:t>8</w:t>
      </w:r>
      <w:r w:rsidRPr="004B3B1A">
        <w:rPr>
          <w:sz w:val="28"/>
          <w:szCs w:val="28"/>
        </w:rPr>
        <w:t>% опрошенных субъектов предпринимательской деятельности заявили, что в надзорные органы за защитой своих прав не обращались.</w:t>
      </w:r>
    </w:p>
    <w:p w:rsidR="00FB1CD5" w:rsidRPr="004B3B1A" w:rsidRDefault="00FB1CD5" w:rsidP="00FB1CD5">
      <w:pPr>
        <w:ind w:firstLine="709"/>
        <w:contextualSpacing/>
        <w:jc w:val="both"/>
        <w:rPr>
          <w:sz w:val="28"/>
          <w:szCs w:val="28"/>
        </w:rPr>
      </w:pPr>
      <w:r w:rsidRPr="004B3B1A">
        <w:rPr>
          <w:sz w:val="28"/>
          <w:szCs w:val="28"/>
        </w:rPr>
        <w:t>Относительно оценки удовлетворенности услугами естественных монополий по следующим трем параметрам: сроки получения доступа, сложность (количество) процедур подключения, стоимость подключения можно выделить следующее. Основным из определяющих критериев оценки удовлетворённости респондентов является фактор территориальной отдаленности субъекта бизнеса от субъектов естественных монополий. От этого преимущественно и зависят сроки получения доступа к естественной монополии и сложность процедур подключения, а также, стоимость подключения услуг.</w:t>
      </w:r>
    </w:p>
    <w:p w:rsidR="00FB1CD5" w:rsidRPr="004B3B1A" w:rsidRDefault="00FB1CD5" w:rsidP="00FB1CD5">
      <w:pPr>
        <w:ind w:firstLine="709"/>
        <w:contextualSpacing/>
        <w:jc w:val="both"/>
        <w:rPr>
          <w:sz w:val="28"/>
          <w:szCs w:val="28"/>
        </w:rPr>
      </w:pPr>
      <w:r w:rsidRPr="004B3B1A">
        <w:rPr>
          <w:sz w:val="28"/>
          <w:szCs w:val="28"/>
        </w:rPr>
        <w:t xml:space="preserve">Так, в связи с этим можно отметить, что более </w:t>
      </w:r>
      <w:r>
        <w:rPr>
          <w:sz w:val="28"/>
          <w:szCs w:val="28"/>
        </w:rPr>
        <w:t>55,8</w:t>
      </w:r>
      <w:r w:rsidRPr="004B3B1A">
        <w:rPr>
          <w:sz w:val="28"/>
          <w:szCs w:val="28"/>
        </w:rPr>
        <w:t>% опрошенных респондентов, включая имеющих отдаленное территориальное расположение ведения бизнеса от естественных монополий, заявило в среднем об удовлетворительном качестве предоставления услуг по водоснабжению (водоотведению), газоснабжению, электроснабжению, теплоснабжению, телефонной связи.</w:t>
      </w:r>
    </w:p>
    <w:p w:rsidR="00FB1CD5" w:rsidRPr="004B3B1A" w:rsidRDefault="00FB1CD5" w:rsidP="00FB1CD5">
      <w:pPr>
        <w:ind w:firstLine="709"/>
        <w:contextualSpacing/>
        <w:jc w:val="both"/>
        <w:rPr>
          <w:sz w:val="28"/>
          <w:szCs w:val="28"/>
        </w:rPr>
      </w:pPr>
      <w:r w:rsidRPr="004B3B1A">
        <w:rPr>
          <w:sz w:val="28"/>
          <w:szCs w:val="28"/>
        </w:rPr>
        <w:t xml:space="preserve"> </w:t>
      </w:r>
      <w:r w:rsidRPr="004875BC">
        <w:rPr>
          <w:sz w:val="28"/>
          <w:szCs w:val="28"/>
        </w:rPr>
        <w:t>На вопрос</w:t>
      </w:r>
      <w:r w:rsidRPr="004B3B1A">
        <w:rPr>
          <w:sz w:val="28"/>
          <w:szCs w:val="28"/>
        </w:rPr>
        <w:t xml:space="preserve"> «Если бизнес, который Вы представляете, сталкивался с процедурой получения доступа к услугам, оцените сложность (количество процедур) и сроки их получения?» большинство респондентов указало минимальн</w:t>
      </w:r>
      <w:r>
        <w:rPr>
          <w:sz w:val="28"/>
          <w:szCs w:val="28"/>
        </w:rPr>
        <w:t>ый срок получения услуги – до 51-90</w:t>
      </w:r>
      <w:r w:rsidRPr="004B3B1A">
        <w:rPr>
          <w:sz w:val="28"/>
          <w:szCs w:val="28"/>
        </w:rPr>
        <w:t xml:space="preserve"> дней. </w:t>
      </w:r>
    </w:p>
    <w:p w:rsidR="00FB1CD5" w:rsidRPr="004B3B1A" w:rsidRDefault="00FB1CD5" w:rsidP="00FB1CD5">
      <w:pPr>
        <w:ind w:firstLine="709"/>
        <w:contextualSpacing/>
        <w:jc w:val="both"/>
        <w:rPr>
          <w:sz w:val="28"/>
          <w:szCs w:val="28"/>
        </w:rPr>
      </w:pPr>
      <w:r w:rsidRPr="004B3B1A">
        <w:rPr>
          <w:sz w:val="28"/>
          <w:szCs w:val="28"/>
        </w:rPr>
        <w:t>Субъекты предпринимательской деятельности МО «</w:t>
      </w:r>
      <w:proofErr w:type="spellStart"/>
      <w:r w:rsidRPr="004B3B1A">
        <w:rPr>
          <w:sz w:val="28"/>
          <w:szCs w:val="28"/>
        </w:rPr>
        <w:t>Кошехабльский</w:t>
      </w:r>
      <w:proofErr w:type="spellEnd"/>
      <w:r w:rsidRPr="004B3B1A">
        <w:rPr>
          <w:sz w:val="28"/>
          <w:szCs w:val="28"/>
        </w:rPr>
        <w:t xml:space="preserve"> район» также поделились мнением по поводу того, на что должна быть направлена работа по развитию конкуренции в Республике Адыгея:</w:t>
      </w:r>
    </w:p>
    <w:p w:rsidR="00FB1CD5" w:rsidRPr="004B3B1A" w:rsidRDefault="00FB1CD5" w:rsidP="00FB1CD5">
      <w:pPr>
        <w:ind w:firstLine="709"/>
        <w:contextualSpacing/>
        <w:jc w:val="both"/>
        <w:rPr>
          <w:sz w:val="28"/>
          <w:szCs w:val="28"/>
        </w:rPr>
      </w:pPr>
      <w:r>
        <w:rPr>
          <w:sz w:val="28"/>
          <w:szCs w:val="28"/>
        </w:rPr>
        <w:t>- 38,5</w:t>
      </w:r>
      <w:r w:rsidRPr="004B3B1A">
        <w:rPr>
          <w:sz w:val="28"/>
          <w:szCs w:val="28"/>
        </w:rPr>
        <w:t xml:space="preserve">% </w:t>
      </w:r>
      <w:proofErr w:type="gramStart"/>
      <w:r w:rsidRPr="004B3B1A">
        <w:rPr>
          <w:sz w:val="28"/>
          <w:szCs w:val="28"/>
        </w:rPr>
        <w:t>опрошенных</w:t>
      </w:r>
      <w:proofErr w:type="gramEnd"/>
      <w:r w:rsidRPr="004B3B1A">
        <w:rPr>
          <w:sz w:val="28"/>
          <w:szCs w:val="28"/>
        </w:rPr>
        <w:t xml:space="preserve"> считают необходимым помогать начинающим предпринимателям;</w:t>
      </w:r>
    </w:p>
    <w:p w:rsidR="00FB1CD5" w:rsidRPr="004B3B1A" w:rsidRDefault="00FB1CD5" w:rsidP="00FB1CD5">
      <w:pPr>
        <w:ind w:firstLine="709"/>
        <w:contextualSpacing/>
        <w:jc w:val="both"/>
        <w:rPr>
          <w:sz w:val="28"/>
          <w:szCs w:val="28"/>
        </w:rPr>
      </w:pPr>
      <w:r>
        <w:rPr>
          <w:sz w:val="28"/>
          <w:szCs w:val="28"/>
        </w:rPr>
        <w:t xml:space="preserve"> -18,3</w:t>
      </w:r>
      <w:r w:rsidRPr="004B3B1A">
        <w:rPr>
          <w:sz w:val="28"/>
          <w:szCs w:val="28"/>
        </w:rPr>
        <w:t>% респондентов оценили юридическую защиту предпринимателей, как положительное направление деятельности;</w:t>
      </w:r>
    </w:p>
    <w:p w:rsidR="00FB1CD5" w:rsidRDefault="00FB1CD5" w:rsidP="00FB1CD5">
      <w:pPr>
        <w:ind w:firstLine="709"/>
        <w:contextualSpacing/>
        <w:jc w:val="both"/>
        <w:rPr>
          <w:sz w:val="28"/>
          <w:szCs w:val="28"/>
        </w:rPr>
      </w:pPr>
      <w:r>
        <w:rPr>
          <w:sz w:val="28"/>
          <w:szCs w:val="28"/>
        </w:rPr>
        <w:t>-17,5</w:t>
      </w:r>
      <w:r w:rsidRPr="004B3B1A">
        <w:rPr>
          <w:sz w:val="28"/>
          <w:szCs w:val="28"/>
        </w:rPr>
        <w:t>% предпринимателей хотели бы, чтобы соблюдалась добросовестная конкуренция;</w:t>
      </w:r>
    </w:p>
    <w:p w:rsidR="00FB1CD5" w:rsidRDefault="00FB1CD5" w:rsidP="00FB1CD5">
      <w:pPr>
        <w:ind w:firstLine="709"/>
        <w:contextualSpacing/>
        <w:jc w:val="both"/>
        <w:rPr>
          <w:sz w:val="28"/>
          <w:szCs w:val="28"/>
        </w:rPr>
      </w:pPr>
      <w:r>
        <w:rPr>
          <w:sz w:val="28"/>
          <w:szCs w:val="28"/>
        </w:rPr>
        <w:lastRenderedPageBreak/>
        <w:t>-18,5%  предпринимателей  считают необходимым следить за ростом цен</w:t>
      </w:r>
      <w:proofErr w:type="gramStart"/>
      <w:r>
        <w:rPr>
          <w:sz w:val="28"/>
          <w:szCs w:val="28"/>
        </w:rPr>
        <w:t xml:space="preserve"> .</w:t>
      </w:r>
      <w:proofErr w:type="gramEnd"/>
      <w:r>
        <w:rPr>
          <w:sz w:val="28"/>
          <w:szCs w:val="28"/>
        </w:rPr>
        <w:t>Обеспечение качества производимой и продаваемой продукции;</w:t>
      </w:r>
    </w:p>
    <w:p w:rsidR="00FB1CD5" w:rsidRDefault="00FB1CD5" w:rsidP="00FB1CD5">
      <w:pPr>
        <w:ind w:firstLine="709"/>
        <w:contextualSpacing/>
        <w:jc w:val="both"/>
        <w:rPr>
          <w:sz w:val="28"/>
          <w:szCs w:val="28"/>
        </w:rPr>
      </w:pPr>
      <w:r>
        <w:rPr>
          <w:sz w:val="28"/>
          <w:szCs w:val="28"/>
        </w:rPr>
        <w:t>- 7,2%   опрошенных считают поддержку новых направлений развития экономики  первоочередной  работой по развитию конкуренции в республике.</w:t>
      </w:r>
    </w:p>
    <w:p w:rsidR="00FB1CD5" w:rsidRPr="004B3B1A" w:rsidRDefault="00FB1CD5" w:rsidP="00FB1CD5">
      <w:pPr>
        <w:ind w:firstLine="709"/>
        <w:contextualSpacing/>
        <w:jc w:val="both"/>
        <w:rPr>
          <w:sz w:val="28"/>
          <w:szCs w:val="28"/>
        </w:rPr>
      </w:pPr>
    </w:p>
    <w:p w:rsidR="00FB1CD5" w:rsidRPr="00BE1E9D" w:rsidRDefault="00FB1CD5" w:rsidP="00FB1CD5">
      <w:pPr>
        <w:pStyle w:val="a6"/>
        <w:ind w:firstLine="709"/>
        <w:contextualSpacing/>
        <w:jc w:val="center"/>
        <w:rPr>
          <w:szCs w:val="28"/>
        </w:rPr>
      </w:pPr>
      <w:r w:rsidRPr="004B3B1A">
        <w:rPr>
          <w:szCs w:val="28"/>
        </w:rPr>
        <w:t xml:space="preserve">Выводы и планируемые действия ОМСУ </w:t>
      </w:r>
      <w:r>
        <w:rPr>
          <w:szCs w:val="28"/>
        </w:rPr>
        <w:t>МО «</w:t>
      </w:r>
      <w:proofErr w:type="spellStart"/>
      <w:r w:rsidRPr="004B3B1A">
        <w:rPr>
          <w:szCs w:val="28"/>
        </w:rPr>
        <w:t>Кошехабльск</w:t>
      </w:r>
      <w:r>
        <w:rPr>
          <w:szCs w:val="28"/>
        </w:rPr>
        <w:t>ий</w:t>
      </w:r>
      <w:proofErr w:type="spellEnd"/>
      <w:r w:rsidRPr="004B3B1A">
        <w:rPr>
          <w:szCs w:val="28"/>
        </w:rPr>
        <w:t xml:space="preserve"> район</w:t>
      </w:r>
      <w:r>
        <w:rPr>
          <w:szCs w:val="28"/>
        </w:rPr>
        <w:t>».</w:t>
      </w:r>
    </w:p>
    <w:p w:rsidR="00FB1CD5" w:rsidRPr="004B3B1A" w:rsidRDefault="00FB1CD5" w:rsidP="00FB1CD5">
      <w:pPr>
        <w:ind w:firstLine="709"/>
        <w:contextualSpacing/>
        <w:jc w:val="both"/>
        <w:rPr>
          <w:sz w:val="28"/>
          <w:szCs w:val="28"/>
        </w:rPr>
      </w:pPr>
      <w:r w:rsidRPr="004B3B1A">
        <w:rPr>
          <w:sz w:val="28"/>
          <w:szCs w:val="28"/>
        </w:rPr>
        <w:t>Подводя итоги анализа о проведении мониторинга о состоянии конкурентной среды в муниципальном образовании «</w:t>
      </w:r>
      <w:proofErr w:type="spellStart"/>
      <w:r w:rsidRPr="004B3B1A">
        <w:rPr>
          <w:sz w:val="28"/>
          <w:szCs w:val="28"/>
        </w:rPr>
        <w:t>Кошехабльский</w:t>
      </w:r>
      <w:proofErr w:type="spellEnd"/>
      <w:r w:rsidRPr="004B3B1A">
        <w:rPr>
          <w:sz w:val="28"/>
          <w:szCs w:val="28"/>
        </w:rPr>
        <w:t xml:space="preserve"> район» </w:t>
      </w:r>
      <w:r>
        <w:rPr>
          <w:sz w:val="28"/>
          <w:szCs w:val="28"/>
        </w:rPr>
        <w:t>за 2022</w:t>
      </w:r>
      <w:r w:rsidRPr="004B3B1A">
        <w:rPr>
          <w:sz w:val="28"/>
          <w:szCs w:val="28"/>
        </w:rPr>
        <w:t xml:space="preserve"> год можно сделать вывод, что в районе присутствуют все основные социально-значимые и приоритетные рынки. </w:t>
      </w:r>
    </w:p>
    <w:p w:rsidR="00FB1CD5" w:rsidRPr="004B3B1A" w:rsidRDefault="00FB1CD5" w:rsidP="00FB1CD5">
      <w:pPr>
        <w:ind w:firstLine="709"/>
        <w:contextualSpacing/>
        <w:jc w:val="both"/>
        <w:rPr>
          <w:sz w:val="28"/>
          <w:szCs w:val="28"/>
        </w:rPr>
      </w:pPr>
      <w:r w:rsidRPr="004B3B1A">
        <w:rPr>
          <w:sz w:val="28"/>
          <w:szCs w:val="28"/>
        </w:rPr>
        <w:t xml:space="preserve">Большая часть потребителей считает, что количество рынков предоставляемых товаров и услуг является достаточным и удовлетворены их качеством. </w:t>
      </w:r>
    </w:p>
    <w:p w:rsidR="00FB1CD5" w:rsidRPr="004B3B1A" w:rsidRDefault="00FB1CD5" w:rsidP="00FB1CD5">
      <w:pPr>
        <w:ind w:firstLine="709"/>
        <w:contextualSpacing/>
        <w:jc w:val="both"/>
        <w:rPr>
          <w:sz w:val="28"/>
          <w:szCs w:val="28"/>
        </w:rPr>
      </w:pPr>
      <w:r w:rsidRPr="004B3B1A">
        <w:rPr>
          <w:sz w:val="28"/>
          <w:szCs w:val="28"/>
        </w:rPr>
        <w:t>В муниципальном образовании МО «</w:t>
      </w:r>
      <w:proofErr w:type="spellStart"/>
      <w:r w:rsidRPr="004B3B1A">
        <w:rPr>
          <w:sz w:val="28"/>
          <w:szCs w:val="28"/>
        </w:rPr>
        <w:t>Кошехабльский</w:t>
      </w:r>
      <w:proofErr w:type="spellEnd"/>
      <w:r w:rsidRPr="004B3B1A">
        <w:rPr>
          <w:sz w:val="28"/>
          <w:szCs w:val="28"/>
        </w:rPr>
        <w:t xml:space="preserve"> район» имеется необходимый потенциал для развития конкуренции, но он не станет реальностью без реализации комплекса мероприятий, направленных на развитие механизмов стимулирования инвестиционной деятельности частных инвесторов, формирование благоприятного предпринимательского и  инвестиционного климата. Для этого</w:t>
      </w:r>
      <w:r>
        <w:rPr>
          <w:sz w:val="28"/>
          <w:szCs w:val="28"/>
        </w:rPr>
        <w:t xml:space="preserve"> в</w:t>
      </w:r>
      <w:r w:rsidRPr="004B3B1A">
        <w:rPr>
          <w:sz w:val="28"/>
          <w:szCs w:val="28"/>
        </w:rPr>
        <w:t xml:space="preserve">  районе ведется работа по организации комплексного предоставления  муниципальных услуг в электронной форме с использованием единого портала муниципальных услуг, МФЦ, внедряются административные регламенты предоставления муниципальных услуг. </w:t>
      </w:r>
    </w:p>
    <w:p w:rsidR="00FB1CD5" w:rsidRPr="004B3B1A" w:rsidRDefault="00FB1CD5" w:rsidP="00FB1CD5">
      <w:pPr>
        <w:ind w:firstLine="709"/>
        <w:contextualSpacing/>
        <w:jc w:val="both"/>
        <w:rPr>
          <w:sz w:val="28"/>
          <w:szCs w:val="28"/>
        </w:rPr>
      </w:pPr>
      <w:r w:rsidRPr="004B3B1A">
        <w:rPr>
          <w:sz w:val="28"/>
          <w:szCs w:val="28"/>
        </w:rPr>
        <w:t>Проводится антикоррупционная экспертиза нормативных правовых актов и иных документов, разрабатываемых администрацией муниципального образования «</w:t>
      </w:r>
      <w:proofErr w:type="spellStart"/>
      <w:r w:rsidRPr="004B3B1A">
        <w:rPr>
          <w:sz w:val="28"/>
          <w:szCs w:val="28"/>
        </w:rPr>
        <w:t>Кошехабльский</w:t>
      </w:r>
      <w:proofErr w:type="spellEnd"/>
      <w:r w:rsidRPr="004B3B1A">
        <w:rPr>
          <w:sz w:val="28"/>
          <w:szCs w:val="28"/>
        </w:rPr>
        <w:t xml:space="preserve"> район». Ежемесячно анализируются поступающие в адрес главы района обращения и письма граждан и даются своевременные ответы.</w:t>
      </w:r>
    </w:p>
    <w:p w:rsidR="00FB1CD5" w:rsidRPr="004B3B1A" w:rsidRDefault="00FB1CD5" w:rsidP="00FB1CD5">
      <w:pPr>
        <w:shd w:val="clear" w:color="auto" w:fill="FFFFFF"/>
        <w:ind w:firstLine="709"/>
        <w:contextualSpacing/>
        <w:jc w:val="both"/>
        <w:rPr>
          <w:sz w:val="28"/>
          <w:szCs w:val="28"/>
        </w:rPr>
      </w:pPr>
      <w:r w:rsidRPr="004B3B1A">
        <w:rPr>
          <w:sz w:val="28"/>
          <w:szCs w:val="28"/>
        </w:rPr>
        <w:t xml:space="preserve">Основной задачей органов местного самоуправления </w:t>
      </w:r>
      <w:proofErr w:type="spellStart"/>
      <w:r w:rsidRPr="004B3B1A">
        <w:rPr>
          <w:sz w:val="28"/>
          <w:szCs w:val="28"/>
        </w:rPr>
        <w:t>Кошехабльского</w:t>
      </w:r>
      <w:proofErr w:type="spellEnd"/>
      <w:r w:rsidRPr="004B3B1A">
        <w:rPr>
          <w:sz w:val="28"/>
          <w:szCs w:val="28"/>
        </w:rPr>
        <w:t xml:space="preserve"> района  для развития конкуренции на рынках товаров, работ и услуг является формирование рыночной среды, благоприятной для ведения бизнеса, развития компаний и рынков, наиболее полного удовлетворения потребностей жителей  района.</w:t>
      </w:r>
    </w:p>
    <w:p w:rsidR="00FB1CD5" w:rsidRPr="004B3B1A" w:rsidRDefault="00FB1CD5" w:rsidP="00FB1CD5">
      <w:pPr>
        <w:shd w:val="clear" w:color="auto" w:fill="FFFFFF"/>
        <w:ind w:firstLine="709"/>
        <w:contextualSpacing/>
        <w:jc w:val="both"/>
        <w:rPr>
          <w:sz w:val="28"/>
          <w:szCs w:val="28"/>
        </w:rPr>
      </w:pPr>
      <w:r w:rsidRPr="004B3B1A">
        <w:rPr>
          <w:sz w:val="28"/>
          <w:szCs w:val="28"/>
        </w:rPr>
        <w:t>Задача развития конкуренции требует совершенствования использования всех инструментов экономического регулирования, в том числе налоговой политики, регулирования, планирования, государственных закупок и тарифного регулирования естественных монополий.</w:t>
      </w:r>
    </w:p>
    <w:p w:rsidR="00FB1CD5" w:rsidRPr="004B3B1A" w:rsidRDefault="00FB1CD5" w:rsidP="00FB1CD5">
      <w:pPr>
        <w:shd w:val="clear" w:color="auto" w:fill="FFFFFF"/>
        <w:ind w:firstLine="709"/>
        <w:contextualSpacing/>
        <w:jc w:val="both"/>
        <w:rPr>
          <w:sz w:val="28"/>
          <w:szCs w:val="28"/>
        </w:rPr>
      </w:pPr>
      <w:r w:rsidRPr="004B3B1A">
        <w:rPr>
          <w:sz w:val="28"/>
          <w:szCs w:val="28"/>
        </w:rPr>
        <w:t>Планируемые действия Администрации МО «</w:t>
      </w:r>
      <w:proofErr w:type="spellStart"/>
      <w:r w:rsidRPr="004B3B1A">
        <w:rPr>
          <w:sz w:val="28"/>
          <w:szCs w:val="28"/>
        </w:rPr>
        <w:t>Кошехабльский</w:t>
      </w:r>
      <w:proofErr w:type="spellEnd"/>
      <w:r w:rsidRPr="004B3B1A">
        <w:rPr>
          <w:sz w:val="28"/>
          <w:szCs w:val="28"/>
        </w:rPr>
        <w:t xml:space="preserve"> район» для улучшения состояния конкуренции на рынках товаров, работ и услуг:</w:t>
      </w:r>
    </w:p>
    <w:p w:rsidR="00FB1CD5" w:rsidRDefault="00FB1CD5" w:rsidP="00FB1CD5">
      <w:pPr>
        <w:pStyle w:val="a4"/>
        <w:numPr>
          <w:ilvl w:val="0"/>
          <w:numId w:val="33"/>
        </w:numPr>
        <w:shd w:val="clear" w:color="auto" w:fill="FFFFFF"/>
        <w:ind w:left="0" w:firstLine="709"/>
        <w:jc w:val="both"/>
        <w:rPr>
          <w:sz w:val="28"/>
          <w:szCs w:val="28"/>
        </w:rPr>
      </w:pPr>
      <w:r w:rsidRPr="004B3B1A">
        <w:rPr>
          <w:sz w:val="28"/>
          <w:szCs w:val="28"/>
        </w:rPr>
        <w:t xml:space="preserve">реализация комплекса мероприятий по дальнейшему развитию </w:t>
      </w:r>
    </w:p>
    <w:p w:rsidR="00FB1CD5" w:rsidRPr="008B17C1" w:rsidRDefault="00FB1CD5" w:rsidP="00FB1CD5">
      <w:pPr>
        <w:shd w:val="clear" w:color="auto" w:fill="FFFFFF"/>
        <w:jc w:val="both"/>
        <w:rPr>
          <w:sz w:val="28"/>
          <w:szCs w:val="28"/>
        </w:rPr>
      </w:pPr>
      <w:r>
        <w:rPr>
          <w:sz w:val="28"/>
          <w:szCs w:val="28"/>
        </w:rPr>
        <w:t>конкуренции с учетом задач, поставленных Президентом РФ в национальном плане развития страны на долгосрочный период;</w:t>
      </w:r>
    </w:p>
    <w:p w:rsidR="00FB1CD5" w:rsidRPr="008B17C1" w:rsidRDefault="00FB1CD5" w:rsidP="00FB1CD5">
      <w:pPr>
        <w:pStyle w:val="a4"/>
        <w:numPr>
          <w:ilvl w:val="0"/>
          <w:numId w:val="33"/>
        </w:numPr>
        <w:shd w:val="clear" w:color="auto" w:fill="FFFFFF"/>
        <w:ind w:left="0" w:firstLine="709"/>
        <w:jc w:val="both"/>
        <w:rPr>
          <w:sz w:val="28"/>
          <w:szCs w:val="28"/>
        </w:rPr>
      </w:pPr>
      <w:r w:rsidRPr="004B3B1A">
        <w:rPr>
          <w:sz w:val="28"/>
          <w:szCs w:val="28"/>
        </w:rPr>
        <w:t>содействие динамичному развитию всех отраслей экономики в соответствии с планами социально-экономического развития  и приор</w:t>
      </w:r>
      <w:r>
        <w:rPr>
          <w:sz w:val="28"/>
          <w:szCs w:val="28"/>
        </w:rPr>
        <w:t>итетными национальными проектами;</w:t>
      </w:r>
    </w:p>
    <w:p w:rsidR="00FB1CD5" w:rsidRPr="004B3B1A" w:rsidRDefault="00FB1CD5" w:rsidP="00FB1CD5">
      <w:pPr>
        <w:pStyle w:val="a4"/>
        <w:numPr>
          <w:ilvl w:val="0"/>
          <w:numId w:val="33"/>
        </w:numPr>
        <w:shd w:val="clear" w:color="auto" w:fill="FFFFFF"/>
        <w:ind w:left="0" w:firstLine="709"/>
        <w:jc w:val="both"/>
        <w:rPr>
          <w:sz w:val="28"/>
          <w:szCs w:val="28"/>
        </w:rPr>
      </w:pPr>
      <w:r w:rsidRPr="004B3B1A">
        <w:rPr>
          <w:sz w:val="28"/>
          <w:szCs w:val="28"/>
        </w:rPr>
        <w:lastRenderedPageBreak/>
        <w:t>повышение уровня информированности субъектов предпринимательской деятельности и потребителей товаров, работ и услуг о состоянии конкурентной среды и деятельности по содействию развитию конкуренции. </w:t>
      </w:r>
    </w:p>
    <w:p w:rsidR="00FB1CD5" w:rsidRPr="004B3B1A" w:rsidRDefault="00FB1CD5" w:rsidP="00FB1CD5">
      <w:pPr>
        <w:ind w:firstLine="709"/>
        <w:contextualSpacing/>
        <w:jc w:val="both"/>
        <w:rPr>
          <w:sz w:val="28"/>
          <w:szCs w:val="28"/>
        </w:rPr>
      </w:pPr>
    </w:p>
    <w:p w:rsidR="00FB1CD5" w:rsidRPr="004B3B1A" w:rsidRDefault="00FB1CD5" w:rsidP="00FB1CD5">
      <w:pPr>
        <w:autoSpaceDE w:val="0"/>
        <w:autoSpaceDN w:val="0"/>
        <w:adjustRightInd w:val="0"/>
        <w:ind w:firstLine="709"/>
        <w:contextualSpacing/>
        <w:jc w:val="both"/>
        <w:rPr>
          <w:sz w:val="28"/>
          <w:szCs w:val="28"/>
        </w:rPr>
      </w:pPr>
    </w:p>
    <w:p w:rsidR="00566569" w:rsidRPr="004B3B1A" w:rsidRDefault="00566569" w:rsidP="00FB1CD5">
      <w:pPr>
        <w:pStyle w:val="a6"/>
        <w:ind w:firstLine="709"/>
        <w:contextualSpacing/>
        <w:jc w:val="both"/>
        <w:rPr>
          <w:sz w:val="28"/>
          <w:szCs w:val="28"/>
        </w:rPr>
      </w:pPr>
    </w:p>
    <w:sectPr w:rsidR="00566569" w:rsidRPr="004B3B1A">
      <w:pgSz w:w="11900" w:h="16838"/>
      <w:pgMar w:top="712" w:right="846" w:bottom="1440" w:left="1440" w:header="0" w:footer="0" w:gutter="0"/>
      <w:cols w:space="720" w:equalWidth="0">
        <w:col w:w="96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74D"/>
    <w:multiLevelType w:val="hybridMultilevel"/>
    <w:tmpl w:val="0C58F9BC"/>
    <w:lvl w:ilvl="0" w:tplc="6D6E9966">
      <w:start w:val="1"/>
      <w:numFmt w:val="bullet"/>
      <w:lvlText w:val="В"/>
      <w:lvlJc w:val="left"/>
    </w:lvl>
    <w:lvl w:ilvl="1" w:tplc="5DF847AE">
      <w:numFmt w:val="decimal"/>
      <w:lvlText w:val=""/>
      <w:lvlJc w:val="left"/>
    </w:lvl>
    <w:lvl w:ilvl="2" w:tplc="2F08C332">
      <w:numFmt w:val="decimal"/>
      <w:lvlText w:val=""/>
      <w:lvlJc w:val="left"/>
    </w:lvl>
    <w:lvl w:ilvl="3" w:tplc="FCFCE840">
      <w:numFmt w:val="decimal"/>
      <w:lvlText w:val=""/>
      <w:lvlJc w:val="left"/>
    </w:lvl>
    <w:lvl w:ilvl="4" w:tplc="5CD82478">
      <w:numFmt w:val="decimal"/>
      <w:lvlText w:val=""/>
      <w:lvlJc w:val="left"/>
    </w:lvl>
    <w:lvl w:ilvl="5" w:tplc="904AFBD2">
      <w:numFmt w:val="decimal"/>
      <w:lvlText w:val=""/>
      <w:lvlJc w:val="left"/>
    </w:lvl>
    <w:lvl w:ilvl="6" w:tplc="5462BC78">
      <w:numFmt w:val="decimal"/>
      <w:lvlText w:val=""/>
      <w:lvlJc w:val="left"/>
    </w:lvl>
    <w:lvl w:ilvl="7" w:tplc="B69AE5B8">
      <w:numFmt w:val="decimal"/>
      <w:lvlText w:val=""/>
      <w:lvlJc w:val="left"/>
    </w:lvl>
    <w:lvl w:ilvl="8" w:tplc="8106698E">
      <w:numFmt w:val="decimal"/>
      <w:lvlText w:val=""/>
      <w:lvlJc w:val="left"/>
    </w:lvl>
  </w:abstractNum>
  <w:abstractNum w:abstractNumId="1">
    <w:nsid w:val="00001238"/>
    <w:multiLevelType w:val="hybridMultilevel"/>
    <w:tmpl w:val="39804B92"/>
    <w:lvl w:ilvl="0" w:tplc="8208FBF2">
      <w:start w:val="10"/>
      <w:numFmt w:val="decimal"/>
      <w:lvlText w:val="%1."/>
      <w:lvlJc w:val="left"/>
    </w:lvl>
    <w:lvl w:ilvl="1" w:tplc="2368C64E">
      <w:numFmt w:val="decimal"/>
      <w:lvlText w:val=""/>
      <w:lvlJc w:val="left"/>
    </w:lvl>
    <w:lvl w:ilvl="2" w:tplc="23561CF0">
      <w:numFmt w:val="decimal"/>
      <w:lvlText w:val=""/>
      <w:lvlJc w:val="left"/>
    </w:lvl>
    <w:lvl w:ilvl="3" w:tplc="67B87776">
      <w:numFmt w:val="decimal"/>
      <w:lvlText w:val=""/>
      <w:lvlJc w:val="left"/>
    </w:lvl>
    <w:lvl w:ilvl="4" w:tplc="70F4AF78">
      <w:numFmt w:val="decimal"/>
      <w:lvlText w:val=""/>
      <w:lvlJc w:val="left"/>
    </w:lvl>
    <w:lvl w:ilvl="5" w:tplc="27FC589A">
      <w:numFmt w:val="decimal"/>
      <w:lvlText w:val=""/>
      <w:lvlJc w:val="left"/>
    </w:lvl>
    <w:lvl w:ilvl="6" w:tplc="99DAD7A0">
      <w:numFmt w:val="decimal"/>
      <w:lvlText w:val=""/>
      <w:lvlJc w:val="left"/>
    </w:lvl>
    <w:lvl w:ilvl="7" w:tplc="9E9C72B6">
      <w:numFmt w:val="decimal"/>
      <w:lvlText w:val=""/>
      <w:lvlJc w:val="left"/>
    </w:lvl>
    <w:lvl w:ilvl="8" w:tplc="48EE4366">
      <w:numFmt w:val="decimal"/>
      <w:lvlText w:val=""/>
      <w:lvlJc w:val="left"/>
    </w:lvl>
  </w:abstractNum>
  <w:abstractNum w:abstractNumId="2">
    <w:nsid w:val="00001547"/>
    <w:multiLevelType w:val="hybridMultilevel"/>
    <w:tmpl w:val="681A0FB0"/>
    <w:lvl w:ilvl="0" w:tplc="12583F16">
      <w:start w:val="1"/>
      <w:numFmt w:val="bullet"/>
      <w:lvlText w:val="-"/>
      <w:lvlJc w:val="left"/>
    </w:lvl>
    <w:lvl w:ilvl="1" w:tplc="7C1A57C6">
      <w:start w:val="1"/>
      <w:numFmt w:val="bullet"/>
      <w:lvlText w:val="-"/>
      <w:lvlJc w:val="left"/>
    </w:lvl>
    <w:lvl w:ilvl="2" w:tplc="97A07A1C">
      <w:numFmt w:val="decimal"/>
      <w:lvlText w:val=""/>
      <w:lvlJc w:val="left"/>
    </w:lvl>
    <w:lvl w:ilvl="3" w:tplc="29ECB62E">
      <w:numFmt w:val="decimal"/>
      <w:lvlText w:val=""/>
      <w:lvlJc w:val="left"/>
    </w:lvl>
    <w:lvl w:ilvl="4" w:tplc="A4E201B2">
      <w:numFmt w:val="decimal"/>
      <w:lvlText w:val=""/>
      <w:lvlJc w:val="left"/>
    </w:lvl>
    <w:lvl w:ilvl="5" w:tplc="422E3DA2">
      <w:numFmt w:val="decimal"/>
      <w:lvlText w:val=""/>
      <w:lvlJc w:val="left"/>
    </w:lvl>
    <w:lvl w:ilvl="6" w:tplc="04DA6472">
      <w:numFmt w:val="decimal"/>
      <w:lvlText w:val=""/>
      <w:lvlJc w:val="left"/>
    </w:lvl>
    <w:lvl w:ilvl="7" w:tplc="C946412A">
      <w:numFmt w:val="decimal"/>
      <w:lvlText w:val=""/>
      <w:lvlJc w:val="left"/>
    </w:lvl>
    <w:lvl w:ilvl="8" w:tplc="3ADEC480">
      <w:numFmt w:val="decimal"/>
      <w:lvlText w:val=""/>
      <w:lvlJc w:val="left"/>
    </w:lvl>
  </w:abstractNum>
  <w:abstractNum w:abstractNumId="3">
    <w:nsid w:val="00001AD4"/>
    <w:multiLevelType w:val="hybridMultilevel"/>
    <w:tmpl w:val="6C30CB4A"/>
    <w:lvl w:ilvl="0" w:tplc="6B2C0BA0">
      <w:start w:val="3"/>
      <w:numFmt w:val="decimal"/>
      <w:lvlText w:val="%1."/>
      <w:lvlJc w:val="left"/>
    </w:lvl>
    <w:lvl w:ilvl="1" w:tplc="65A253E6">
      <w:numFmt w:val="decimal"/>
      <w:lvlText w:val=""/>
      <w:lvlJc w:val="left"/>
    </w:lvl>
    <w:lvl w:ilvl="2" w:tplc="F578BFE0">
      <w:numFmt w:val="decimal"/>
      <w:lvlText w:val=""/>
      <w:lvlJc w:val="left"/>
    </w:lvl>
    <w:lvl w:ilvl="3" w:tplc="9E0CD5E6">
      <w:numFmt w:val="decimal"/>
      <w:lvlText w:val=""/>
      <w:lvlJc w:val="left"/>
    </w:lvl>
    <w:lvl w:ilvl="4" w:tplc="81E6CFEC">
      <w:numFmt w:val="decimal"/>
      <w:lvlText w:val=""/>
      <w:lvlJc w:val="left"/>
    </w:lvl>
    <w:lvl w:ilvl="5" w:tplc="45449236">
      <w:numFmt w:val="decimal"/>
      <w:lvlText w:val=""/>
      <w:lvlJc w:val="left"/>
    </w:lvl>
    <w:lvl w:ilvl="6" w:tplc="ACFE0214">
      <w:numFmt w:val="decimal"/>
      <w:lvlText w:val=""/>
      <w:lvlJc w:val="left"/>
    </w:lvl>
    <w:lvl w:ilvl="7" w:tplc="1AC8D058">
      <w:numFmt w:val="decimal"/>
      <w:lvlText w:val=""/>
      <w:lvlJc w:val="left"/>
    </w:lvl>
    <w:lvl w:ilvl="8" w:tplc="6DD89AF4">
      <w:numFmt w:val="decimal"/>
      <w:lvlText w:val=""/>
      <w:lvlJc w:val="left"/>
    </w:lvl>
  </w:abstractNum>
  <w:abstractNum w:abstractNumId="4">
    <w:nsid w:val="00001E1F"/>
    <w:multiLevelType w:val="hybridMultilevel"/>
    <w:tmpl w:val="53CE5DE2"/>
    <w:lvl w:ilvl="0" w:tplc="342E1840">
      <w:start w:val="11"/>
      <w:numFmt w:val="decimal"/>
      <w:lvlText w:val="%1."/>
      <w:lvlJc w:val="left"/>
    </w:lvl>
    <w:lvl w:ilvl="1" w:tplc="C18CB124">
      <w:numFmt w:val="decimal"/>
      <w:lvlText w:val=""/>
      <w:lvlJc w:val="left"/>
    </w:lvl>
    <w:lvl w:ilvl="2" w:tplc="61FC8262">
      <w:numFmt w:val="decimal"/>
      <w:lvlText w:val=""/>
      <w:lvlJc w:val="left"/>
    </w:lvl>
    <w:lvl w:ilvl="3" w:tplc="52CE2EB2">
      <w:numFmt w:val="decimal"/>
      <w:lvlText w:val=""/>
      <w:lvlJc w:val="left"/>
    </w:lvl>
    <w:lvl w:ilvl="4" w:tplc="C5829280">
      <w:numFmt w:val="decimal"/>
      <w:lvlText w:val=""/>
      <w:lvlJc w:val="left"/>
    </w:lvl>
    <w:lvl w:ilvl="5" w:tplc="D11CAA42">
      <w:numFmt w:val="decimal"/>
      <w:lvlText w:val=""/>
      <w:lvlJc w:val="left"/>
    </w:lvl>
    <w:lvl w:ilvl="6" w:tplc="58D2F74A">
      <w:numFmt w:val="decimal"/>
      <w:lvlText w:val=""/>
      <w:lvlJc w:val="left"/>
    </w:lvl>
    <w:lvl w:ilvl="7" w:tplc="80DE27C8">
      <w:numFmt w:val="decimal"/>
      <w:lvlText w:val=""/>
      <w:lvlJc w:val="left"/>
    </w:lvl>
    <w:lvl w:ilvl="8" w:tplc="952E6CD6">
      <w:numFmt w:val="decimal"/>
      <w:lvlText w:val=""/>
      <w:lvlJc w:val="left"/>
    </w:lvl>
  </w:abstractNum>
  <w:abstractNum w:abstractNumId="5">
    <w:nsid w:val="000026A6"/>
    <w:multiLevelType w:val="hybridMultilevel"/>
    <w:tmpl w:val="C07E418C"/>
    <w:lvl w:ilvl="0" w:tplc="0A1629AA">
      <w:start w:val="1"/>
      <w:numFmt w:val="bullet"/>
      <w:lvlText w:val="В"/>
      <w:lvlJc w:val="left"/>
    </w:lvl>
    <w:lvl w:ilvl="1" w:tplc="DFD81768">
      <w:numFmt w:val="decimal"/>
      <w:lvlText w:val=""/>
      <w:lvlJc w:val="left"/>
    </w:lvl>
    <w:lvl w:ilvl="2" w:tplc="312A9E94">
      <w:numFmt w:val="decimal"/>
      <w:lvlText w:val=""/>
      <w:lvlJc w:val="left"/>
    </w:lvl>
    <w:lvl w:ilvl="3" w:tplc="35264046">
      <w:numFmt w:val="decimal"/>
      <w:lvlText w:val=""/>
      <w:lvlJc w:val="left"/>
    </w:lvl>
    <w:lvl w:ilvl="4" w:tplc="178CC3A0">
      <w:numFmt w:val="decimal"/>
      <w:lvlText w:val=""/>
      <w:lvlJc w:val="left"/>
    </w:lvl>
    <w:lvl w:ilvl="5" w:tplc="55A40B20">
      <w:numFmt w:val="decimal"/>
      <w:lvlText w:val=""/>
      <w:lvlJc w:val="left"/>
    </w:lvl>
    <w:lvl w:ilvl="6" w:tplc="441AFA80">
      <w:numFmt w:val="decimal"/>
      <w:lvlText w:val=""/>
      <w:lvlJc w:val="left"/>
    </w:lvl>
    <w:lvl w:ilvl="7" w:tplc="B62C2CF8">
      <w:numFmt w:val="decimal"/>
      <w:lvlText w:val=""/>
      <w:lvlJc w:val="left"/>
    </w:lvl>
    <w:lvl w:ilvl="8" w:tplc="B292366A">
      <w:numFmt w:val="decimal"/>
      <w:lvlText w:val=""/>
      <w:lvlJc w:val="left"/>
    </w:lvl>
  </w:abstractNum>
  <w:abstractNum w:abstractNumId="6">
    <w:nsid w:val="00002D12"/>
    <w:multiLevelType w:val="hybridMultilevel"/>
    <w:tmpl w:val="2D1ABC30"/>
    <w:lvl w:ilvl="0" w:tplc="24E27002">
      <w:start w:val="1"/>
      <w:numFmt w:val="bullet"/>
      <w:lvlText w:val="В"/>
      <w:lvlJc w:val="left"/>
    </w:lvl>
    <w:lvl w:ilvl="1" w:tplc="89B443F0">
      <w:numFmt w:val="decimal"/>
      <w:lvlText w:val=""/>
      <w:lvlJc w:val="left"/>
    </w:lvl>
    <w:lvl w:ilvl="2" w:tplc="A1A6E468">
      <w:numFmt w:val="decimal"/>
      <w:lvlText w:val=""/>
      <w:lvlJc w:val="left"/>
    </w:lvl>
    <w:lvl w:ilvl="3" w:tplc="2FBEFC34">
      <w:numFmt w:val="decimal"/>
      <w:lvlText w:val=""/>
      <w:lvlJc w:val="left"/>
    </w:lvl>
    <w:lvl w:ilvl="4" w:tplc="22E8630E">
      <w:numFmt w:val="decimal"/>
      <w:lvlText w:val=""/>
      <w:lvlJc w:val="left"/>
    </w:lvl>
    <w:lvl w:ilvl="5" w:tplc="825806E6">
      <w:numFmt w:val="decimal"/>
      <w:lvlText w:val=""/>
      <w:lvlJc w:val="left"/>
    </w:lvl>
    <w:lvl w:ilvl="6" w:tplc="EFA6784C">
      <w:numFmt w:val="decimal"/>
      <w:lvlText w:val=""/>
      <w:lvlJc w:val="left"/>
    </w:lvl>
    <w:lvl w:ilvl="7" w:tplc="A10EFE5C">
      <w:numFmt w:val="decimal"/>
      <w:lvlText w:val=""/>
      <w:lvlJc w:val="left"/>
    </w:lvl>
    <w:lvl w:ilvl="8" w:tplc="99D2B66E">
      <w:numFmt w:val="decimal"/>
      <w:lvlText w:val=""/>
      <w:lvlJc w:val="left"/>
    </w:lvl>
  </w:abstractNum>
  <w:abstractNum w:abstractNumId="7">
    <w:nsid w:val="000039B3"/>
    <w:multiLevelType w:val="hybridMultilevel"/>
    <w:tmpl w:val="543C1088"/>
    <w:lvl w:ilvl="0" w:tplc="AD8419E2">
      <w:start w:val="1"/>
      <w:numFmt w:val="bullet"/>
      <w:lvlText w:val="и"/>
      <w:lvlJc w:val="left"/>
    </w:lvl>
    <w:lvl w:ilvl="1" w:tplc="435218F8">
      <w:start w:val="1"/>
      <w:numFmt w:val="bullet"/>
      <w:lvlText w:val="-"/>
      <w:lvlJc w:val="left"/>
    </w:lvl>
    <w:lvl w:ilvl="2" w:tplc="51A8FE4C">
      <w:numFmt w:val="decimal"/>
      <w:lvlText w:val=""/>
      <w:lvlJc w:val="left"/>
    </w:lvl>
    <w:lvl w:ilvl="3" w:tplc="3FE493EE">
      <w:numFmt w:val="decimal"/>
      <w:lvlText w:val=""/>
      <w:lvlJc w:val="left"/>
    </w:lvl>
    <w:lvl w:ilvl="4" w:tplc="A46A12CC">
      <w:numFmt w:val="decimal"/>
      <w:lvlText w:val=""/>
      <w:lvlJc w:val="left"/>
    </w:lvl>
    <w:lvl w:ilvl="5" w:tplc="7766E116">
      <w:numFmt w:val="decimal"/>
      <w:lvlText w:val=""/>
      <w:lvlJc w:val="left"/>
    </w:lvl>
    <w:lvl w:ilvl="6" w:tplc="A886A7A8">
      <w:numFmt w:val="decimal"/>
      <w:lvlText w:val=""/>
      <w:lvlJc w:val="left"/>
    </w:lvl>
    <w:lvl w:ilvl="7" w:tplc="82EABC60">
      <w:numFmt w:val="decimal"/>
      <w:lvlText w:val=""/>
      <w:lvlJc w:val="left"/>
    </w:lvl>
    <w:lvl w:ilvl="8" w:tplc="696E2274">
      <w:numFmt w:val="decimal"/>
      <w:lvlText w:val=""/>
      <w:lvlJc w:val="left"/>
    </w:lvl>
  </w:abstractNum>
  <w:abstractNum w:abstractNumId="8">
    <w:nsid w:val="00003B25"/>
    <w:multiLevelType w:val="hybridMultilevel"/>
    <w:tmpl w:val="20129A3C"/>
    <w:lvl w:ilvl="0" w:tplc="6ECE33B2">
      <w:start w:val="1"/>
      <w:numFmt w:val="bullet"/>
      <w:lvlText w:val="в"/>
      <w:lvlJc w:val="left"/>
    </w:lvl>
    <w:lvl w:ilvl="1" w:tplc="A9A4745C">
      <w:numFmt w:val="decimal"/>
      <w:lvlText w:val=""/>
      <w:lvlJc w:val="left"/>
    </w:lvl>
    <w:lvl w:ilvl="2" w:tplc="7E3EB38A">
      <w:numFmt w:val="decimal"/>
      <w:lvlText w:val=""/>
      <w:lvlJc w:val="left"/>
    </w:lvl>
    <w:lvl w:ilvl="3" w:tplc="609EF32C">
      <w:numFmt w:val="decimal"/>
      <w:lvlText w:val=""/>
      <w:lvlJc w:val="left"/>
    </w:lvl>
    <w:lvl w:ilvl="4" w:tplc="A1EA0ACC">
      <w:numFmt w:val="decimal"/>
      <w:lvlText w:val=""/>
      <w:lvlJc w:val="left"/>
    </w:lvl>
    <w:lvl w:ilvl="5" w:tplc="8592C38E">
      <w:numFmt w:val="decimal"/>
      <w:lvlText w:val=""/>
      <w:lvlJc w:val="left"/>
    </w:lvl>
    <w:lvl w:ilvl="6" w:tplc="DA9C3A3C">
      <w:numFmt w:val="decimal"/>
      <w:lvlText w:val=""/>
      <w:lvlJc w:val="left"/>
    </w:lvl>
    <w:lvl w:ilvl="7" w:tplc="66681390">
      <w:numFmt w:val="decimal"/>
      <w:lvlText w:val=""/>
      <w:lvlJc w:val="left"/>
    </w:lvl>
    <w:lvl w:ilvl="8" w:tplc="D3D65D50">
      <w:numFmt w:val="decimal"/>
      <w:lvlText w:val=""/>
      <w:lvlJc w:val="left"/>
    </w:lvl>
  </w:abstractNum>
  <w:abstractNum w:abstractNumId="9">
    <w:nsid w:val="0000428B"/>
    <w:multiLevelType w:val="hybridMultilevel"/>
    <w:tmpl w:val="96163CF0"/>
    <w:lvl w:ilvl="0" w:tplc="40CAFAFC">
      <w:start w:val="2"/>
      <w:numFmt w:val="decimal"/>
      <w:lvlText w:val="%1."/>
      <w:lvlJc w:val="left"/>
    </w:lvl>
    <w:lvl w:ilvl="1" w:tplc="5B80C8E4">
      <w:numFmt w:val="decimal"/>
      <w:lvlText w:val=""/>
      <w:lvlJc w:val="left"/>
    </w:lvl>
    <w:lvl w:ilvl="2" w:tplc="8AC8B0B6">
      <w:numFmt w:val="decimal"/>
      <w:lvlText w:val=""/>
      <w:lvlJc w:val="left"/>
    </w:lvl>
    <w:lvl w:ilvl="3" w:tplc="E3FA8360">
      <w:numFmt w:val="decimal"/>
      <w:lvlText w:val=""/>
      <w:lvlJc w:val="left"/>
    </w:lvl>
    <w:lvl w:ilvl="4" w:tplc="94586EB2">
      <w:numFmt w:val="decimal"/>
      <w:lvlText w:val=""/>
      <w:lvlJc w:val="left"/>
    </w:lvl>
    <w:lvl w:ilvl="5" w:tplc="FBD6EE36">
      <w:numFmt w:val="decimal"/>
      <w:lvlText w:val=""/>
      <w:lvlJc w:val="left"/>
    </w:lvl>
    <w:lvl w:ilvl="6" w:tplc="0B6C6F4E">
      <w:numFmt w:val="decimal"/>
      <w:lvlText w:val=""/>
      <w:lvlJc w:val="left"/>
    </w:lvl>
    <w:lvl w:ilvl="7" w:tplc="6DB41FEC">
      <w:numFmt w:val="decimal"/>
      <w:lvlText w:val=""/>
      <w:lvlJc w:val="left"/>
    </w:lvl>
    <w:lvl w:ilvl="8" w:tplc="F2A2BD2C">
      <w:numFmt w:val="decimal"/>
      <w:lvlText w:val=""/>
      <w:lvlJc w:val="left"/>
    </w:lvl>
  </w:abstractNum>
  <w:abstractNum w:abstractNumId="10">
    <w:nsid w:val="0000440D"/>
    <w:multiLevelType w:val="hybridMultilevel"/>
    <w:tmpl w:val="0DF27EA6"/>
    <w:lvl w:ilvl="0" w:tplc="2F6A82AA">
      <w:start w:val="1"/>
      <w:numFmt w:val="bullet"/>
      <w:lvlText w:val="О"/>
      <w:lvlJc w:val="left"/>
    </w:lvl>
    <w:lvl w:ilvl="1" w:tplc="4FD4FEE8">
      <w:numFmt w:val="decimal"/>
      <w:lvlText w:val=""/>
      <w:lvlJc w:val="left"/>
    </w:lvl>
    <w:lvl w:ilvl="2" w:tplc="9EB4F358">
      <w:numFmt w:val="decimal"/>
      <w:lvlText w:val=""/>
      <w:lvlJc w:val="left"/>
    </w:lvl>
    <w:lvl w:ilvl="3" w:tplc="1B2A8A3C">
      <w:numFmt w:val="decimal"/>
      <w:lvlText w:val=""/>
      <w:lvlJc w:val="left"/>
    </w:lvl>
    <w:lvl w:ilvl="4" w:tplc="B2C233D4">
      <w:numFmt w:val="decimal"/>
      <w:lvlText w:val=""/>
      <w:lvlJc w:val="left"/>
    </w:lvl>
    <w:lvl w:ilvl="5" w:tplc="D5B4013C">
      <w:numFmt w:val="decimal"/>
      <w:lvlText w:val=""/>
      <w:lvlJc w:val="left"/>
    </w:lvl>
    <w:lvl w:ilvl="6" w:tplc="B9625CFC">
      <w:numFmt w:val="decimal"/>
      <w:lvlText w:val=""/>
      <w:lvlJc w:val="left"/>
    </w:lvl>
    <w:lvl w:ilvl="7" w:tplc="8D16E560">
      <w:numFmt w:val="decimal"/>
      <w:lvlText w:val=""/>
      <w:lvlJc w:val="left"/>
    </w:lvl>
    <w:lvl w:ilvl="8" w:tplc="13CE04CA">
      <w:numFmt w:val="decimal"/>
      <w:lvlText w:val=""/>
      <w:lvlJc w:val="left"/>
    </w:lvl>
  </w:abstractNum>
  <w:abstractNum w:abstractNumId="11">
    <w:nsid w:val="00004509"/>
    <w:multiLevelType w:val="hybridMultilevel"/>
    <w:tmpl w:val="9CAA8EB8"/>
    <w:lvl w:ilvl="0" w:tplc="C2BE93A0">
      <w:start w:val="1"/>
      <w:numFmt w:val="bullet"/>
      <w:lvlText w:val="К"/>
      <w:lvlJc w:val="left"/>
    </w:lvl>
    <w:lvl w:ilvl="1" w:tplc="F56A9E02">
      <w:start w:val="1"/>
      <w:numFmt w:val="bullet"/>
      <w:lvlText w:val="В"/>
      <w:lvlJc w:val="left"/>
    </w:lvl>
    <w:lvl w:ilvl="2" w:tplc="1B74A334">
      <w:numFmt w:val="decimal"/>
      <w:lvlText w:val=""/>
      <w:lvlJc w:val="left"/>
    </w:lvl>
    <w:lvl w:ilvl="3" w:tplc="89A4BF8C">
      <w:numFmt w:val="decimal"/>
      <w:lvlText w:val=""/>
      <w:lvlJc w:val="left"/>
    </w:lvl>
    <w:lvl w:ilvl="4" w:tplc="EB245464">
      <w:numFmt w:val="decimal"/>
      <w:lvlText w:val=""/>
      <w:lvlJc w:val="left"/>
    </w:lvl>
    <w:lvl w:ilvl="5" w:tplc="FF7003CC">
      <w:numFmt w:val="decimal"/>
      <w:lvlText w:val=""/>
      <w:lvlJc w:val="left"/>
    </w:lvl>
    <w:lvl w:ilvl="6" w:tplc="042EA57C">
      <w:numFmt w:val="decimal"/>
      <w:lvlText w:val=""/>
      <w:lvlJc w:val="left"/>
    </w:lvl>
    <w:lvl w:ilvl="7" w:tplc="F14ED6AA">
      <w:numFmt w:val="decimal"/>
      <w:lvlText w:val=""/>
      <w:lvlJc w:val="left"/>
    </w:lvl>
    <w:lvl w:ilvl="8" w:tplc="B330DCC6">
      <w:numFmt w:val="decimal"/>
      <w:lvlText w:val=""/>
      <w:lvlJc w:val="left"/>
    </w:lvl>
  </w:abstractNum>
  <w:abstractNum w:abstractNumId="12">
    <w:nsid w:val="0000491C"/>
    <w:multiLevelType w:val="hybridMultilevel"/>
    <w:tmpl w:val="200A9FFA"/>
    <w:lvl w:ilvl="0" w:tplc="E382AC32">
      <w:start w:val="1"/>
      <w:numFmt w:val="decimal"/>
      <w:lvlText w:val="%1."/>
      <w:lvlJc w:val="left"/>
    </w:lvl>
    <w:lvl w:ilvl="1" w:tplc="A6D608A0">
      <w:numFmt w:val="decimal"/>
      <w:lvlText w:val=""/>
      <w:lvlJc w:val="left"/>
    </w:lvl>
    <w:lvl w:ilvl="2" w:tplc="1FE4B682">
      <w:numFmt w:val="decimal"/>
      <w:lvlText w:val=""/>
      <w:lvlJc w:val="left"/>
    </w:lvl>
    <w:lvl w:ilvl="3" w:tplc="2EB8C5E8">
      <w:numFmt w:val="decimal"/>
      <w:lvlText w:val=""/>
      <w:lvlJc w:val="left"/>
    </w:lvl>
    <w:lvl w:ilvl="4" w:tplc="072EB808">
      <w:numFmt w:val="decimal"/>
      <w:lvlText w:val=""/>
      <w:lvlJc w:val="left"/>
    </w:lvl>
    <w:lvl w:ilvl="5" w:tplc="80C68ADE">
      <w:numFmt w:val="decimal"/>
      <w:lvlText w:val=""/>
      <w:lvlJc w:val="left"/>
    </w:lvl>
    <w:lvl w:ilvl="6" w:tplc="CC58C650">
      <w:numFmt w:val="decimal"/>
      <w:lvlText w:val=""/>
      <w:lvlJc w:val="left"/>
    </w:lvl>
    <w:lvl w:ilvl="7" w:tplc="9928272E">
      <w:numFmt w:val="decimal"/>
      <w:lvlText w:val=""/>
      <w:lvlJc w:val="left"/>
    </w:lvl>
    <w:lvl w:ilvl="8" w:tplc="8E68D7C6">
      <w:numFmt w:val="decimal"/>
      <w:lvlText w:val=""/>
      <w:lvlJc w:val="left"/>
    </w:lvl>
  </w:abstractNum>
  <w:abstractNum w:abstractNumId="13">
    <w:nsid w:val="00004D06"/>
    <w:multiLevelType w:val="hybridMultilevel"/>
    <w:tmpl w:val="843A0F20"/>
    <w:lvl w:ilvl="0" w:tplc="A268DCD6">
      <w:start w:val="2"/>
      <w:numFmt w:val="decimal"/>
      <w:lvlText w:val="%1."/>
      <w:lvlJc w:val="left"/>
    </w:lvl>
    <w:lvl w:ilvl="1" w:tplc="88C43AC8">
      <w:numFmt w:val="decimal"/>
      <w:lvlText w:val=""/>
      <w:lvlJc w:val="left"/>
    </w:lvl>
    <w:lvl w:ilvl="2" w:tplc="90360E5C">
      <w:numFmt w:val="decimal"/>
      <w:lvlText w:val=""/>
      <w:lvlJc w:val="left"/>
    </w:lvl>
    <w:lvl w:ilvl="3" w:tplc="555062FA">
      <w:numFmt w:val="decimal"/>
      <w:lvlText w:val=""/>
      <w:lvlJc w:val="left"/>
    </w:lvl>
    <w:lvl w:ilvl="4" w:tplc="90CEBA16">
      <w:numFmt w:val="decimal"/>
      <w:lvlText w:val=""/>
      <w:lvlJc w:val="left"/>
    </w:lvl>
    <w:lvl w:ilvl="5" w:tplc="8DA8E93E">
      <w:numFmt w:val="decimal"/>
      <w:lvlText w:val=""/>
      <w:lvlJc w:val="left"/>
    </w:lvl>
    <w:lvl w:ilvl="6" w:tplc="AD1A66F6">
      <w:numFmt w:val="decimal"/>
      <w:lvlText w:val=""/>
      <w:lvlJc w:val="left"/>
    </w:lvl>
    <w:lvl w:ilvl="7" w:tplc="559E237E">
      <w:numFmt w:val="decimal"/>
      <w:lvlText w:val=""/>
      <w:lvlJc w:val="left"/>
    </w:lvl>
    <w:lvl w:ilvl="8" w:tplc="21E4B3B6">
      <w:numFmt w:val="decimal"/>
      <w:lvlText w:val=""/>
      <w:lvlJc w:val="left"/>
    </w:lvl>
  </w:abstractNum>
  <w:abstractNum w:abstractNumId="14">
    <w:nsid w:val="00004DB7"/>
    <w:multiLevelType w:val="hybridMultilevel"/>
    <w:tmpl w:val="00680E7A"/>
    <w:lvl w:ilvl="0" w:tplc="D8C208CE">
      <w:start w:val="3"/>
      <w:numFmt w:val="decimal"/>
      <w:lvlText w:val="%1."/>
      <w:lvlJc w:val="left"/>
    </w:lvl>
    <w:lvl w:ilvl="1" w:tplc="2DE61FA2">
      <w:numFmt w:val="decimal"/>
      <w:lvlText w:val=""/>
      <w:lvlJc w:val="left"/>
    </w:lvl>
    <w:lvl w:ilvl="2" w:tplc="D23ABCC4">
      <w:numFmt w:val="decimal"/>
      <w:lvlText w:val=""/>
      <w:lvlJc w:val="left"/>
    </w:lvl>
    <w:lvl w:ilvl="3" w:tplc="3730AD10">
      <w:numFmt w:val="decimal"/>
      <w:lvlText w:val=""/>
      <w:lvlJc w:val="left"/>
    </w:lvl>
    <w:lvl w:ilvl="4" w:tplc="ED56B952">
      <w:numFmt w:val="decimal"/>
      <w:lvlText w:val=""/>
      <w:lvlJc w:val="left"/>
    </w:lvl>
    <w:lvl w:ilvl="5" w:tplc="1B48DBCA">
      <w:numFmt w:val="decimal"/>
      <w:lvlText w:val=""/>
      <w:lvlJc w:val="left"/>
    </w:lvl>
    <w:lvl w:ilvl="6" w:tplc="78AAA8BA">
      <w:numFmt w:val="decimal"/>
      <w:lvlText w:val=""/>
      <w:lvlJc w:val="left"/>
    </w:lvl>
    <w:lvl w:ilvl="7" w:tplc="8E9A163E">
      <w:numFmt w:val="decimal"/>
      <w:lvlText w:val=""/>
      <w:lvlJc w:val="left"/>
    </w:lvl>
    <w:lvl w:ilvl="8" w:tplc="CBD2EBB6">
      <w:numFmt w:val="decimal"/>
      <w:lvlText w:val=""/>
      <w:lvlJc w:val="left"/>
    </w:lvl>
  </w:abstractNum>
  <w:abstractNum w:abstractNumId="15">
    <w:nsid w:val="00004DC8"/>
    <w:multiLevelType w:val="hybridMultilevel"/>
    <w:tmpl w:val="C94875B6"/>
    <w:lvl w:ilvl="0" w:tplc="6046EC5C">
      <w:start w:val="1"/>
      <w:numFmt w:val="bullet"/>
      <w:lvlText w:val="В"/>
      <w:lvlJc w:val="left"/>
    </w:lvl>
    <w:lvl w:ilvl="1" w:tplc="0F86F022">
      <w:numFmt w:val="decimal"/>
      <w:lvlText w:val=""/>
      <w:lvlJc w:val="left"/>
    </w:lvl>
    <w:lvl w:ilvl="2" w:tplc="012EA850">
      <w:numFmt w:val="decimal"/>
      <w:lvlText w:val=""/>
      <w:lvlJc w:val="left"/>
    </w:lvl>
    <w:lvl w:ilvl="3" w:tplc="8D1284B4">
      <w:numFmt w:val="decimal"/>
      <w:lvlText w:val=""/>
      <w:lvlJc w:val="left"/>
    </w:lvl>
    <w:lvl w:ilvl="4" w:tplc="81064702">
      <w:numFmt w:val="decimal"/>
      <w:lvlText w:val=""/>
      <w:lvlJc w:val="left"/>
    </w:lvl>
    <w:lvl w:ilvl="5" w:tplc="7410F5A2">
      <w:numFmt w:val="decimal"/>
      <w:lvlText w:val=""/>
      <w:lvlJc w:val="left"/>
    </w:lvl>
    <w:lvl w:ilvl="6" w:tplc="E8127636">
      <w:numFmt w:val="decimal"/>
      <w:lvlText w:val=""/>
      <w:lvlJc w:val="left"/>
    </w:lvl>
    <w:lvl w:ilvl="7" w:tplc="5A085AE8">
      <w:numFmt w:val="decimal"/>
      <w:lvlText w:val=""/>
      <w:lvlJc w:val="left"/>
    </w:lvl>
    <w:lvl w:ilvl="8" w:tplc="0A5E37BC">
      <w:numFmt w:val="decimal"/>
      <w:lvlText w:val=""/>
      <w:lvlJc w:val="left"/>
    </w:lvl>
  </w:abstractNum>
  <w:abstractNum w:abstractNumId="16">
    <w:nsid w:val="000054DE"/>
    <w:multiLevelType w:val="hybridMultilevel"/>
    <w:tmpl w:val="FE606E7E"/>
    <w:lvl w:ilvl="0" w:tplc="44FCEE0A">
      <w:start w:val="1"/>
      <w:numFmt w:val="decimal"/>
      <w:lvlText w:val="%1."/>
      <w:lvlJc w:val="left"/>
    </w:lvl>
    <w:lvl w:ilvl="1" w:tplc="9E4A26A0">
      <w:numFmt w:val="decimal"/>
      <w:lvlText w:val=""/>
      <w:lvlJc w:val="left"/>
    </w:lvl>
    <w:lvl w:ilvl="2" w:tplc="4A5C0564">
      <w:numFmt w:val="decimal"/>
      <w:lvlText w:val=""/>
      <w:lvlJc w:val="left"/>
    </w:lvl>
    <w:lvl w:ilvl="3" w:tplc="1ECA843A">
      <w:numFmt w:val="decimal"/>
      <w:lvlText w:val=""/>
      <w:lvlJc w:val="left"/>
    </w:lvl>
    <w:lvl w:ilvl="4" w:tplc="031EF66A">
      <w:numFmt w:val="decimal"/>
      <w:lvlText w:val=""/>
      <w:lvlJc w:val="left"/>
    </w:lvl>
    <w:lvl w:ilvl="5" w:tplc="CE6A54F2">
      <w:numFmt w:val="decimal"/>
      <w:lvlText w:val=""/>
      <w:lvlJc w:val="left"/>
    </w:lvl>
    <w:lvl w:ilvl="6" w:tplc="55D441C0">
      <w:numFmt w:val="decimal"/>
      <w:lvlText w:val=""/>
      <w:lvlJc w:val="left"/>
    </w:lvl>
    <w:lvl w:ilvl="7" w:tplc="AD1ED5A2">
      <w:numFmt w:val="decimal"/>
      <w:lvlText w:val=""/>
      <w:lvlJc w:val="left"/>
    </w:lvl>
    <w:lvl w:ilvl="8" w:tplc="5C1C2A7C">
      <w:numFmt w:val="decimal"/>
      <w:lvlText w:val=""/>
      <w:lvlJc w:val="left"/>
    </w:lvl>
  </w:abstractNum>
  <w:abstractNum w:abstractNumId="17">
    <w:nsid w:val="00005D03"/>
    <w:multiLevelType w:val="hybridMultilevel"/>
    <w:tmpl w:val="DF4E389A"/>
    <w:lvl w:ilvl="0" w:tplc="C15A1E54">
      <w:start w:val="1"/>
      <w:numFmt w:val="bullet"/>
      <w:lvlText w:val="В"/>
      <w:lvlJc w:val="left"/>
    </w:lvl>
    <w:lvl w:ilvl="1" w:tplc="C8529E62">
      <w:numFmt w:val="decimal"/>
      <w:lvlText w:val=""/>
      <w:lvlJc w:val="left"/>
    </w:lvl>
    <w:lvl w:ilvl="2" w:tplc="B5BEB794">
      <w:numFmt w:val="decimal"/>
      <w:lvlText w:val=""/>
      <w:lvlJc w:val="left"/>
    </w:lvl>
    <w:lvl w:ilvl="3" w:tplc="3108577A">
      <w:numFmt w:val="decimal"/>
      <w:lvlText w:val=""/>
      <w:lvlJc w:val="left"/>
    </w:lvl>
    <w:lvl w:ilvl="4" w:tplc="7E7821F4">
      <w:numFmt w:val="decimal"/>
      <w:lvlText w:val=""/>
      <w:lvlJc w:val="left"/>
    </w:lvl>
    <w:lvl w:ilvl="5" w:tplc="CE6235AA">
      <w:numFmt w:val="decimal"/>
      <w:lvlText w:val=""/>
      <w:lvlJc w:val="left"/>
    </w:lvl>
    <w:lvl w:ilvl="6" w:tplc="08EC9D1A">
      <w:numFmt w:val="decimal"/>
      <w:lvlText w:val=""/>
      <w:lvlJc w:val="left"/>
    </w:lvl>
    <w:lvl w:ilvl="7" w:tplc="61D6B0A6">
      <w:numFmt w:val="decimal"/>
      <w:lvlText w:val=""/>
      <w:lvlJc w:val="left"/>
    </w:lvl>
    <w:lvl w:ilvl="8" w:tplc="4ED6D3C0">
      <w:numFmt w:val="decimal"/>
      <w:lvlText w:val=""/>
      <w:lvlJc w:val="left"/>
    </w:lvl>
  </w:abstractNum>
  <w:abstractNum w:abstractNumId="18">
    <w:nsid w:val="000063CB"/>
    <w:multiLevelType w:val="hybridMultilevel"/>
    <w:tmpl w:val="20B88E68"/>
    <w:lvl w:ilvl="0" w:tplc="D4D47288">
      <w:start w:val="1"/>
      <w:numFmt w:val="bullet"/>
      <w:lvlText w:val="\endash "/>
      <w:lvlJc w:val="left"/>
    </w:lvl>
    <w:lvl w:ilvl="1" w:tplc="5D5E520E">
      <w:numFmt w:val="decimal"/>
      <w:lvlText w:val=""/>
      <w:lvlJc w:val="left"/>
    </w:lvl>
    <w:lvl w:ilvl="2" w:tplc="3EF0D71E">
      <w:numFmt w:val="decimal"/>
      <w:lvlText w:val=""/>
      <w:lvlJc w:val="left"/>
    </w:lvl>
    <w:lvl w:ilvl="3" w:tplc="205CB3E4">
      <w:numFmt w:val="decimal"/>
      <w:lvlText w:val=""/>
      <w:lvlJc w:val="left"/>
    </w:lvl>
    <w:lvl w:ilvl="4" w:tplc="E0248092">
      <w:numFmt w:val="decimal"/>
      <w:lvlText w:val=""/>
      <w:lvlJc w:val="left"/>
    </w:lvl>
    <w:lvl w:ilvl="5" w:tplc="D8200088">
      <w:numFmt w:val="decimal"/>
      <w:lvlText w:val=""/>
      <w:lvlJc w:val="left"/>
    </w:lvl>
    <w:lvl w:ilvl="6" w:tplc="BDF60ED4">
      <w:numFmt w:val="decimal"/>
      <w:lvlText w:val=""/>
      <w:lvlJc w:val="left"/>
    </w:lvl>
    <w:lvl w:ilvl="7" w:tplc="5704A650">
      <w:numFmt w:val="decimal"/>
      <w:lvlText w:val=""/>
      <w:lvlJc w:val="left"/>
    </w:lvl>
    <w:lvl w:ilvl="8" w:tplc="D0D2B5E2">
      <w:numFmt w:val="decimal"/>
      <w:lvlText w:val=""/>
      <w:lvlJc w:val="left"/>
    </w:lvl>
  </w:abstractNum>
  <w:abstractNum w:abstractNumId="19">
    <w:nsid w:val="00006443"/>
    <w:multiLevelType w:val="hybridMultilevel"/>
    <w:tmpl w:val="95DED5B6"/>
    <w:lvl w:ilvl="0" w:tplc="2EE8D60A">
      <w:start w:val="1"/>
      <w:numFmt w:val="bullet"/>
      <w:lvlText w:val="и"/>
      <w:lvlJc w:val="left"/>
    </w:lvl>
    <w:lvl w:ilvl="1" w:tplc="FAAA0A6A">
      <w:start w:val="1"/>
      <w:numFmt w:val="bullet"/>
      <w:lvlText w:val="В"/>
      <w:lvlJc w:val="left"/>
    </w:lvl>
    <w:lvl w:ilvl="2" w:tplc="07709A1A">
      <w:numFmt w:val="decimal"/>
      <w:lvlText w:val=""/>
      <w:lvlJc w:val="left"/>
    </w:lvl>
    <w:lvl w:ilvl="3" w:tplc="71E24F6C">
      <w:numFmt w:val="decimal"/>
      <w:lvlText w:val=""/>
      <w:lvlJc w:val="left"/>
    </w:lvl>
    <w:lvl w:ilvl="4" w:tplc="5AB67B6C">
      <w:numFmt w:val="decimal"/>
      <w:lvlText w:val=""/>
      <w:lvlJc w:val="left"/>
    </w:lvl>
    <w:lvl w:ilvl="5" w:tplc="533C841A">
      <w:numFmt w:val="decimal"/>
      <w:lvlText w:val=""/>
      <w:lvlJc w:val="left"/>
    </w:lvl>
    <w:lvl w:ilvl="6" w:tplc="7E9A3D54">
      <w:numFmt w:val="decimal"/>
      <w:lvlText w:val=""/>
      <w:lvlJc w:val="left"/>
    </w:lvl>
    <w:lvl w:ilvl="7" w:tplc="47C261EA">
      <w:numFmt w:val="decimal"/>
      <w:lvlText w:val=""/>
      <w:lvlJc w:val="left"/>
    </w:lvl>
    <w:lvl w:ilvl="8" w:tplc="CFBCF3DE">
      <w:numFmt w:val="decimal"/>
      <w:lvlText w:val=""/>
      <w:lvlJc w:val="left"/>
    </w:lvl>
  </w:abstractNum>
  <w:abstractNum w:abstractNumId="20">
    <w:nsid w:val="000066BB"/>
    <w:multiLevelType w:val="hybridMultilevel"/>
    <w:tmpl w:val="4FE6C4BE"/>
    <w:lvl w:ilvl="0" w:tplc="5FEC7CD2">
      <w:start w:val="1"/>
      <w:numFmt w:val="bullet"/>
      <w:lvlText w:val="В"/>
      <w:lvlJc w:val="left"/>
    </w:lvl>
    <w:lvl w:ilvl="1" w:tplc="12301782">
      <w:numFmt w:val="decimal"/>
      <w:lvlText w:val=""/>
      <w:lvlJc w:val="left"/>
    </w:lvl>
    <w:lvl w:ilvl="2" w:tplc="3E10677A">
      <w:numFmt w:val="decimal"/>
      <w:lvlText w:val=""/>
      <w:lvlJc w:val="left"/>
    </w:lvl>
    <w:lvl w:ilvl="3" w:tplc="21F2A36E">
      <w:numFmt w:val="decimal"/>
      <w:lvlText w:val=""/>
      <w:lvlJc w:val="left"/>
    </w:lvl>
    <w:lvl w:ilvl="4" w:tplc="4240F350">
      <w:numFmt w:val="decimal"/>
      <w:lvlText w:val=""/>
      <w:lvlJc w:val="left"/>
    </w:lvl>
    <w:lvl w:ilvl="5" w:tplc="F0048890">
      <w:numFmt w:val="decimal"/>
      <w:lvlText w:val=""/>
      <w:lvlJc w:val="left"/>
    </w:lvl>
    <w:lvl w:ilvl="6" w:tplc="A6CA005C">
      <w:numFmt w:val="decimal"/>
      <w:lvlText w:val=""/>
      <w:lvlJc w:val="left"/>
    </w:lvl>
    <w:lvl w:ilvl="7" w:tplc="48904EC0">
      <w:numFmt w:val="decimal"/>
      <w:lvlText w:val=""/>
      <w:lvlJc w:val="left"/>
    </w:lvl>
    <w:lvl w:ilvl="8" w:tplc="9B26789C">
      <w:numFmt w:val="decimal"/>
      <w:lvlText w:val=""/>
      <w:lvlJc w:val="left"/>
    </w:lvl>
  </w:abstractNum>
  <w:abstractNum w:abstractNumId="21">
    <w:nsid w:val="00006BFC"/>
    <w:multiLevelType w:val="hybridMultilevel"/>
    <w:tmpl w:val="55D0A246"/>
    <w:lvl w:ilvl="0" w:tplc="D0D0776C">
      <w:start w:val="4"/>
      <w:numFmt w:val="decimal"/>
      <w:lvlText w:val="%1."/>
      <w:lvlJc w:val="left"/>
    </w:lvl>
    <w:lvl w:ilvl="1" w:tplc="E02CA3EA">
      <w:numFmt w:val="decimal"/>
      <w:lvlText w:val=""/>
      <w:lvlJc w:val="left"/>
    </w:lvl>
    <w:lvl w:ilvl="2" w:tplc="D2D6E7CC">
      <w:numFmt w:val="decimal"/>
      <w:lvlText w:val=""/>
      <w:lvlJc w:val="left"/>
    </w:lvl>
    <w:lvl w:ilvl="3" w:tplc="13E0E152">
      <w:numFmt w:val="decimal"/>
      <w:lvlText w:val=""/>
      <w:lvlJc w:val="left"/>
    </w:lvl>
    <w:lvl w:ilvl="4" w:tplc="AE5EF7D0">
      <w:numFmt w:val="decimal"/>
      <w:lvlText w:val=""/>
      <w:lvlJc w:val="left"/>
    </w:lvl>
    <w:lvl w:ilvl="5" w:tplc="A3C65618">
      <w:numFmt w:val="decimal"/>
      <w:lvlText w:val=""/>
      <w:lvlJc w:val="left"/>
    </w:lvl>
    <w:lvl w:ilvl="6" w:tplc="3350FCB6">
      <w:numFmt w:val="decimal"/>
      <w:lvlText w:val=""/>
      <w:lvlJc w:val="left"/>
    </w:lvl>
    <w:lvl w:ilvl="7" w:tplc="690673B0">
      <w:numFmt w:val="decimal"/>
      <w:lvlText w:val=""/>
      <w:lvlJc w:val="left"/>
    </w:lvl>
    <w:lvl w:ilvl="8" w:tplc="86EC6BF0">
      <w:numFmt w:val="decimal"/>
      <w:lvlText w:val=""/>
      <w:lvlJc w:val="left"/>
    </w:lvl>
  </w:abstractNum>
  <w:abstractNum w:abstractNumId="22">
    <w:nsid w:val="00006E5D"/>
    <w:multiLevelType w:val="hybridMultilevel"/>
    <w:tmpl w:val="E1040AD8"/>
    <w:lvl w:ilvl="0" w:tplc="7DAA5632">
      <w:start w:val="1"/>
      <w:numFmt w:val="bullet"/>
      <w:lvlText w:val="\endash "/>
      <w:lvlJc w:val="left"/>
    </w:lvl>
    <w:lvl w:ilvl="1" w:tplc="261AFF36">
      <w:numFmt w:val="decimal"/>
      <w:lvlText w:val=""/>
      <w:lvlJc w:val="left"/>
    </w:lvl>
    <w:lvl w:ilvl="2" w:tplc="8236B05E">
      <w:numFmt w:val="decimal"/>
      <w:lvlText w:val=""/>
      <w:lvlJc w:val="left"/>
    </w:lvl>
    <w:lvl w:ilvl="3" w:tplc="880A4842">
      <w:numFmt w:val="decimal"/>
      <w:lvlText w:val=""/>
      <w:lvlJc w:val="left"/>
    </w:lvl>
    <w:lvl w:ilvl="4" w:tplc="60D0946E">
      <w:numFmt w:val="decimal"/>
      <w:lvlText w:val=""/>
      <w:lvlJc w:val="left"/>
    </w:lvl>
    <w:lvl w:ilvl="5" w:tplc="C7686A64">
      <w:numFmt w:val="decimal"/>
      <w:lvlText w:val=""/>
      <w:lvlJc w:val="left"/>
    </w:lvl>
    <w:lvl w:ilvl="6" w:tplc="F17E0A8A">
      <w:numFmt w:val="decimal"/>
      <w:lvlText w:val=""/>
      <w:lvlJc w:val="left"/>
    </w:lvl>
    <w:lvl w:ilvl="7" w:tplc="C5409D24">
      <w:numFmt w:val="decimal"/>
      <w:lvlText w:val=""/>
      <w:lvlJc w:val="left"/>
    </w:lvl>
    <w:lvl w:ilvl="8" w:tplc="E33E6A4C">
      <w:numFmt w:val="decimal"/>
      <w:lvlText w:val=""/>
      <w:lvlJc w:val="left"/>
    </w:lvl>
  </w:abstractNum>
  <w:abstractNum w:abstractNumId="23">
    <w:nsid w:val="0000701F"/>
    <w:multiLevelType w:val="hybridMultilevel"/>
    <w:tmpl w:val="C970657C"/>
    <w:lvl w:ilvl="0" w:tplc="E6E20CDC">
      <w:start w:val="1"/>
      <w:numFmt w:val="bullet"/>
      <w:lvlText w:val="\endash "/>
      <w:lvlJc w:val="left"/>
    </w:lvl>
    <w:lvl w:ilvl="1" w:tplc="D9D8B88A">
      <w:numFmt w:val="decimal"/>
      <w:lvlText w:val=""/>
      <w:lvlJc w:val="left"/>
    </w:lvl>
    <w:lvl w:ilvl="2" w:tplc="2334E30E">
      <w:numFmt w:val="decimal"/>
      <w:lvlText w:val=""/>
      <w:lvlJc w:val="left"/>
    </w:lvl>
    <w:lvl w:ilvl="3" w:tplc="3B3E0FBA">
      <w:numFmt w:val="decimal"/>
      <w:lvlText w:val=""/>
      <w:lvlJc w:val="left"/>
    </w:lvl>
    <w:lvl w:ilvl="4" w:tplc="B31A85C8">
      <w:numFmt w:val="decimal"/>
      <w:lvlText w:val=""/>
      <w:lvlJc w:val="left"/>
    </w:lvl>
    <w:lvl w:ilvl="5" w:tplc="C2E08EFE">
      <w:numFmt w:val="decimal"/>
      <w:lvlText w:val=""/>
      <w:lvlJc w:val="left"/>
    </w:lvl>
    <w:lvl w:ilvl="6" w:tplc="26A87396">
      <w:numFmt w:val="decimal"/>
      <w:lvlText w:val=""/>
      <w:lvlJc w:val="left"/>
    </w:lvl>
    <w:lvl w:ilvl="7" w:tplc="D5E8B586">
      <w:numFmt w:val="decimal"/>
      <w:lvlText w:val=""/>
      <w:lvlJc w:val="left"/>
    </w:lvl>
    <w:lvl w:ilvl="8" w:tplc="581482BC">
      <w:numFmt w:val="decimal"/>
      <w:lvlText w:val=""/>
      <w:lvlJc w:val="left"/>
    </w:lvl>
  </w:abstractNum>
  <w:abstractNum w:abstractNumId="24">
    <w:nsid w:val="0000767D"/>
    <w:multiLevelType w:val="hybridMultilevel"/>
    <w:tmpl w:val="6ADCFAA2"/>
    <w:lvl w:ilvl="0" w:tplc="BC56E3AE">
      <w:start w:val="1"/>
      <w:numFmt w:val="bullet"/>
      <w:lvlText w:val="В"/>
      <w:lvlJc w:val="left"/>
    </w:lvl>
    <w:lvl w:ilvl="1" w:tplc="3244B58E">
      <w:numFmt w:val="decimal"/>
      <w:lvlText w:val=""/>
      <w:lvlJc w:val="left"/>
    </w:lvl>
    <w:lvl w:ilvl="2" w:tplc="B52251EA">
      <w:numFmt w:val="decimal"/>
      <w:lvlText w:val=""/>
      <w:lvlJc w:val="left"/>
    </w:lvl>
    <w:lvl w:ilvl="3" w:tplc="FB466676">
      <w:numFmt w:val="decimal"/>
      <w:lvlText w:val=""/>
      <w:lvlJc w:val="left"/>
    </w:lvl>
    <w:lvl w:ilvl="4" w:tplc="3A368FDC">
      <w:numFmt w:val="decimal"/>
      <w:lvlText w:val=""/>
      <w:lvlJc w:val="left"/>
    </w:lvl>
    <w:lvl w:ilvl="5" w:tplc="7B70DD68">
      <w:numFmt w:val="decimal"/>
      <w:lvlText w:val=""/>
      <w:lvlJc w:val="left"/>
    </w:lvl>
    <w:lvl w:ilvl="6" w:tplc="7C484386">
      <w:numFmt w:val="decimal"/>
      <w:lvlText w:val=""/>
      <w:lvlJc w:val="left"/>
    </w:lvl>
    <w:lvl w:ilvl="7" w:tplc="BA782C88">
      <w:numFmt w:val="decimal"/>
      <w:lvlText w:val=""/>
      <w:lvlJc w:val="left"/>
    </w:lvl>
    <w:lvl w:ilvl="8" w:tplc="CBD650D6">
      <w:numFmt w:val="decimal"/>
      <w:lvlText w:val=""/>
      <w:lvlJc w:val="left"/>
    </w:lvl>
  </w:abstractNum>
  <w:abstractNum w:abstractNumId="25">
    <w:nsid w:val="00007A5A"/>
    <w:multiLevelType w:val="hybridMultilevel"/>
    <w:tmpl w:val="FEB872F2"/>
    <w:lvl w:ilvl="0" w:tplc="14AEBF68">
      <w:start w:val="1"/>
      <w:numFmt w:val="bullet"/>
      <w:lvlText w:val="В"/>
      <w:lvlJc w:val="left"/>
    </w:lvl>
    <w:lvl w:ilvl="1" w:tplc="8FA06E60">
      <w:numFmt w:val="decimal"/>
      <w:lvlText w:val=""/>
      <w:lvlJc w:val="left"/>
    </w:lvl>
    <w:lvl w:ilvl="2" w:tplc="C28C1C68">
      <w:numFmt w:val="decimal"/>
      <w:lvlText w:val=""/>
      <w:lvlJc w:val="left"/>
    </w:lvl>
    <w:lvl w:ilvl="3" w:tplc="0C46174A">
      <w:numFmt w:val="decimal"/>
      <w:lvlText w:val=""/>
      <w:lvlJc w:val="left"/>
    </w:lvl>
    <w:lvl w:ilvl="4" w:tplc="E8768332">
      <w:numFmt w:val="decimal"/>
      <w:lvlText w:val=""/>
      <w:lvlJc w:val="left"/>
    </w:lvl>
    <w:lvl w:ilvl="5" w:tplc="9A923A8E">
      <w:numFmt w:val="decimal"/>
      <w:lvlText w:val=""/>
      <w:lvlJc w:val="left"/>
    </w:lvl>
    <w:lvl w:ilvl="6" w:tplc="B01EF874">
      <w:numFmt w:val="decimal"/>
      <w:lvlText w:val=""/>
      <w:lvlJc w:val="left"/>
    </w:lvl>
    <w:lvl w:ilvl="7" w:tplc="1A06DD02">
      <w:numFmt w:val="decimal"/>
      <w:lvlText w:val=""/>
      <w:lvlJc w:val="left"/>
    </w:lvl>
    <w:lvl w:ilvl="8" w:tplc="0E3A37CE">
      <w:numFmt w:val="decimal"/>
      <w:lvlText w:val=""/>
      <w:lvlJc w:val="left"/>
    </w:lvl>
  </w:abstractNum>
  <w:abstractNum w:abstractNumId="26">
    <w:nsid w:val="05B17ACF"/>
    <w:multiLevelType w:val="hybridMultilevel"/>
    <w:tmpl w:val="335CCE2A"/>
    <w:lvl w:ilvl="0" w:tplc="04190001">
      <w:start w:val="1"/>
      <w:numFmt w:val="bullet"/>
      <w:lvlText w:val=""/>
      <w:lvlJc w:val="left"/>
      <w:pPr>
        <w:ind w:left="1080" w:hanging="360"/>
      </w:pPr>
      <w:rPr>
        <w:rFonts w:ascii="Symbol" w:hAnsi="Symbol"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0DEA76F2"/>
    <w:multiLevelType w:val="hybridMultilevel"/>
    <w:tmpl w:val="D4BA8BC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1FAF4007"/>
    <w:multiLevelType w:val="hybridMultilevel"/>
    <w:tmpl w:val="348AEA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28213739"/>
    <w:multiLevelType w:val="hybridMultilevel"/>
    <w:tmpl w:val="76A4FC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8ED163B"/>
    <w:multiLevelType w:val="hybridMultilevel"/>
    <w:tmpl w:val="74DCA4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43CB0ABF"/>
    <w:multiLevelType w:val="hybridMultilevel"/>
    <w:tmpl w:val="F0A80C56"/>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484C460C"/>
    <w:multiLevelType w:val="hybridMultilevel"/>
    <w:tmpl w:val="F3CA46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A3175D7"/>
    <w:multiLevelType w:val="hybridMultilevel"/>
    <w:tmpl w:val="38D6C2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0E25A9A"/>
    <w:multiLevelType w:val="hybridMultilevel"/>
    <w:tmpl w:val="3EC6C2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1343134"/>
    <w:multiLevelType w:val="multilevel"/>
    <w:tmpl w:val="8A683C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AA432A4"/>
    <w:multiLevelType w:val="hybridMultilevel"/>
    <w:tmpl w:val="F5E870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13"/>
  </w:num>
  <w:num w:numId="4">
    <w:abstractNumId w:val="14"/>
  </w:num>
  <w:num w:numId="5">
    <w:abstractNumId w:val="2"/>
  </w:num>
  <w:num w:numId="6">
    <w:abstractNumId w:val="16"/>
  </w:num>
  <w:num w:numId="7">
    <w:abstractNumId w:val="7"/>
  </w:num>
  <w:num w:numId="8">
    <w:abstractNumId w:val="6"/>
  </w:num>
  <w:num w:numId="9">
    <w:abstractNumId w:val="0"/>
  </w:num>
  <w:num w:numId="10">
    <w:abstractNumId w:val="15"/>
  </w:num>
  <w:num w:numId="11">
    <w:abstractNumId w:val="19"/>
  </w:num>
  <w:num w:numId="12">
    <w:abstractNumId w:val="20"/>
  </w:num>
  <w:num w:numId="13">
    <w:abstractNumId w:val="9"/>
  </w:num>
  <w:num w:numId="14">
    <w:abstractNumId w:val="5"/>
  </w:num>
  <w:num w:numId="15">
    <w:abstractNumId w:val="23"/>
  </w:num>
  <w:num w:numId="16">
    <w:abstractNumId w:val="17"/>
  </w:num>
  <w:num w:numId="17">
    <w:abstractNumId w:val="25"/>
  </w:num>
  <w:num w:numId="18">
    <w:abstractNumId w:val="24"/>
  </w:num>
  <w:num w:numId="19">
    <w:abstractNumId w:val="11"/>
  </w:num>
  <w:num w:numId="20">
    <w:abstractNumId w:val="1"/>
  </w:num>
  <w:num w:numId="21">
    <w:abstractNumId w:val="8"/>
  </w:num>
  <w:num w:numId="22">
    <w:abstractNumId w:val="4"/>
  </w:num>
  <w:num w:numId="23">
    <w:abstractNumId w:val="22"/>
  </w:num>
  <w:num w:numId="24">
    <w:abstractNumId w:val="3"/>
  </w:num>
  <w:num w:numId="25">
    <w:abstractNumId w:val="18"/>
  </w:num>
  <w:num w:numId="26">
    <w:abstractNumId w:val="21"/>
  </w:num>
  <w:num w:numId="27">
    <w:abstractNumId w:val="29"/>
  </w:num>
  <w:num w:numId="28">
    <w:abstractNumId w:val="31"/>
  </w:num>
  <w:num w:numId="29">
    <w:abstractNumId w:val="28"/>
  </w:num>
  <w:num w:numId="30">
    <w:abstractNumId w:val="30"/>
  </w:num>
  <w:num w:numId="31">
    <w:abstractNumId w:val="35"/>
  </w:num>
  <w:num w:numId="32">
    <w:abstractNumId w:val="26"/>
  </w:num>
  <w:num w:numId="33">
    <w:abstractNumId w:val="27"/>
  </w:num>
  <w:num w:numId="34">
    <w:abstractNumId w:val="36"/>
  </w:num>
  <w:num w:numId="35">
    <w:abstractNumId w:val="33"/>
  </w:num>
  <w:num w:numId="36">
    <w:abstractNumId w:val="32"/>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026"/>
    <w:rsid w:val="000249A4"/>
    <w:rsid w:val="000F3B52"/>
    <w:rsid w:val="001A0289"/>
    <w:rsid w:val="002313D0"/>
    <w:rsid w:val="00287AA1"/>
    <w:rsid w:val="002A53F3"/>
    <w:rsid w:val="003A08B9"/>
    <w:rsid w:val="003A4258"/>
    <w:rsid w:val="00406C9B"/>
    <w:rsid w:val="004920D0"/>
    <w:rsid w:val="00495DAC"/>
    <w:rsid w:val="004C4BB4"/>
    <w:rsid w:val="004E7AE0"/>
    <w:rsid w:val="004F2FD1"/>
    <w:rsid w:val="00511EEF"/>
    <w:rsid w:val="00512026"/>
    <w:rsid w:val="005637CB"/>
    <w:rsid w:val="00566569"/>
    <w:rsid w:val="0079402F"/>
    <w:rsid w:val="0091638E"/>
    <w:rsid w:val="00945923"/>
    <w:rsid w:val="0096171E"/>
    <w:rsid w:val="00A17755"/>
    <w:rsid w:val="00A43510"/>
    <w:rsid w:val="00A850C7"/>
    <w:rsid w:val="00AA0FC9"/>
    <w:rsid w:val="00B608D5"/>
    <w:rsid w:val="00BE2480"/>
    <w:rsid w:val="00D131FD"/>
    <w:rsid w:val="00DC4C56"/>
    <w:rsid w:val="00DD7E0C"/>
    <w:rsid w:val="00E478E8"/>
    <w:rsid w:val="00E63671"/>
    <w:rsid w:val="00FB1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4D5BDC"/>
    <w:rPr>
      <w:color w:val="0000FF"/>
      <w:u w:val="single"/>
    </w:rPr>
  </w:style>
  <w:style w:type="paragraph" w:styleId="a4">
    <w:name w:val="List Paragraph"/>
    <w:aliases w:val="Варианты ответов"/>
    <w:basedOn w:val="a"/>
    <w:link w:val="a5"/>
    <w:uiPriority w:val="34"/>
    <w:qFormat/>
    <w:rsid w:val="00D131FD"/>
    <w:pPr>
      <w:ind w:left="720"/>
      <w:contextualSpacing/>
    </w:pPr>
    <w:rPr>
      <w:rFonts w:eastAsia="Times New Roman"/>
      <w:sz w:val="24"/>
      <w:szCs w:val="24"/>
    </w:rPr>
  </w:style>
  <w:style w:type="character" w:customStyle="1" w:styleId="a5">
    <w:name w:val="Абзац списка Знак"/>
    <w:aliases w:val="Варианты ответов Знак"/>
    <w:link w:val="a4"/>
    <w:uiPriority w:val="34"/>
    <w:locked/>
    <w:rsid w:val="00D131FD"/>
    <w:rPr>
      <w:rFonts w:eastAsia="Times New Roman"/>
      <w:sz w:val="24"/>
      <w:szCs w:val="24"/>
    </w:rPr>
  </w:style>
  <w:style w:type="paragraph" w:styleId="a6">
    <w:name w:val="Body Text"/>
    <w:basedOn w:val="a"/>
    <w:link w:val="a7"/>
    <w:rsid w:val="00D131FD"/>
    <w:pPr>
      <w:suppressAutoHyphens/>
      <w:spacing w:after="120"/>
    </w:pPr>
    <w:rPr>
      <w:rFonts w:eastAsia="Times New Roman"/>
      <w:sz w:val="24"/>
      <w:szCs w:val="24"/>
      <w:lang w:eastAsia="ar-SA"/>
    </w:rPr>
  </w:style>
  <w:style w:type="character" w:customStyle="1" w:styleId="a7">
    <w:name w:val="Основной текст Знак"/>
    <w:basedOn w:val="a0"/>
    <w:link w:val="a6"/>
    <w:rsid w:val="00D131FD"/>
    <w:rPr>
      <w:rFonts w:eastAsia="Times New Roman"/>
      <w:sz w:val="24"/>
      <w:szCs w:val="24"/>
      <w:lang w:eastAsia="ar-SA"/>
    </w:rPr>
  </w:style>
  <w:style w:type="paragraph" w:styleId="a8">
    <w:name w:val="Normal (Web)"/>
    <w:aliases w:val="Обычный (Web),Обычный (веб)1,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Знак Знак6,Обычный (Web)1"/>
    <w:basedOn w:val="a"/>
    <w:link w:val="2"/>
    <w:uiPriority w:val="99"/>
    <w:qFormat/>
    <w:rsid w:val="00D131FD"/>
    <w:pPr>
      <w:spacing w:before="100" w:beforeAutospacing="1" w:after="100" w:afterAutospacing="1"/>
    </w:pPr>
    <w:rPr>
      <w:rFonts w:eastAsia="Times New Roman"/>
      <w:sz w:val="24"/>
      <w:szCs w:val="24"/>
    </w:rPr>
  </w:style>
  <w:style w:type="character" w:customStyle="1" w:styleId="2">
    <w:name w:val="Обычный (веб) Знак2"/>
    <w:aliases w:val="Обычный (Web) Знак,Обычный (веб)1 Знак,Обычный (веб) Знак Знак1,Обычный (веб) Знак1 Знак,Обычный (веб) Знак Знак Знак,Обычный (веб) Знак2 Знак Знак,Обычный (веб) Знак Знак1 Знак Знак,Обычный (веб) Знак1 Знак Знак1 Знак,Обычный (We Знак"/>
    <w:basedOn w:val="a0"/>
    <w:link w:val="a8"/>
    <w:uiPriority w:val="99"/>
    <w:locked/>
    <w:rsid w:val="00D131FD"/>
    <w:rPr>
      <w:rFonts w:eastAsia="Times New Roman"/>
      <w:sz w:val="24"/>
      <w:szCs w:val="24"/>
    </w:rPr>
  </w:style>
  <w:style w:type="character" w:styleId="a9">
    <w:name w:val="Strong"/>
    <w:basedOn w:val="a0"/>
    <w:uiPriority w:val="22"/>
    <w:qFormat/>
    <w:rsid w:val="00D131FD"/>
    <w:rPr>
      <w:b/>
      <w:bCs/>
    </w:rPr>
  </w:style>
  <w:style w:type="character" w:customStyle="1" w:styleId="apple-converted-space">
    <w:name w:val="apple-converted-space"/>
    <w:rsid w:val="00D131FD"/>
  </w:style>
  <w:style w:type="paragraph" w:styleId="aa">
    <w:name w:val="No Spacing"/>
    <w:aliases w:val="письмо"/>
    <w:link w:val="ab"/>
    <w:uiPriority w:val="1"/>
    <w:qFormat/>
    <w:rsid w:val="00D131FD"/>
    <w:pPr>
      <w:widowControl w:val="0"/>
      <w:autoSpaceDE w:val="0"/>
      <w:autoSpaceDN w:val="0"/>
      <w:adjustRightInd w:val="0"/>
    </w:pPr>
    <w:rPr>
      <w:rFonts w:eastAsia="Times New Roman"/>
      <w:sz w:val="20"/>
      <w:szCs w:val="20"/>
    </w:rPr>
  </w:style>
  <w:style w:type="character" w:customStyle="1" w:styleId="ab">
    <w:name w:val="Без интервала Знак"/>
    <w:aliases w:val="письмо Знак"/>
    <w:link w:val="aa"/>
    <w:uiPriority w:val="1"/>
    <w:locked/>
    <w:rsid w:val="00D131FD"/>
    <w:rPr>
      <w:rFonts w:eastAsia="Times New Roman"/>
      <w:sz w:val="20"/>
      <w:szCs w:val="20"/>
    </w:rPr>
  </w:style>
  <w:style w:type="paragraph" w:customStyle="1" w:styleId="Default">
    <w:name w:val="Default"/>
    <w:rsid w:val="004920D0"/>
    <w:pPr>
      <w:autoSpaceDE w:val="0"/>
      <w:autoSpaceDN w:val="0"/>
      <w:adjustRightInd w:val="0"/>
    </w:pPr>
    <w:rPr>
      <w:rFonts w:eastAsiaTheme="minorHAnsi"/>
      <w:color w:val="000000"/>
      <w:sz w:val="24"/>
      <w:szCs w:val="24"/>
      <w:lang w:eastAsia="en-US"/>
    </w:rPr>
  </w:style>
  <w:style w:type="paragraph" w:styleId="ac">
    <w:name w:val="Block Text"/>
    <w:basedOn w:val="a"/>
    <w:unhideWhenUsed/>
    <w:rsid w:val="004920D0"/>
    <w:pPr>
      <w:ind w:left="-993" w:right="-1050"/>
      <w:jc w:val="both"/>
    </w:pPr>
    <w:rPr>
      <w:rFonts w:eastAsia="Times New Roman"/>
      <w:sz w:val="28"/>
      <w:szCs w:val="20"/>
    </w:rPr>
  </w:style>
  <w:style w:type="character" w:customStyle="1" w:styleId="20">
    <w:name w:val="Основной текст (2) + Не полужирный"/>
    <w:basedOn w:val="a0"/>
    <w:uiPriority w:val="99"/>
    <w:rsid w:val="004920D0"/>
    <w:rPr>
      <w:rFonts w:ascii="Times New Roman" w:hAnsi="Times New Roman" w:cs="Times New Roman"/>
      <w:b/>
      <w:bCs/>
      <w:color w:val="000000"/>
      <w:spacing w:val="0"/>
      <w:w w:val="100"/>
      <w:position w:val="0"/>
      <w:sz w:val="24"/>
      <w:szCs w:val="24"/>
      <w:u w:val="none"/>
      <w:lang w:val="ru-RU" w:eastAsia="ru-RU"/>
    </w:rPr>
  </w:style>
  <w:style w:type="table" w:styleId="ad">
    <w:name w:val="Table Grid"/>
    <w:basedOn w:val="a1"/>
    <w:uiPriority w:val="59"/>
    <w:rsid w:val="00A177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s7382b3a">
    <w:name w:val="cs7382b3a"/>
    <w:basedOn w:val="a"/>
    <w:uiPriority w:val="99"/>
    <w:rsid w:val="00DC4C56"/>
    <w:pPr>
      <w:ind w:left="20" w:right="20"/>
    </w:pPr>
    <w:rPr>
      <w:sz w:val="24"/>
      <w:szCs w:val="24"/>
    </w:rPr>
  </w:style>
  <w:style w:type="paragraph" w:customStyle="1" w:styleId="ae">
    <w:name w:val="Основной"/>
    <w:basedOn w:val="a"/>
    <w:uiPriority w:val="99"/>
    <w:semiHidden/>
    <w:rsid w:val="00DC4C56"/>
    <w:pPr>
      <w:autoSpaceDE w:val="0"/>
      <w:autoSpaceDN w:val="0"/>
      <w:adjustRightInd w:val="0"/>
      <w:spacing w:line="288" w:lineRule="auto"/>
      <w:ind w:firstLine="227"/>
      <w:jc w:val="both"/>
    </w:pPr>
    <w:rPr>
      <w:rFonts w:ascii="Arial" w:eastAsia="Calibri" w:hAnsi="Arial" w:cs="Arial"/>
      <w:color w:val="000000"/>
      <w:sz w:val="18"/>
      <w:szCs w:val="18"/>
      <w:lang w:eastAsia="en-US"/>
    </w:rPr>
  </w:style>
  <w:style w:type="paragraph" w:customStyle="1" w:styleId="af">
    <w:name w:val="Знак"/>
    <w:basedOn w:val="a"/>
    <w:rsid w:val="00406C9B"/>
    <w:pPr>
      <w:spacing w:before="100" w:beforeAutospacing="1" w:after="100" w:afterAutospacing="1"/>
      <w:jc w:val="both"/>
    </w:pPr>
    <w:rPr>
      <w:rFonts w:ascii="Tahoma" w:eastAsia="Times New Roman" w:hAnsi="Tahoma"/>
      <w:sz w:val="20"/>
      <w:szCs w:val="20"/>
      <w:lang w:val="en-US" w:eastAsia="en-US"/>
    </w:rPr>
  </w:style>
  <w:style w:type="paragraph" w:customStyle="1" w:styleId="ConsPlusTitle">
    <w:name w:val="ConsPlusTitle"/>
    <w:uiPriority w:val="99"/>
    <w:qFormat/>
    <w:rsid w:val="00495DAC"/>
    <w:pPr>
      <w:widowControl w:val="0"/>
      <w:autoSpaceDE w:val="0"/>
      <w:autoSpaceDN w:val="0"/>
      <w:adjustRightInd w:val="0"/>
    </w:pPr>
    <w:rPr>
      <w:rFonts w:eastAsia="Times New Roman"/>
      <w:b/>
      <w:bCs/>
      <w:sz w:val="28"/>
      <w:szCs w:val="28"/>
    </w:rPr>
  </w:style>
  <w:style w:type="character" w:customStyle="1" w:styleId="s1">
    <w:name w:val="s1"/>
    <w:basedOn w:val="a0"/>
    <w:rsid w:val="00495DAC"/>
  </w:style>
  <w:style w:type="paragraph" w:customStyle="1" w:styleId="21">
    <w:name w:val="???????? ????? 2"/>
    <w:basedOn w:val="a"/>
    <w:rsid w:val="00495DAC"/>
    <w:pPr>
      <w:widowControl w:val="0"/>
      <w:ind w:right="-283" w:firstLine="567"/>
      <w:jc w:val="both"/>
    </w:pPr>
    <w:rPr>
      <w:rFonts w:eastAsia="Times New Roman"/>
      <w:sz w:val="2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4D5BDC"/>
    <w:rPr>
      <w:color w:val="0000FF"/>
      <w:u w:val="single"/>
    </w:rPr>
  </w:style>
  <w:style w:type="paragraph" w:styleId="a4">
    <w:name w:val="List Paragraph"/>
    <w:aliases w:val="Варианты ответов"/>
    <w:basedOn w:val="a"/>
    <w:link w:val="a5"/>
    <w:uiPriority w:val="34"/>
    <w:qFormat/>
    <w:rsid w:val="00D131FD"/>
    <w:pPr>
      <w:ind w:left="720"/>
      <w:contextualSpacing/>
    </w:pPr>
    <w:rPr>
      <w:rFonts w:eastAsia="Times New Roman"/>
      <w:sz w:val="24"/>
      <w:szCs w:val="24"/>
    </w:rPr>
  </w:style>
  <w:style w:type="character" w:customStyle="1" w:styleId="a5">
    <w:name w:val="Абзац списка Знак"/>
    <w:aliases w:val="Варианты ответов Знак"/>
    <w:link w:val="a4"/>
    <w:uiPriority w:val="34"/>
    <w:locked/>
    <w:rsid w:val="00D131FD"/>
    <w:rPr>
      <w:rFonts w:eastAsia="Times New Roman"/>
      <w:sz w:val="24"/>
      <w:szCs w:val="24"/>
    </w:rPr>
  </w:style>
  <w:style w:type="paragraph" w:styleId="a6">
    <w:name w:val="Body Text"/>
    <w:basedOn w:val="a"/>
    <w:link w:val="a7"/>
    <w:rsid w:val="00D131FD"/>
    <w:pPr>
      <w:suppressAutoHyphens/>
      <w:spacing w:after="120"/>
    </w:pPr>
    <w:rPr>
      <w:rFonts w:eastAsia="Times New Roman"/>
      <w:sz w:val="24"/>
      <w:szCs w:val="24"/>
      <w:lang w:eastAsia="ar-SA"/>
    </w:rPr>
  </w:style>
  <w:style w:type="character" w:customStyle="1" w:styleId="a7">
    <w:name w:val="Основной текст Знак"/>
    <w:basedOn w:val="a0"/>
    <w:link w:val="a6"/>
    <w:rsid w:val="00D131FD"/>
    <w:rPr>
      <w:rFonts w:eastAsia="Times New Roman"/>
      <w:sz w:val="24"/>
      <w:szCs w:val="24"/>
      <w:lang w:eastAsia="ar-SA"/>
    </w:rPr>
  </w:style>
  <w:style w:type="paragraph" w:styleId="a8">
    <w:name w:val="Normal (Web)"/>
    <w:aliases w:val="Обычный (Web),Обычный (веб)1,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Знак Знак6,Обычный (Web)1"/>
    <w:basedOn w:val="a"/>
    <w:link w:val="2"/>
    <w:uiPriority w:val="99"/>
    <w:qFormat/>
    <w:rsid w:val="00D131FD"/>
    <w:pPr>
      <w:spacing w:before="100" w:beforeAutospacing="1" w:after="100" w:afterAutospacing="1"/>
    </w:pPr>
    <w:rPr>
      <w:rFonts w:eastAsia="Times New Roman"/>
      <w:sz w:val="24"/>
      <w:szCs w:val="24"/>
    </w:rPr>
  </w:style>
  <w:style w:type="character" w:customStyle="1" w:styleId="2">
    <w:name w:val="Обычный (веб) Знак2"/>
    <w:aliases w:val="Обычный (Web) Знак,Обычный (веб)1 Знак,Обычный (веб) Знак Знак1,Обычный (веб) Знак1 Знак,Обычный (веб) Знак Знак Знак,Обычный (веб) Знак2 Знак Знак,Обычный (веб) Знак Знак1 Знак Знак,Обычный (веб) Знак1 Знак Знак1 Знак,Обычный (We Знак"/>
    <w:basedOn w:val="a0"/>
    <w:link w:val="a8"/>
    <w:uiPriority w:val="99"/>
    <w:locked/>
    <w:rsid w:val="00D131FD"/>
    <w:rPr>
      <w:rFonts w:eastAsia="Times New Roman"/>
      <w:sz w:val="24"/>
      <w:szCs w:val="24"/>
    </w:rPr>
  </w:style>
  <w:style w:type="character" w:styleId="a9">
    <w:name w:val="Strong"/>
    <w:basedOn w:val="a0"/>
    <w:uiPriority w:val="22"/>
    <w:qFormat/>
    <w:rsid w:val="00D131FD"/>
    <w:rPr>
      <w:b/>
      <w:bCs/>
    </w:rPr>
  </w:style>
  <w:style w:type="character" w:customStyle="1" w:styleId="apple-converted-space">
    <w:name w:val="apple-converted-space"/>
    <w:rsid w:val="00D131FD"/>
  </w:style>
  <w:style w:type="paragraph" w:styleId="aa">
    <w:name w:val="No Spacing"/>
    <w:aliases w:val="письмо"/>
    <w:link w:val="ab"/>
    <w:uiPriority w:val="1"/>
    <w:qFormat/>
    <w:rsid w:val="00D131FD"/>
    <w:pPr>
      <w:widowControl w:val="0"/>
      <w:autoSpaceDE w:val="0"/>
      <w:autoSpaceDN w:val="0"/>
      <w:adjustRightInd w:val="0"/>
    </w:pPr>
    <w:rPr>
      <w:rFonts w:eastAsia="Times New Roman"/>
      <w:sz w:val="20"/>
      <w:szCs w:val="20"/>
    </w:rPr>
  </w:style>
  <w:style w:type="character" w:customStyle="1" w:styleId="ab">
    <w:name w:val="Без интервала Знак"/>
    <w:aliases w:val="письмо Знак"/>
    <w:link w:val="aa"/>
    <w:uiPriority w:val="1"/>
    <w:locked/>
    <w:rsid w:val="00D131FD"/>
    <w:rPr>
      <w:rFonts w:eastAsia="Times New Roman"/>
      <w:sz w:val="20"/>
      <w:szCs w:val="20"/>
    </w:rPr>
  </w:style>
  <w:style w:type="paragraph" w:customStyle="1" w:styleId="Default">
    <w:name w:val="Default"/>
    <w:rsid w:val="004920D0"/>
    <w:pPr>
      <w:autoSpaceDE w:val="0"/>
      <w:autoSpaceDN w:val="0"/>
      <w:adjustRightInd w:val="0"/>
    </w:pPr>
    <w:rPr>
      <w:rFonts w:eastAsiaTheme="minorHAnsi"/>
      <w:color w:val="000000"/>
      <w:sz w:val="24"/>
      <w:szCs w:val="24"/>
      <w:lang w:eastAsia="en-US"/>
    </w:rPr>
  </w:style>
  <w:style w:type="paragraph" w:styleId="ac">
    <w:name w:val="Block Text"/>
    <w:basedOn w:val="a"/>
    <w:unhideWhenUsed/>
    <w:rsid w:val="004920D0"/>
    <w:pPr>
      <w:ind w:left="-993" w:right="-1050"/>
      <w:jc w:val="both"/>
    </w:pPr>
    <w:rPr>
      <w:rFonts w:eastAsia="Times New Roman"/>
      <w:sz w:val="28"/>
      <w:szCs w:val="20"/>
    </w:rPr>
  </w:style>
  <w:style w:type="character" w:customStyle="1" w:styleId="20">
    <w:name w:val="Основной текст (2) + Не полужирный"/>
    <w:basedOn w:val="a0"/>
    <w:uiPriority w:val="99"/>
    <w:rsid w:val="004920D0"/>
    <w:rPr>
      <w:rFonts w:ascii="Times New Roman" w:hAnsi="Times New Roman" w:cs="Times New Roman"/>
      <w:b/>
      <w:bCs/>
      <w:color w:val="000000"/>
      <w:spacing w:val="0"/>
      <w:w w:val="100"/>
      <w:position w:val="0"/>
      <w:sz w:val="24"/>
      <w:szCs w:val="24"/>
      <w:u w:val="none"/>
      <w:lang w:val="ru-RU" w:eastAsia="ru-RU"/>
    </w:rPr>
  </w:style>
  <w:style w:type="table" w:styleId="ad">
    <w:name w:val="Table Grid"/>
    <w:basedOn w:val="a1"/>
    <w:uiPriority w:val="59"/>
    <w:rsid w:val="00A177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s7382b3a">
    <w:name w:val="cs7382b3a"/>
    <w:basedOn w:val="a"/>
    <w:uiPriority w:val="99"/>
    <w:rsid w:val="00DC4C56"/>
    <w:pPr>
      <w:ind w:left="20" w:right="20"/>
    </w:pPr>
    <w:rPr>
      <w:sz w:val="24"/>
      <w:szCs w:val="24"/>
    </w:rPr>
  </w:style>
  <w:style w:type="paragraph" w:customStyle="1" w:styleId="ae">
    <w:name w:val="Основной"/>
    <w:basedOn w:val="a"/>
    <w:uiPriority w:val="99"/>
    <w:semiHidden/>
    <w:rsid w:val="00DC4C56"/>
    <w:pPr>
      <w:autoSpaceDE w:val="0"/>
      <w:autoSpaceDN w:val="0"/>
      <w:adjustRightInd w:val="0"/>
      <w:spacing w:line="288" w:lineRule="auto"/>
      <w:ind w:firstLine="227"/>
      <w:jc w:val="both"/>
    </w:pPr>
    <w:rPr>
      <w:rFonts w:ascii="Arial" w:eastAsia="Calibri" w:hAnsi="Arial" w:cs="Arial"/>
      <w:color w:val="000000"/>
      <w:sz w:val="18"/>
      <w:szCs w:val="18"/>
      <w:lang w:eastAsia="en-US"/>
    </w:rPr>
  </w:style>
  <w:style w:type="paragraph" w:customStyle="1" w:styleId="af">
    <w:name w:val="Знак"/>
    <w:basedOn w:val="a"/>
    <w:rsid w:val="00406C9B"/>
    <w:pPr>
      <w:spacing w:before="100" w:beforeAutospacing="1" w:after="100" w:afterAutospacing="1"/>
      <w:jc w:val="both"/>
    </w:pPr>
    <w:rPr>
      <w:rFonts w:ascii="Tahoma" w:eastAsia="Times New Roman" w:hAnsi="Tahoma"/>
      <w:sz w:val="20"/>
      <w:szCs w:val="20"/>
      <w:lang w:val="en-US" w:eastAsia="en-US"/>
    </w:rPr>
  </w:style>
  <w:style w:type="paragraph" w:customStyle="1" w:styleId="ConsPlusTitle">
    <w:name w:val="ConsPlusTitle"/>
    <w:uiPriority w:val="99"/>
    <w:qFormat/>
    <w:rsid w:val="00495DAC"/>
    <w:pPr>
      <w:widowControl w:val="0"/>
      <w:autoSpaceDE w:val="0"/>
      <w:autoSpaceDN w:val="0"/>
      <w:adjustRightInd w:val="0"/>
    </w:pPr>
    <w:rPr>
      <w:rFonts w:eastAsia="Times New Roman"/>
      <w:b/>
      <w:bCs/>
      <w:sz w:val="28"/>
      <w:szCs w:val="28"/>
    </w:rPr>
  </w:style>
  <w:style w:type="character" w:customStyle="1" w:styleId="s1">
    <w:name w:val="s1"/>
    <w:basedOn w:val="a0"/>
    <w:rsid w:val="00495DAC"/>
  </w:style>
  <w:style w:type="paragraph" w:customStyle="1" w:styleId="21">
    <w:name w:val="???????? ????? 2"/>
    <w:basedOn w:val="a"/>
    <w:rsid w:val="00495DAC"/>
    <w:pPr>
      <w:widowControl w:val="0"/>
      <w:ind w:right="-283" w:firstLine="567"/>
      <w:jc w:val="both"/>
    </w:pPr>
    <w:rPr>
      <w:rFonts w:eastAsia="Times New Roman"/>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9584">
      <w:bodyDiv w:val="1"/>
      <w:marLeft w:val="0"/>
      <w:marRight w:val="0"/>
      <w:marTop w:val="0"/>
      <w:marBottom w:val="0"/>
      <w:divBdr>
        <w:top w:val="none" w:sz="0" w:space="0" w:color="auto"/>
        <w:left w:val="none" w:sz="0" w:space="0" w:color="auto"/>
        <w:bottom w:val="none" w:sz="0" w:space="0" w:color="auto"/>
        <w:right w:val="none" w:sz="0" w:space="0" w:color="auto"/>
      </w:divBdr>
    </w:div>
    <w:div w:id="25067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dmin-koshehabl.ru.&#107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E7E0C-1E87-475C-A3E4-A26F57502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26</Pages>
  <Words>8418</Words>
  <Characters>47988</Characters>
  <Application>Microsoft Office Word</Application>
  <DocSecurity>0</DocSecurity>
  <Lines>399</Lines>
  <Paragraphs>112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1</cp:lastModifiedBy>
  <cp:revision>25</cp:revision>
  <dcterms:created xsi:type="dcterms:W3CDTF">2019-06-04T12:30:00Z</dcterms:created>
  <dcterms:modified xsi:type="dcterms:W3CDTF">2023-05-31T07:38:00Z</dcterms:modified>
</cp:coreProperties>
</file>