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E6" w:rsidRDefault="005634E6">
      <w:pPr>
        <w:jc w:val="right"/>
        <w:rPr>
          <w:sz w:val="28"/>
          <w:szCs w:val="28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6"/>
        <w:gridCol w:w="1417"/>
        <w:gridCol w:w="4257"/>
      </w:tblGrid>
      <w:tr w:rsidR="005634E6">
        <w:trPr>
          <w:trHeight w:hRule="exact" w:val="1348"/>
        </w:trPr>
        <w:tc>
          <w:tcPr>
            <w:tcW w:w="3966" w:type="dxa"/>
          </w:tcPr>
          <w:p w:rsidR="005634E6" w:rsidRDefault="008E6C4B">
            <w:pPr>
              <w:widowControl w:val="0"/>
              <w:snapToGrid w:val="0"/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298450</wp:posOffset>
                      </wp:positionH>
                      <wp:positionV relativeFrom="paragraph">
                        <wp:posOffset>191135</wp:posOffset>
                      </wp:positionV>
                      <wp:extent cx="1739900" cy="1270"/>
                      <wp:effectExtent l="12065" t="10795" r="10160" b="6985"/>
                      <wp:wrapNone/>
                      <wp:docPr id="4" name="Изображение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127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FC7F" id="Изображение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5pt,15.05pt" to="1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" strokeweight=".35mm">
                      <v:fill o:detectmouseclick="t"/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3815080</wp:posOffset>
                      </wp:positionH>
                      <wp:positionV relativeFrom="paragraph">
                        <wp:posOffset>190500</wp:posOffset>
                      </wp:positionV>
                      <wp:extent cx="1739900" cy="635"/>
                      <wp:effectExtent l="13970" t="10160" r="8255" b="8255"/>
                      <wp:wrapNone/>
                      <wp:docPr id="2" name="Изображение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D08AE" id="Изображение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0.4pt,15pt" to="43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" strokeweight=".35mm">
                      <v:fill o:detectmouseclick="t"/>
                      <v:stroke joinstyle="miter"/>
                      <w10:wrap anchorx="margin"/>
                    </v:line>
                  </w:pict>
                </mc:Fallback>
              </mc:AlternateContent>
            </w:r>
            <w:r w:rsidR="0057506C">
              <w:rPr>
                <w:b/>
                <w:sz w:val="4"/>
              </w:rPr>
              <w:t>.</w:t>
            </w:r>
          </w:p>
          <w:p w:rsidR="005634E6" w:rsidRDefault="005750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634E6" w:rsidRDefault="005634E6">
            <w:pPr>
              <w:widowControl w:val="0"/>
              <w:jc w:val="center"/>
              <w:rPr>
                <w:b/>
                <w:caps/>
                <w:sz w:val="4"/>
              </w:rPr>
            </w:pPr>
          </w:p>
          <w:p w:rsidR="005634E6" w:rsidRDefault="0057506C">
            <w:pPr>
              <w:widowControl w:val="0"/>
              <w:jc w:val="center"/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5634E6" w:rsidRDefault="0057506C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5980" cy="855980"/>
                  <wp:effectExtent l="0" t="0" r="0" b="0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76" t="-76" r="-76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:rsidR="005634E6" w:rsidRDefault="005634E6">
            <w:pPr>
              <w:widowControl w:val="0"/>
              <w:snapToGrid w:val="0"/>
              <w:jc w:val="center"/>
              <w:rPr>
                <w:b/>
                <w:caps/>
                <w:sz w:val="4"/>
              </w:rPr>
            </w:pPr>
          </w:p>
          <w:p w:rsidR="005634E6" w:rsidRDefault="0057506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634E6" w:rsidRDefault="005634E6">
            <w:pPr>
              <w:widowControl w:val="0"/>
              <w:jc w:val="center"/>
              <w:rPr>
                <w:b/>
                <w:sz w:val="4"/>
              </w:rPr>
            </w:pPr>
          </w:p>
          <w:p w:rsidR="005634E6" w:rsidRDefault="005634E6">
            <w:pPr>
              <w:widowControl w:val="0"/>
              <w:jc w:val="center"/>
              <w:rPr>
                <w:b/>
                <w:sz w:val="4"/>
              </w:rPr>
            </w:pPr>
          </w:p>
          <w:p w:rsidR="005634E6" w:rsidRDefault="0057506C">
            <w:pPr>
              <w:widowControl w:val="0"/>
              <w:jc w:val="center"/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5634E6" w:rsidRDefault="008E6C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129540</wp:posOffset>
                </wp:positionV>
                <wp:extent cx="5988685" cy="0"/>
                <wp:effectExtent l="34925" t="33655" r="34290" b="33020"/>
                <wp:wrapNone/>
                <wp:docPr id="1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16E7" id="Изображение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0.2pt" to="47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" strokeweight="1.59mm">
                <v:fill o:detectmouseclick="t"/>
                <v:stroke joinstyle="miter"/>
              </v:line>
            </w:pict>
          </mc:Fallback>
        </mc:AlternateContent>
      </w:r>
    </w:p>
    <w:p w:rsidR="005634E6" w:rsidRDefault="005634E6">
      <w:pPr>
        <w:jc w:val="center"/>
        <w:rPr>
          <w:b/>
          <w:sz w:val="28"/>
          <w:szCs w:val="28"/>
        </w:rPr>
      </w:pPr>
    </w:p>
    <w:p w:rsidR="005634E6" w:rsidRDefault="0057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34E6" w:rsidRDefault="005634E6">
      <w:pPr>
        <w:jc w:val="center"/>
        <w:rPr>
          <w:caps/>
          <w:spacing w:val="60"/>
          <w:sz w:val="32"/>
          <w:szCs w:val="32"/>
        </w:rPr>
      </w:pPr>
    </w:p>
    <w:p w:rsidR="005634E6" w:rsidRDefault="008E6C4B">
      <w:pPr>
        <w:jc w:val="center"/>
      </w:pPr>
      <w:r>
        <w:rPr>
          <w:b/>
          <w:bCs/>
          <w:sz w:val="28"/>
          <w:szCs w:val="28"/>
        </w:rPr>
        <w:t xml:space="preserve">30  июня </w:t>
      </w:r>
      <w:r w:rsidR="0057506C">
        <w:rPr>
          <w:b/>
          <w:bCs/>
          <w:sz w:val="28"/>
          <w:szCs w:val="28"/>
        </w:rPr>
        <w:t xml:space="preserve"> 2021 г. № </w:t>
      </w:r>
      <w:r>
        <w:rPr>
          <w:b/>
          <w:bCs/>
          <w:sz w:val="28"/>
          <w:szCs w:val="28"/>
        </w:rPr>
        <w:t>444</w:t>
      </w:r>
    </w:p>
    <w:p w:rsidR="005634E6" w:rsidRDefault="0057506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а. Кошехабль</w:t>
      </w:r>
    </w:p>
    <w:p w:rsidR="005634E6" w:rsidRDefault="005634E6">
      <w:pPr>
        <w:spacing w:line="360" w:lineRule="auto"/>
        <w:jc w:val="center"/>
        <w:rPr>
          <w:b/>
          <w:sz w:val="28"/>
          <w:szCs w:val="28"/>
        </w:rPr>
      </w:pPr>
    </w:p>
    <w:p w:rsidR="005634E6" w:rsidRDefault="005634E6">
      <w:pPr>
        <w:jc w:val="center"/>
        <w:rPr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«О внесении изменений в Постановление администрации муниципального образо</w:t>
      </w:r>
      <w:r w:rsidR="00F11DCB">
        <w:rPr>
          <w:b/>
          <w:color w:val="000000"/>
          <w:sz w:val="28"/>
          <w:szCs w:val="28"/>
        </w:rPr>
        <w:t>вания «Кошехабльский район» №</w:t>
      </w:r>
      <w:r w:rsidR="00470822">
        <w:rPr>
          <w:b/>
          <w:color w:val="000000"/>
          <w:sz w:val="28"/>
          <w:szCs w:val="28"/>
        </w:rPr>
        <w:t xml:space="preserve"> </w:t>
      </w:r>
      <w:r w:rsidR="00F11DCB">
        <w:rPr>
          <w:b/>
          <w:color w:val="000000"/>
          <w:sz w:val="28"/>
          <w:szCs w:val="28"/>
        </w:rPr>
        <w:t>47 от 20.02.2021</w:t>
      </w:r>
      <w:r>
        <w:rPr>
          <w:b/>
          <w:color w:val="000000"/>
          <w:sz w:val="28"/>
          <w:szCs w:val="28"/>
        </w:rPr>
        <w:t xml:space="preserve">г. </w:t>
      </w:r>
    </w:p>
    <w:p w:rsidR="005634E6" w:rsidRDefault="0057506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</w:t>
      </w:r>
    </w:p>
    <w:p w:rsidR="005634E6" w:rsidRDefault="0057506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>Кошехабльском районе»</w:t>
      </w:r>
    </w:p>
    <w:bookmarkEnd w:id="0"/>
    <w:p w:rsidR="00E43F93" w:rsidRDefault="0057506C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администрация  </w:t>
      </w:r>
      <w:r>
        <w:rPr>
          <w:color w:val="000000"/>
          <w:sz w:val="28"/>
          <w:szCs w:val="28"/>
          <w:shd w:val="clear" w:color="auto" w:fill="FFFFFF"/>
        </w:rPr>
        <w:t>Кошехабльского района</w:t>
      </w:r>
    </w:p>
    <w:p w:rsidR="005634E6" w:rsidRPr="00470822" w:rsidRDefault="00E43F93" w:rsidP="00470822">
      <w:pPr>
        <w:spacing w:before="120" w:line="360" w:lineRule="auto"/>
        <w:ind w:right="62"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</w:t>
      </w:r>
      <w:r w:rsidR="0057506C" w:rsidRPr="00E43F93">
        <w:rPr>
          <w:bCs/>
          <w:color w:val="000000"/>
          <w:sz w:val="28"/>
          <w:szCs w:val="28"/>
        </w:rPr>
        <w:t>:</w:t>
      </w:r>
    </w:p>
    <w:p w:rsidR="005634E6" w:rsidRPr="0074511E" w:rsidRDefault="00470822" w:rsidP="0074511E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506C">
        <w:rPr>
          <w:color w:val="000000"/>
          <w:sz w:val="28"/>
          <w:szCs w:val="28"/>
        </w:rPr>
        <w:t xml:space="preserve">Внести </w:t>
      </w:r>
      <w:r w:rsidR="00F11DCB">
        <w:rPr>
          <w:color w:val="000000"/>
          <w:sz w:val="28"/>
          <w:szCs w:val="28"/>
        </w:rPr>
        <w:t xml:space="preserve">изменения </w:t>
      </w:r>
      <w:r w:rsidR="0057506C">
        <w:rPr>
          <w:color w:val="000000"/>
          <w:spacing w:val="2"/>
          <w:sz w:val="28"/>
          <w:szCs w:val="28"/>
          <w:shd w:val="clear" w:color="auto" w:fill="FFFFFF"/>
        </w:rPr>
        <w:t xml:space="preserve">в Постановление </w:t>
      </w:r>
      <w:r w:rsidR="00F11DCB">
        <w:rPr>
          <w:color w:val="000000"/>
          <w:spacing w:val="2"/>
          <w:sz w:val="28"/>
          <w:szCs w:val="28"/>
          <w:shd w:val="clear" w:color="auto" w:fill="FFFFFF"/>
        </w:rPr>
        <w:t xml:space="preserve">главы </w:t>
      </w:r>
      <w:r w:rsidR="0057506C">
        <w:rPr>
          <w:color w:val="000000"/>
          <w:spacing w:val="2"/>
          <w:sz w:val="28"/>
          <w:szCs w:val="28"/>
          <w:shd w:val="clear" w:color="auto" w:fill="FFFFFF"/>
        </w:rPr>
        <w:t>администрации муниципального образования «Кошехабльский ра</w:t>
      </w:r>
      <w:r w:rsidR="00F11DCB">
        <w:rPr>
          <w:color w:val="000000"/>
          <w:spacing w:val="2"/>
          <w:sz w:val="28"/>
          <w:szCs w:val="28"/>
          <w:shd w:val="clear" w:color="auto" w:fill="FFFFFF"/>
        </w:rPr>
        <w:t>йон» №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11DCB">
        <w:rPr>
          <w:color w:val="000000"/>
          <w:spacing w:val="2"/>
          <w:sz w:val="28"/>
          <w:szCs w:val="28"/>
          <w:shd w:val="clear" w:color="auto" w:fill="FFFFFF"/>
        </w:rPr>
        <w:t>47 от 20.02.2021</w:t>
      </w:r>
      <w:r w:rsidR="0057506C">
        <w:rPr>
          <w:color w:val="000000"/>
          <w:spacing w:val="2"/>
          <w:sz w:val="28"/>
          <w:szCs w:val="28"/>
          <w:shd w:val="clear" w:color="auto" w:fill="FFFFFF"/>
        </w:rPr>
        <w:t>г.</w:t>
      </w:r>
      <w:r w:rsidR="0057506C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</w:t>
      </w:r>
      <w:r w:rsidR="00E43F93">
        <w:rPr>
          <w:color w:val="000000"/>
          <w:sz w:val="28"/>
          <w:szCs w:val="28"/>
        </w:rPr>
        <w:t xml:space="preserve"> </w:t>
      </w:r>
      <w:r w:rsidR="0057506C">
        <w:rPr>
          <w:color w:val="000000"/>
          <w:spacing w:val="2"/>
          <w:sz w:val="28"/>
          <w:szCs w:val="28"/>
          <w:shd w:val="clear" w:color="auto" w:fill="FFFFFF"/>
        </w:rPr>
        <w:t>Кошехабльском районе»</w:t>
      </w:r>
      <w:r w:rsidR="0057506C">
        <w:rPr>
          <w:spacing w:val="2"/>
          <w:sz w:val="28"/>
          <w:szCs w:val="28"/>
        </w:rPr>
        <w:t xml:space="preserve">, изложив приложение № 2 </w:t>
      </w:r>
      <w:r w:rsidR="0074511E">
        <w:rPr>
          <w:spacing w:val="2"/>
          <w:sz w:val="28"/>
          <w:szCs w:val="28"/>
        </w:rPr>
        <w:t>«</w:t>
      </w:r>
      <w:r w:rsidR="0074511E" w:rsidRPr="0074511E">
        <w:rPr>
          <w:spacing w:val="2"/>
          <w:sz w:val="28"/>
          <w:szCs w:val="28"/>
        </w:rPr>
        <w:t>ПОРЯДОК</w:t>
      </w:r>
      <w:r w:rsidR="0074511E">
        <w:rPr>
          <w:spacing w:val="2"/>
          <w:sz w:val="28"/>
          <w:szCs w:val="28"/>
        </w:rPr>
        <w:t xml:space="preserve"> </w:t>
      </w:r>
      <w:r w:rsidR="0074511E" w:rsidRPr="0074511E">
        <w:rPr>
          <w:spacing w:val="2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</w:t>
      </w:r>
      <w:r w:rsidR="0074511E" w:rsidRPr="0074511E">
        <w:rPr>
          <w:spacing w:val="2"/>
          <w:sz w:val="28"/>
          <w:szCs w:val="28"/>
        </w:rPr>
        <w:lastRenderedPageBreak/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Кошехабльского района 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74511E">
        <w:rPr>
          <w:spacing w:val="2"/>
          <w:sz w:val="28"/>
          <w:szCs w:val="28"/>
        </w:rPr>
        <w:t xml:space="preserve">» </w:t>
      </w:r>
      <w:r w:rsidR="0057506C" w:rsidRPr="0074511E">
        <w:rPr>
          <w:spacing w:val="2"/>
          <w:sz w:val="28"/>
          <w:szCs w:val="28"/>
        </w:rPr>
        <w:t>в редакции согласно приложению к настоящему постановлению</w:t>
      </w:r>
      <w:r w:rsidR="0057506C" w:rsidRPr="0074511E">
        <w:rPr>
          <w:color w:val="000000"/>
          <w:sz w:val="28"/>
          <w:szCs w:val="28"/>
        </w:rPr>
        <w:t xml:space="preserve">. </w:t>
      </w:r>
    </w:p>
    <w:p w:rsidR="005634E6" w:rsidRDefault="0057506C">
      <w:pPr>
        <w:numPr>
          <w:ilvl w:val="0"/>
          <w:numId w:val="1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разместить в сети «Интернет»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«Кошехабльский район» и Информационном портале системы образования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«Кошехабльский район».</w:t>
      </w:r>
    </w:p>
    <w:p w:rsidR="005634E6" w:rsidRDefault="0057506C">
      <w:pPr>
        <w:numPr>
          <w:ilvl w:val="0"/>
          <w:numId w:val="1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экономике и социальным вопросам </w:t>
      </w:r>
      <w:r>
        <w:rPr>
          <w:color w:val="000000"/>
          <w:sz w:val="28"/>
          <w:szCs w:val="28"/>
          <w:shd w:val="clear" w:color="auto" w:fill="FFFFFF"/>
        </w:rPr>
        <w:t>Тугланову М.Р.</w:t>
      </w:r>
    </w:p>
    <w:p w:rsidR="005634E6" w:rsidRDefault="0099262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06C">
        <w:rPr>
          <w:sz w:val="28"/>
          <w:szCs w:val="28"/>
        </w:rPr>
        <w:t>4. Настоящее постановление вступает</w:t>
      </w:r>
      <w:r w:rsidR="00E43F93">
        <w:rPr>
          <w:sz w:val="28"/>
          <w:szCs w:val="28"/>
        </w:rPr>
        <w:t xml:space="preserve"> в силу с момента его </w:t>
      </w:r>
      <w:r w:rsidR="00926CE1">
        <w:rPr>
          <w:sz w:val="28"/>
          <w:szCs w:val="28"/>
        </w:rPr>
        <w:t>о</w:t>
      </w:r>
      <w:r w:rsidR="00E43F93">
        <w:rPr>
          <w:sz w:val="28"/>
          <w:szCs w:val="28"/>
        </w:rPr>
        <w:t>публикования</w:t>
      </w:r>
      <w:r w:rsidR="0057506C">
        <w:rPr>
          <w:sz w:val="28"/>
          <w:szCs w:val="28"/>
        </w:rPr>
        <w:t>.</w:t>
      </w:r>
    </w:p>
    <w:p w:rsidR="005634E6" w:rsidRDefault="005634E6">
      <w:pPr>
        <w:spacing w:line="360" w:lineRule="auto"/>
        <w:rPr>
          <w:color w:val="000000"/>
          <w:sz w:val="28"/>
          <w:szCs w:val="28"/>
          <w:highlight w:val="green"/>
        </w:rPr>
      </w:pPr>
    </w:p>
    <w:p w:rsidR="00E43F93" w:rsidRDefault="00E43F93">
      <w:pPr>
        <w:spacing w:line="360" w:lineRule="auto"/>
        <w:rPr>
          <w:color w:val="000000"/>
          <w:sz w:val="28"/>
          <w:szCs w:val="28"/>
          <w:highlight w:val="green"/>
        </w:rPr>
      </w:pPr>
    </w:p>
    <w:p w:rsidR="00E43F93" w:rsidRDefault="00E43F93">
      <w:pPr>
        <w:spacing w:line="360" w:lineRule="auto"/>
        <w:rPr>
          <w:color w:val="000000"/>
          <w:sz w:val="28"/>
          <w:szCs w:val="28"/>
          <w:highlight w:val="green"/>
        </w:rPr>
      </w:pPr>
    </w:p>
    <w:p w:rsidR="005634E6" w:rsidRDefault="0057506C" w:rsidP="00F11DCB">
      <w:pPr>
        <w:jc w:val="both"/>
      </w:pPr>
      <w:r>
        <w:rPr>
          <w:color w:val="000000"/>
          <w:sz w:val="28"/>
          <w:szCs w:val="28"/>
          <w:shd w:val="clear" w:color="auto" w:fill="FFFFFF"/>
        </w:rPr>
        <w:t>Глава  администрации</w:t>
      </w:r>
    </w:p>
    <w:p w:rsidR="00E43F93" w:rsidRDefault="0057506C" w:rsidP="00F11D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 «Кошехабльский район»                                     </w:t>
      </w:r>
      <w:r w:rsidR="00F11DCB">
        <w:rPr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color w:val="000000"/>
          <w:sz w:val="28"/>
          <w:szCs w:val="28"/>
          <w:shd w:val="clear" w:color="auto" w:fill="FFFFFF"/>
        </w:rPr>
        <w:t xml:space="preserve">      З.А. Хамирзов        </w:t>
      </w:r>
    </w:p>
    <w:p w:rsidR="00E43F93" w:rsidRDefault="00E43F9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3F93" w:rsidRDefault="00E43F9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3F93" w:rsidRDefault="00E43F9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3F93" w:rsidRDefault="00E43F9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4511E" w:rsidRDefault="0074511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4511E" w:rsidRDefault="0074511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4511E" w:rsidRDefault="0074511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3F93" w:rsidRDefault="00E43F9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634E6" w:rsidRDefault="0057506C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634E6" w:rsidRDefault="0057506C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«Кошехабльский район»</w:t>
      </w:r>
    </w:p>
    <w:p w:rsidR="005634E6" w:rsidRDefault="0057506C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C4B">
        <w:rPr>
          <w:sz w:val="28"/>
          <w:szCs w:val="28"/>
        </w:rPr>
        <w:t>30.06.2021</w:t>
      </w:r>
      <w:r>
        <w:rPr>
          <w:sz w:val="28"/>
          <w:szCs w:val="28"/>
        </w:rPr>
        <w:t xml:space="preserve"> № </w:t>
      </w:r>
      <w:r w:rsidR="008E6C4B">
        <w:rPr>
          <w:sz w:val="28"/>
          <w:szCs w:val="28"/>
        </w:rPr>
        <w:t>444</w:t>
      </w:r>
    </w:p>
    <w:p w:rsidR="005634E6" w:rsidRDefault="005634E6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5634E6" w:rsidRDefault="0057506C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 w:rsidR="005634E6" w:rsidRDefault="0057506C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 «Кошехабльский район»</w:t>
      </w:r>
    </w:p>
    <w:p w:rsidR="005634E6" w:rsidRDefault="00926CE1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 20.02.2021г. № 47</w:t>
      </w:r>
      <w:r w:rsidR="0057506C">
        <w:rPr>
          <w:sz w:val="28"/>
          <w:szCs w:val="28"/>
        </w:rPr>
        <w:t xml:space="preserve"> </w:t>
      </w:r>
    </w:p>
    <w:p w:rsidR="005634E6" w:rsidRDefault="005634E6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5634E6" w:rsidRDefault="0057506C">
      <w:pPr>
        <w:widowControl w:val="0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Порядок</w:t>
      </w:r>
    </w:p>
    <w:p w:rsidR="005634E6" w:rsidRDefault="0057506C">
      <w:pPr>
        <w:widowControl w:val="0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b/>
          <w:bCs/>
          <w:sz w:val="28"/>
          <w:szCs w:val="28"/>
          <w:shd w:val="clear" w:color="auto" w:fill="FFFFFF"/>
        </w:rPr>
        <w:t>Кошехабльского района</w:t>
      </w:r>
      <w:r>
        <w:rPr>
          <w:b/>
          <w:bCs/>
          <w:sz w:val="28"/>
          <w:szCs w:val="28"/>
        </w:rPr>
        <w:t xml:space="preserve"> 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75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положения</w:t>
      </w:r>
    </w:p>
    <w:p w:rsidR="005634E6" w:rsidRDefault="005634E6">
      <w:pPr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Кошехабльского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</w:t>
      </w:r>
      <w:r>
        <w:rPr>
          <w:sz w:val="28"/>
          <w:szCs w:val="28"/>
        </w:rPr>
        <w:lastRenderedPageBreak/>
        <w:t xml:space="preserve">образования детей (далее − порядок) устанавливает цели, условия и порядок предоставления грантов в форме субсидий исполнителям услуг </w:t>
      </w:r>
      <w:r>
        <w:rPr>
          <w:sz w:val="28"/>
          <w:szCs w:val="28"/>
          <w:shd w:val="clear" w:color="auto" w:fill="FFFFFF"/>
        </w:rPr>
        <w:t>Управлением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МО «Кошехабльский район»</w:t>
      </w:r>
      <w:r>
        <w:rPr>
          <w:color w:val="000000"/>
          <w:sz w:val="28"/>
          <w:szCs w:val="28"/>
        </w:rPr>
        <w:t xml:space="preserve"> ,</w:t>
      </w:r>
      <w:r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</w:t>
      </w:r>
      <w:r>
        <w:rPr>
          <w:sz w:val="28"/>
          <w:szCs w:val="28"/>
        </w:rPr>
        <w:lastRenderedPageBreak/>
        <w:t>самоуправления</w:t>
      </w:r>
      <w:r>
        <w:rPr>
          <w:sz w:val="28"/>
          <w:szCs w:val="28"/>
          <w:shd w:val="clear" w:color="auto" w:fill="FFFFFF"/>
        </w:rPr>
        <w:t xml:space="preserve"> Кошехабльского района</w:t>
      </w:r>
      <w:r>
        <w:rPr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>
        <w:rPr>
          <w:sz w:val="28"/>
          <w:szCs w:val="28"/>
          <w:shd w:val="clear" w:color="auto" w:fill="FFFFFF"/>
        </w:rPr>
        <w:t>Управлением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МО «Кошехабльский район»</w:t>
      </w:r>
      <w:r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  <w:shd w:val="clear" w:color="auto" w:fill="FFFFFF"/>
        </w:rPr>
        <w:t>Управление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МО «Кошехабльский район»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5634E6" w:rsidRDefault="0057506C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 </w:t>
      </w:r>
      <w:r>
        <w:rPr>
          <w:color w:val="000000"/>
          <w:sz w:val="28"/>
          <w:szCs w:val="28"/>
          <w:shd w:val="clear" w:color="auto" w:fill="FFFFFF"/>
        </w:rPr>
        <w:t>Республике Адыгея,</w:t>
      </w:r>
      <w:r>
        <w:rPr>
          <w:color w:val="000000"/>
          <w:sz w:val="28"/>
          <w:szCs w:val="28"/>
        </w:rPr>
        <w:t xml:space="preserve"> утвержденные Приказом Министерства образования и науки Республики Адыгея № 840 от 02.07.2019 года «Об утверждении правил персонифицированного финансирования дополнительного образования детей в Республике Адыгея».</w:t>
      </w:r>
    </w:p>
    <w:p w:rsidR="005634E6" w:rsidRDefault="00575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>
        <w:rPr>
          <w:sz w:val="28"/>
          <w:szCs w:val="28"/>
          <w:shd w:val="clear" w:color="auto" w:fill="FFFFFF"/>
        </w:rPr>
        <w:t xml:space="preserve">муниципального образования «Кошехабльский </w:t>
      </w:r>
      <w:r>
        <w:rPr>
          <w:sz w:val="28"/>
          <w:szCs w:val="28"/>
          <w:shd w:val="clear" w:color="auto" w:fill="FFFFFF"/>
        </w:rPr>
        <w:lastRenderedPageBreak/>
        <w:t>район»</w:t>
      </w:r>
      <w:r>
        <w:rPr>
          <w:sz w:val="28"/>
          <w:szCs w:val="28"/>
        </w:rPr>
        <w:t xml:space="preserve"> в соответствии с решением</w:t>
      </w:r>
      <w:r>
        <w:rPr>
          <w:sz w:val="28"/>
          <w:szCs w:val="28"/>
          <w:shd w:val="clear" w:color="auto" w:fill="FFFFFF"/>
        </w:rPr>
        <w:t xml:space="preserve"> Решением Совета народных депутатов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«Кошехабльский район»</w:t>
      </w:r>
      <w:r>
        <w:rPr>
          <w:sz w:val="28"/>
          <w:szCs w:val="28"/>
          <w:shd w:val="clear" w:color="auto" w:fill="FFFFFF"/>
        </w:rPr>
        <w:t xml:space="preserve"> о бюджете муниципального образования «Кошехабльский район» </w:t>
      </w:r>
      <w:r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>
        <w:rPr>
          <w:sz w:val="28"/>
          <w:szCs w:val="28"/>
          <w:shd w:val="clear" w:color="auto" w:fill="FFFFFF"/>
        </w:rPr>
        <w:t>«Развитие системы образования» утвержденный Постановлением  главы администрации муниципального образования «Кошехабльский район» № 608 от 26.12.2019г.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предоставляются в рамках мероприятия </w:t>
      </w:r>
      <w:r>
        <w:rPr>
          <w:sz w:val="28"/>
          <w:szCs w:val="28"/>
          <w:shd w:val="clear" w:color="auto" w:fill="FFFFFF"/>
        </w:rPr>
        <w:t xml:space="preserve">«Обеспечение внедрения персонифицированного финансирования» муниципальной программы «Развитие системы образования» утвержденный Постановлением  главы администрации муниципального образования «Кошехабльский район» № 608 от 26.12.2019г. </w:t>
      </w:r>
      <w:r>
        <w:rPr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sz w:val="28"/>
          <w:szCs w:val="28"/>
          <w:shd w:val="clear" w:color="auto" w:fill="FFFFFF"/>
        </w:rPr>
        <w:t>муниципального образования «Кошехабльский район».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634E6" w:rsidRDefault="005634E6">
      <w:pPr>
        <w:spacing w:line="360" w:lineRule="auto"/>
        <w:jc w:val="both"/>
        <w:rPr>
          <w:b/>
          <w:bCs/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5634E6" w:rsidRDefault="005634E6">
      <w:pPr>
        <w:spacing w:line="360" w:lineRule="auto"/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</w:t>
      </w:r>
      <w:r>
        <w:rPr>
          <w:sz w:val="28"/>
          <w:szCs w:val="28"/>
        </w:rPr>
        <w:lastRenderedPageBreak/>
        <w:t>персонифицированного финансирования действий, предусмотренных региональными Правилами.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5634E6" w:rsidRDefault="0057506C">
      <w:pPr>
        <w:pStyle w:val="ae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5634E6" w:rsidRDefault="0057506C">
      <w:pPr>
        <w:pStyle w:val="ae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предоставления субсидии в соответствии с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_Ref56163217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2.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_Ref56163238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33.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исполнителям услуг в соответствии с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_Ref30949936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9.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_Ref56176578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10.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_Ref56178150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13.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5634E6" w:rsidRDefault="0057506C">
      <w:pPr>
        <w:pStyle w:val="ae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получает в текущем финансовом году средства из бюджета  </w:t>
      </w:r>
      <w:r>
        <w:rPr>
          <w:sz w:val="28"/>
          <w:szCs w:val="28"/>
          <w:shd w:val="clear" w:color="auto" w:fill="FFFFFF"/>
        </w:rPr>
        <w:t>Кошехабльского района</w:t>
      </w:r>
      <w:r>
        <w:rPr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участника отбора на начало финансового года отсутствует </w:t>
      </w:r>
      <w:r>
        <w:rPr>
          <w:sz w:val="28"/>
          <w:szCs w:val="28"/>
        </w:rPr>
        <w:lastRenderedPageBreak/>
        <w:t xml:space="preserve">просроченная задолженность по возврату в бюджет </w:t>
      </w:r>
      <w:r>
        <w:rPr>
          <w:sz w:val="28"/>
          <w:szCs w:val="28"/>
          <w:shd w:val="clear" w:color="auto" w:fill="FFFFFF"/>
        </w:rPr>
        <w:t>Кошехабльского района</w:t>
      </w:r>
      <w:r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5634E6" w:rsidRDefault="0057506C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634E6" w:rsidRDefault="0057506C">
      <w:pPr>
        <w:widowControl w:val="0"/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5634E6"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>REF _Ref30949936 \r \h</w:instrText>
      </w:r>
      <w:r w:rsidR="005634E6">
        <w:rPr>
          <w:spacing w:val="2"/>
          <w:sz w:val="28"/>
          <w:szCs w:val="28"/>
          <w:shd w:val="clear" w:color="auto" w:fill="FFFFFF"/>
        </w:rPr>
      </w:r>
      <w:r w:rsidR="005634E6">
        <w:rPr>
          <w:spacing w:val="2"/>
          <w:sz w:val="28"/>
          <w:szCs w:val="28"/>
          <w:shd w:val="clear" w:color="auto" w:fill="FFFFFF"/>
        </w:rPr>
        <w:fldChar w:fldCharType="separate"/>
      </w:r>
      <w:r>
        <w:rPr>
          <w:spacing w:val="2"/>
          <w:sz w:val="28"/>
          <w:szCs w:val="28"/>
          <w:shd w:val="clear" w:color="auto" w:fill="FFFFFF"/>
        </w:rPr>
        <w:t>9.</w:t>
      </w:r>
      <w:r w:rsidR="005634E6">
        <w:rPr>
          <w:spacing w:val="2"/>
          <w:sz w:val="28"/>
          <w:szCs w:val="28"/>
          <w:shd w:val="clear" w:color="auto" w:fill="FFFFFF"/>
        </w:rPr>
        <w:fldChar w:fldCharType="end"/>
      </w:r>
      <w:r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</w:t>
      </w:r>
      <w:r>
        <w:rPr>
          <w:spacing w:val="2"/>
          <w:sz w:val="28"/>
          <w:szCs w:val="28"/>
          <w:shd w:val="clear" w:color="auto" w:fill="FFFFFF"/>
        </w:rPr>
        <w:lastRenderedPageBreak/>
        <w:t>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sz w:val="28"/>
          <w:szCs w:val="28"/>
        </w:rPr>
        <w:t>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_Ref56176578"/>
      <w:r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sz w:val="28"/>
          <w:szCs w:val="28"/>
          <w:shd w:val="clear" w:color="auto" w:fill="FFFFFF"/>
        </w:rPr>
        <w:t>Республике Адыгея</w:t>
      </w:r>
      <w:r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5634E6" w:rsidRDefault="005750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5634E6" w:rsidRDefault="0057506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 утвержденной финансовым органом муниципального образования «Кошехабльский район»,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отклонении заявки </w:t>
      </w:r>
      <w:r>
        <w:rPr>
          <w:rStyle w:val="blk"/>
          <w:sz w:val="28"/>
          <w:szCs w:val="28"/>
        </w:rPr>
        <w:t>на стадии рассмотрения</w:t>
      </w:r>
      <w:r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5634E6" w:rsidRDefault="0057506C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_Ref30949936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9.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:rsidR="005634E6" w:rsidRDefault="0057506C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5634E6" w:rsidRDefault="0057506C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5634E6" w:rsidRDefault="0057506C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5634E6" w:rsidRDefault="0057506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5634E6" w:rsidRDefault="0057506C">
      <w:pPr>
        <w:pStyle w:val="ae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заявок;</w:t>
      </w:r>
    </w:p>
    <w:p w:rsidR="005634E6" w:rsidRDefault="0057506C">
      <w:pPr>
        <w:pStyle w:val="ae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5634E6" w:rsidRDefault="0057506C">
      <w:pPr>
        <w:pStyle w:val="ae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634E6" w:rsidRDefault="0057506C">
      <w:pPr>
        <w:pStyle w:val="ae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5634E6" w:rsidRDefault="0057506C">
      <w:pPr>
        <w:pStyle w:val="ae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:rsidR="005634E6" w:rsidRDefault="0057506C">
      <w:pPr>
        <w:pStyle w:val="ae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5634E6" w:rsidRDefault="0057506C">
      <w:pPr>
        <w:pStyle w:val="ae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634E6" w:rsidRDefault="0057506C">
      <w:pPr>
        <w:pStyle w:val="ae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5634E6" w:rsidRDefault="0057506C">
      <w:pPr>
        <w:pStyle w:val="ae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</w:t>
      </w:r>
      <w:r w:rsidR="00926CE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достижении согласия по новым условиям в случае </w:t>
      </w:r>
      <w:r>
        <w:rPr>
          <w:rStyle w:val="blk"/>
          <w:sz w:val="28"/>
          <w:szCs w:val="28"/>
        </w:rPr>
        <w:lastRenderedPageBreak/>
        <w:t>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634E6" w:rsidRDefault="005634E6">
      <w:pPr>
        <w:spacing w:line="360" w:lineRule="auto"/>
        <w:ind w:firstLine="709"/>
        <w:jc w:val="both"/>
        <w:rPr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Условия и порядок предоставления грантов</w:t>
      </w:r>
    </w:p>
    <w:p w:rsidR="005634E6" w:rsidRDefault="005634E6">
      <w:pPr>
        <w:spacing w:line="360" w:lineRule="auto"/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авансирование содержит следующие сведения: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на который предполагается авансирование;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:rsidR="005634E6" w:rsidRDefault="0057506C">
      <w:pPr>
        <w:pStyle w:val="ae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от совокупных финансовых обязательств </w:t>
      </w:r>
      <w:r>
        <w:rPr>
          <w:sz w:val="28"/>
          <w:szCs w:val="28"/>
        </w:rPr>
        <w:lastRenderedPageBreak/>
        <w:t>на текущий месяц в соответствии с договорами об образовании, включенными в реестр договоров на авансирование.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оплату должен содержать следующие сведения: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634E6" w:rsidRDefault="0057506C">
      <w:pPr>
        <w:pStyle w:val="ae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0" w:name="_Ref25498208"/>
      <w:r>
        <w:rPr>
          <w:sz w:val="28"/>
          <w:szCs w:val="28"/>
        </w:rPr>
        <w:t xml:space="preserve">Выполнение действий, предусмотренных пунктом </w:t>
      </w:r>
      <w:r w:rsidR="005634E6">
        <w:rPr>
          <w:sz w:val="28"/>
          <w:szCs w:val="28"/>
        </w:rPr>
        <w:fldChar w:fldCharType="begin"/>
      </w:r>
      <w:r>
        <w:rPr>
          <w:sz w:val="28"/>
          <w:szCs w:val="28"/>
        </w:rPr>
        <w:instrText>REF _Ref8587840 \r \h</w:instrText>
      </w:r>
      <w:r w:rsidR="005634E6">
        <w:rPr>
          <w:sz w:val="28"/>
          <w:szCs w:val="28"/>
        </w:rPr>
      </w:r>
      <w:r w:rsidR="005634E6">
        <w:rPr>
          <w:sz w:val="28"/>
          <w:szCs w:val="28"/>
        </w:rPr>
        <w:fldChar w:fldCharType="separate"/>
      </w:r>
      <w:r>
        <w:rPr>
          <w:sz w:val="28"/>
          <w:szCs w:val="28"/>
        </w:rPr>
        <w:t>23.</w:t>
      </w:r>
      <w:r w:rsidR="005634E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5634E6" w:rsidRDefault="0057506C">
      <w:pPr>
        <w:pStyle w:val="ae"/>
        <w:numPr>
          <w:ilvl w:val="0"/>
          <w:numId w:val="15"/>
        </w:numPr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634E6" w:rsidRDefault="0057506C">
      <w:pPr>
        <w:pStyle w:val="ae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услуг </w:t>
      </w:r>
      <w:r>
        <w:rPr>
          <w:sz w:val="28"/>
          <w:szCs w:val="28"/>
        </w:rPr>
        <w:lastRenderedPageBreak/>
        <w:t>соглашения в форме безотзывной оферты;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гранта в форме субсидии;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формы и сроки представления отчетов;</w:t>
      </w:r>
    </w:p>
    <w:p w:rsidR="005634E6" w:rsidRDefault="0057506C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5634E6" w:rsidRDefault="0057506C" w:rsidP="00487625">
      <w:pPr>
        <w:pStyle w:val="ae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</w:t>
      </w:r>
      <w:r w:rsidR="00C0487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1" w:name="dst100089"/>
      <w:bookmarkStart w:id="12" w:name="dst100088"/>
      <w:bookmarkEnd w:id="11"/>
      <w:bookmarkEnd w:id="12"/>
      <w:r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634E6" w:rsidRDefault="0057506C">
      <w:pPr>
        <w:pStyle w:val="ae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5634E6" w:rsidRDefault="0057506C">
      <w:pPr>
        <w:pStyle w:val="ae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634E6" w:rsidRDefault="0057506C">
      <w:pPr>
        <w:pStyle w:val="ae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 в форме субсидии не может быть использован на:</w:t>
      </w:r>
    </w:p>
    <w:p w:rsidR="005634E6" w:rsidRDefault="0057506C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и инвестиции;</w:t>
      </w:r>
    </w:p>
    <w:p w:rsidR="005634E6" w:rsidRDefault="0057506C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634E6" w:rsidRDefault="0057506C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запрещенную действующим законодательством.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>
        <w:rPr>
          <w:sz w:val="28"/>
          <w:szCs w:val="28"/>
          <w:shd w:val="clear" w:color="auto" w:fill="FFFFFF"/>
        </w:rPr>
        <w:t xml:space="preserve"> Управление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МО «Кошехабльский район»</w:t>
      </w:r>
      <w:r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5634E6" w:rsidRDefault="005634E6">
      <w:pPr>
        <w:spacing w:line="360" w:lineRule="auto"/>
        <w:ind w:firstLine="709"/>
        <w:jc w:val="both"/>
        <w:rPr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Требования к отчетности</w:t>
      </w:r>
    </w:p>
    <w:p w:rsidR="005634E6" w:rsidRDefault="005634E6">
      <w:pPr>
        <w:spacing w:line="360" w:lineRule="auto"/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услуг предоставляет в уполномоченный орган:</w:t>
      </w:r>
    </w:p>
    <w:p w:rsidR="005634E6" w:rsidRDefault="0057506C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634E6" w:rsidRDefault="0057506C">
      <w:pPr>
        <w:pStyle w:val="ae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634E6" w:rsidRDefault="005634E6">
      <w:pPr>
        <w:spacing w:line="360" w:lineRule="auto"/>
        <w:ind w:firstLine="709"/>
        <w:jc w:val="both"/>
        <w:rPr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5634E6" w:rsidRDefault="005634E6">
      <w:pPr>
        <w:spacing w:line="360" w:lineRule="auto"/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634E6" w:rsidRDefault="0057506C">
      <w:pPr>
        <w:pStyle w:val="a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634E6" w:rsidRDefault="0057506C">
      <w:pPr>
        <w:pStyle w:val="a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634E6" w:rsidRDefault="0057506C">
      <w:pPr>
        <w:pStyle w:val="ae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5634E6" w:rsidRDefault="00575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5634E6" w:rsidRDefault="005634E6">
      <w:pPr>
        <w:spacing w:line="360" w:lineRule="auto"/>
        <w:ind w:firstLine="709"/>
        <w:jc w:val="both"/>
        <w:rPr>
          <w:sz w:val="28"/>
          <w:szCs w:val="28"/>
        </w:rPr>
      </w:pPr>
    </w:p>
    <w:p w:rsidR="005634E6" w:rsidRDefault="00575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возврата грантов в форме субсидии</w:t>
      </w:r>
    </w:p>
    <w:p w:rsidR="005634E6" w:rsidRDefault="005634E6">
      <w:pPr>
        <w:spacing w:line="360" w:lineRule="auto"/>
        <w:jc w:val="center"/>
        <w:rPr>
          <w:b/>
          <w:bCs/>
          <w:sz w:val="28"/>
          <w:szCs w:val="28"/>
        </w:rPr>
      </w:pP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5634E6" w:rsidRDefault="0057506C">
      <w:pPr>
        <w:pStyle w:val="ae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5634E6" w:rsidRDefault="005634E6">
      <w:pPr>
        <w:tabs>
          <w:tab w:val="left" w:pos="993"/>
        </w:tabs>
        <w:jc w:val="both"/>
        <w:rPr>
          <w:sz w:val="28"/>
          <w:szCs w:val="28"/>
        </w:rPr>
      </w:pPr>
    </w:p>
    <w:p w:rsidR="005634E6" w:rsidRDefault="005634E6">
      <w:pPr>
        <w:tabs>
          <w:tab w:val="left" w:pos="993"/>
        </w:tabs>
        <w:jc w:val="both"/>
        <w:rPr>
          <w:sz w:val="28"/>
          <w:szCs w:val="28"/>
        </w:rPr>
      </w:pPr>
    </w:p>
    <w:p w:rsidR="005634E6" w:rsidRDefault="005634E6">
      <w:pPr>
        <w:tabs>
          <w:tab w:val="left" w:pos="993"/>
        </w:tabs>
        <w:jc w:val="center"/>
        <w:rPr>
          <w:sz w:val="28"/>
          <w:szCs w:val="28"/>
        </w:rPr>
        <w:sectPr w:rsidR="005634E6">
          <w:headerReference w:type="default" r:id="rId9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5634E6" w:rsidRDefault="0057506C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34E6" w:rsidRDefault="0057506C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5634E6" w:rsidRDefault="005634E6">
      <w:pPr>
        <w:widowControl w:val="0"/>
        <w:ind w:firstLine="709"/>
        <w:jc w:val="both"/>
        <w:rPr>
          <w:sz w:val="28"/>
          <w:szCs w:val="28"/>
        </w:rPr>
      </w:pPr>
    </w:p>
    <w:p w:rsidR="005634E6" w:rsidRDefault="005634E6">
      <w:pPr>
        <w:widowControl w:val="0"/>
        <w:ind w:firstLine="709"/>
        <w:jc w:val="both"/>
        <w:rPr>
          <w:sz w:val="28"/>
          <w:szCs w:val="28"/>
        </w:rPr>
      </w:pPr>
    </w:p>
    <w:p w:rsidR="005634E6" w:rsidRDefault="005750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5634E6" w:rsidRDefault="0056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7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jc w:val="both"/>
        <w:rPr>
          <w:color w:val="000000"/>
          <w:sz w:val="28"/>
          <w:szCs w:val="28"/>
          <w:highlight w:val="green"/>
        </w:rPr>
      </w:pPr>
      <w:r>
        <w:rPr>
          <w:i/>
        </w:rPr>
        <w:t>_______________________________________________________________</w:t>
      </w:r>
      <w: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shd w:val="clear" w:color="auto" w:fill="FFFFFF"/>
        </w:rPr>
        <w:t>Кошехабльском районе</w:t>
      </w:r>
      <w: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hd w:val="clear" w:color="auto" w:fill="FFFFFF"/>
        </w:rPr>
        <w:t>Кошехабльского района</w:t>
      </w:r>
      <w: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  <w:lang w:val="en-US"/>
        </w:rPr>
      </w:pPr>
      <w:r>
        <w:rPr>
          <w:b/>
        </w:rPr>
        <w:t>Предмет соглашения</w:t>
      </w:r>
    </w:p>
    <w:p w:rsidR="005634E6" w:rsidRDefault="005634E6">
      <w:pPr>
        <w:pStyle w:val="ae"/>
        <w:ind w:left="0"/>
        <w:rPr>
          <w:b/>
        </w:rPr>
      </w:pP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>
        <w:rPr>
          <w:shd w:val="clear" w:color="auto" w:fill="FFFFFF"/>
        </w:rPr>
        <w:t>Кошехабльского района</w:t>
      </w:r>
      <w:r>
        <w:t xml:space="preserve"> Исполнителю услуг в рамках мероприятия </w:t>
      </w:r>
      <w:r>
        <w:rPr>
          <w:shd w:val="clear" w:color="auto" w:fill="FFFFFF"/>
        </w:rPr>
        <w:t>«Обеспечение внед</w:t>
      </w:r>
      <w:r w:rsidRPr="00487625">
        <w:rPr>
          <w:shd w:val="clear" w:color="auto" w:fill="FFFFFF"/>
        </w:rPr>
        <w:t>р</w:t>
      </w:r>
      <w:r>
        <w:rPr>
          <w:shd w:val="clear" w:color="auto" w:fill="FFFFFF"/>
        </w:rPr>
        <w:t>ения персонифицированного финансирования» муниципальной программы «Развитие системы образования до 2022 года»</w:t>
      </w:r>
      <w:r>
        <w:t xml:space="preserve"> (далее - грант).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5634E6" w:rsidRDefault="005634E6">
      <w:pPr>
        <w:pStyle w:val="ae"/>
        <w:ind w:left="0"/>
        <w:rPr>
          <w:b/>
        </w:rPr>
      </w:pP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>
        <w:rPr>
          <w:color w:val="000000"/>
        </w:rPr>
        <w:t xml:space="preserve">Приказом Министерства образования и науки Республики Адыгея № 840 от 02.07.2019 года «Об утверждении правил персонифицированного финансирования дополнительного образования детей в Республике </w:t>
      </w:r>
      <w:r>
        <w:rPr>
          <w:color w:val="000000"/>
        </w:rPr>
        <w:lastRenderedPageBreak/>
        <w:t>Адыгея».</w:t>
      </w:r>
      <w:r>
        <w:t xml:space="preserve"> (далее – Правила персонифицированного финансирования) и Порядка предоставления грантов.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Предоставление гранта осуществляется в пределах бюджетных ассигнований, утвержденных решением муниципальной программы </w:t>
      </w:r>
      <w:r>
        <w:rPr>
          <w:shd w:val="clear" w:color="auto" w:fill="FFFFFF"/>
        </w:rPr>
        <w:t>«Развитие системы образования» утвержденный Постановлением  главы администрации муниципального образования «Кошехабльский район» № 608 от 26.12.2019г.</w:t>
      </w:r>
      <w:r>
        <w:t xml:space="preserve"> о бюджете </w:t>
      </w:r>
      <w:r>
        <w:rPr>
          <w:shd w:val="clear" w:color="auto" w:fill="FFFFFF"/>
        </w:rPr>
        <w:t>МО «Кошехабльский район»</w:t>
      </w:r>
      <w: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>
        <w:rPr>
          <w:shd w:val="clear" w:color="auto" w:fill="FFFFFF"/>
        </w:rPr>
        <w:t>«Развитие системы образования».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Перечисление гранта осуществляется на счет Исполнителя услуг, указанный в разделе </w:t>
      </w:r>
      <w:r w:rsidR="005634E6">
        <w:fldChar w:fldCharType="begin"/>
      </w:r>
      <w:r>
        <w:instrText>REF _Ref35886223 \r \h</w:instrText>
      </w:r>
      <w:r w:rsidR="005634E6">
        <w:fldChar w:fldCharType="separate"/>
      </w:r>
      <w:r>
        <w:t>VII.</w:t>
      </w:r>
      <w:r w:rsidR="005634E6">
        <w:fldChar w:fldCharType="end"/>
      </w:r>
      <w: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jc w:val="center"/>
        <w:rPr>
          <w:b/>
        </w:rPr>
      </w:pPr>
      <w:r>
        <w:rPr>
          <w:b/>
        </w:rPr>
        <w:t>Права и обязанности сторон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Исполнитель услуг обязан: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Соблюдать Правила персонифицированного финансирования, в том числе при: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установлении цен на оказываемые образовательные услуги в рамках системы персонифицированного финансирования;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предложении образовательных программ для обучения детей.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Кошехабльском районе.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lastRenderedPageBreak/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Кошехабльском районе.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Исполнитель услуг имеет право: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>
        <w:t xml:space="preserve">направленность образовательной программы предусмотрена Программой персонифицированного финансирования  </w:t>
      </w:r>
      <w:r>
        <w:rPr>
          <w:shd w:val="clear" w:color="auto" w:fill="FFFFFF"/>
        </w:rPr>
        <w:t>Кошехабльского района</w:t>
      </w:r>
      <w:r>
        <w:t>,</w:t>
      </w:r>
      <w:r>
        <w:rPr>
          <w:shd w:val="clear" w:color="auto" w:fill="FFFFFF"/>
        </w:rPr>
        <w:t xml:space="preserve"> утвержденной  приказом Управления образования АМО «Кошехабльский район» №15 от 27.01.2021г.;</w:t>
      </w:r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 </w:t>
      </w:r>
      <w:r>
        <w:rPr>
          <w:shd w:val="clear" w:color="auto" w:fill="FFFFFF"/>
        </w:rPr>
        <w:t>Кошехабльского района</w:t>
      </w:r>
      <w:r>
        <w:t xml:space="preserve"> лимита зачисления на обучение для соответствующей направленности;</w:t>
      </w:r>
      <w:bookmarkStart w:id="14" w:name="_Ref450823035"/>
    </w:p>
    <w:p w:rsidR="005634E6" w:rsidRDefault="0057506C">
      <w:pPr>
        <w:pStyle w:val="ae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Отказаться от участия в системе персонифицированного финансирования дополнительного образования детей в </w:t>
      </w:r>
      <w:r>
        <w:rPr>
          <w:shd w:val="clear" w:color="auto" w:fill="FFFFFF"/>
        </w:rPr>
        <w:t>Кошехабльском районе.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Уполномоченный орган обязан: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>
        <w:rPr>
          <w:shd w:val="clear" w:color="auto" w:fill="FFFFFF"/>
        </w:rPr>
        <w:t>Кошехабльском районе</w:t>
      </w:r>
      <w: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Уполномоченный орган имеет право: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lastRenderedPageBreak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bookmarkStart w:id="15" w:name="_Ref9763529"/>
      <w:r>
        <w:rPr>
          <w:b/>
        </w:rPr>
        <w:t xml:space="preserve">Порядок </w:t>
      </w:r>
      <w:bookmarkEnd w:id="15"/>
      <w:r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5634E6" w:rsidRDefault="005634E6">
      <w:pPr>
        <w:pStyle w:val="ae"/>
        <w:ind w:left="0"/>
        <w:rPr>
          <w:b/>
        </w:rPr>
      </w:pP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>
        <w:rPr>
          <w:rStyle w:val="eop"/>
          <w:color w:val="000000"/>
          <w:shd w:val="clear" w:color="auto" w:fill="FFFFFF"/>
        </w:rPr>
        <w:t> 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5634E6" w:rsidRDefault="005634E6">
      <w:pPr>
        <w:pStyle w:val="ae"/>
        <w:ind w:left="0" w:firstLine="709"/>
        <w:rPr>
          <w:b/>
        </w:rPr>
      </w:pP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Заключительные положения</w:t>
      </w:r>
    </w:p>
    <w:p w:rsidR="005634E6" w:rsidRDefault="005634E6">
      <w:pPr>
        <w:pStyle w:val="ae"/>
        <w:ind w:left="0" w:firstLine="709"/>
        <w:rPr>
          <w:b/>
        </w:rPr>
      </w:pP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приостановление деятельности Исполнителя услуг в рамках системы персонифицированного финансирования </w:t>
      </w:r>
      <w:r>
        <w:rPr>
          <w:shd w:val="clear" w:color="auto" w:fill="FFFFFF"/>
        </w:rPr>
        <w:t>Кошехабльского района</w:t>
      </w:r>
      <w:r>
        <w:t>;</w:t>
      </w:r>
    </w:p>
    <w:p w:rsidR="005634E6" w:rsidRDefault="0057506C">
      <w:pPr>
        <w:pStyle w:val="ae"/>
        <w:numPr>
          <w:ilvl w:val="2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lastRenderedPageBreak/>
        <w:t>завершение реализации программы персонифицированного финансирования дополнительного образования в</w:t>
      </w:r>
      <w:r>
        <w:rPr>
          <w:shd w:val="clear" w:color="auto" w:fill="FFFFFF"/>
        </w:rPr>
        <w:t xml:space="preserve"> Кошехабльском районе.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Все приложения к настоящему Соглашению являются его неотъемлемой частью.</w:t>
      </w:r>
    </w:p>
    <w:p w:rsidR="005634E6" w:rsidRDefault="0057506C">
      <w:pPr>
        <w:pStyle w:val="ae"/>
        <w:numPr>
          <w:ilvl w:val="1"/>
          <w:numId w:val="12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  <w:highlight w:val="green"/>
        </w:rPr>
      </w:pPr>
      <w: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634E6" w:rsidRDefault="005634E6">
      <w:pPr>
        <w:pStyle w:val="ae"/>
        <w:ind w:left="709"/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pStyle w:val="ae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bookmarkStart w:id="16" w:name="_Ref35886223"/>
      <w:r>
        <w:rPr>
          <w:b/>
        </w:rPr>
        <w:t>Адреса и реквизиты сторон</w:t>
      </w:r>
      <w:bookmarkEnd w:id="16"/>
    </w:p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br w:type="page"/>
      </w:r>
    </w:p>
    <w:p w:rsidR="005634E6" w:rsidRDefault="0057506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634E6" w:rsidRDefault="0057506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634E6" w:rsidRDefault="0057506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634E6" w:rsidRDefault="0056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4E6" w:rsidRDefault="0057506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Месяц, за который сформирован реестр: _________________________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Наименование исполнителя образовательных услуг: _________________________________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ОГРН исполнителя образовательных услуг:  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137"/>
        <w:gridCol w:w="1378"/>
        <w:gridCol w:w="1500"/>
        <w:gridCol w:w="1200"/>
        <w:gridCol w:w="1277"/>
        <w:gridCol w:w="1982"/>
      </w:tblGrid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№ 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№ 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Цена услуги,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Объем услуги, часов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Обязательство по оплате, рублей</w:t>
            </w: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Совокупный объем обязательств Уполномоченного органа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</w:tbl>
    <w:p w:rsidR="005634E6" w:rsidRDefault="0056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6"/>
        <w:gridCol w:w="4761"/>
      </w:tblGrid>
      <w:tr w:rsidR="005634E6">
        <w:tc>
          <w:tcPr>
            <w:tcW w:w="9586" w:type="dxa"/>
            <w:gridSpan w:val="2"/>
          </w:tcPr>
          <w:p w:rsidR="005634E6" w:rsidRDefault="0057506C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634E6" w:rsidRDefault="005634E6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E6">
        <w:tc>
          <w:tcPr>
            <w:tcW w:w="4825" w:type="dxa"/>
          </w:tcPr>
          <w:p w:rsidR="005634E6" w:rsidRDefault="005750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</w:tcPr>
          <w:p w:rsidR="005634E6" w:rsidRDefault="0057506C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634E6">
        <w:trPr>
          <w:trHeight w:val="23"/>
        </w:trPr>
        <w:tc>
          <w:tcPr>
            <w:tcW w:w="4825" w:type="dxa"/>
          </w:tcPr>
          <w:p w:rsidR="005634E6" w:rsidRDefault="0057506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634E6" w:rsidRDefault="005750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</w:tcPr>
          <w:p w:rsidR="005634E6" w:rsidRDefault="0057506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634E6" w:rsidRDefault="005634E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br w:type="page"/>
      </w:r>
    </w:p>
    <w:p w:rsidR="005634E6" w:rsidRDefault="0057506C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634E6" w:rsidRDefault="0057506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634E6" w:rsidRDefault="0057506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634E6" w:rsidRDefault="0056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4E6" w:rsidRDefault="0057506C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634E6" w:rsidRDefault="0056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Месяц, за который сформирован реестр: _________________________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Наименование исполнителя образовательных услуг: _________________________________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ОГРН исполнителя образовательных услуг:  _________________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Проавансировано услуг за месяц на сумму: __________________________ рублей</w:t>
      </w:r>
    </w:p>
    <w:p w:rsidR="005634E6" w:rsidRDefault="0057506C">
      <w:pPr>
        <w:rPr>
          <w:color w:val="000000"/>
          <w:sz w:val="28"/>
          <w:szCs w:val="28"/>
          <w:highlight w:val="green"/>
        </w:rPr>
      </w:pPr>
      <w:r>
        <w:t>Подлежит оплате: _______________________________ рублей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137"/>
        <w:gridCol w:w="1378"/>
        <w:gridCol w:w="1500"/>
        <w:gridCol w:w="1200"/>
        <w:gridCol w:w="1277"/>
        <w:gridCol w:w="1982"/>
      </w:tblGrid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№ 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№ 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Цена услуги,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Объем услуги, часов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Обязательство по оплате, рублей</w:t>
            </w: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5634E6">
        <w:trPr>
          <w:jc w:val="center"/>
        </w:trPr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7506C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t>Совокупный объем обязательств Уполномоченного органа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4E6" w:rsidRDefault="005634E6">
            <w:pPr>
              <w:widowControl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</w:tbl>
    <w:p w:rsidR="005634E6" w:rsidRDefault="0056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4E6" w:rsidRDefault="0056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6"/>
        <w:gridCol w:w="4761"/>
      </w:tblGrid>
      <w:tr w:rsidR="005634E6">
        <w:tc>
          <w:tcPr>
            <w:tcW w:w="9586" w:type="dxa"/>
            <w:gridSpan w:val="2"/>
          </w:tcPr>
          <w:p w:rsidR="005634E6" w:rsidRDefault="0057506C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634E6" w:rsidRDefault="005634E6">
            <w:pPr>
              <w:pStyle w:val="ConsPlusNormal"/>
              <w:widowControl w:val="0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E6">
        <w:tc>
          <w:tcPr>
            <w:tcW w:w="4825" w:type="dxa"/>
          </w:tcPr>
          <w:p w:rsidR="005634E6" w:rsidRDefault="005750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</w:tcPr>
          <w:p w:rsidR="005634E6" w:rsidRDefault="0057506C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634E6">
        <w:trPr>
          <w:trHeight w:val="23"/>
        </w:trPr>
        <w:tc>
          <w:tcPr>
            <w:tcW w:w="4825" w:type="dxa"/>
          </w:tcPr>
          <w:p w:rsidR="005634E6" w:rsidRDefault="0057506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634E6" w:rsidRDefault="0057506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</w:tcPr>
          <w:p w:rsidR="005634E6" w:rsidRDefault="0057506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634E6" w:rsidRDefault="005634E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634E6">
      <w:pPr>
        <w:jc w:val="both"/>
        <w:rPr>
          <w:color w:val="000000"/>
          <w:sz w:val="28"/>
          <w:szCs w:val="28"/>
          <w:highlight w:val="green"/>
        </w:rPr>
      </w:pPr>
    </w:p>
    <w:p w:rsidR="005634E6" w:rsidRDefault="005634E6">
      <w:pPr>
        <w:widowControl w:val="0"/>
        <w:ind w:firstLine="709"/>
        <w:jc w:val="center"/>
        <w:rPr>
          <w:sz w:val="28"/>
          <w:szCs w:val="28"/>
        </w:rPr>
      </w:pPr>
    </w:p>
    <w:p w:rsidR="005634E6" w:rsidRDefault="005634E6">
      <w:pPr>
        <w:tabs>
          <w:tab w:val="left" w:pos="993"/>
        </w:tabs>
        <w:jc w:val="both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spacing w:line="360" w:lineRule="auto"/>
        <w:jc w:val="right"/>
        <w:rPr>
          <w:sz w:val="28"/>
          <w:szCs w:val="28"/>
        </w:rPr>
      </w:pPr>
    </w:p>
    <w:p w:rsidR="005634E6" w:rsidRDefault="005634E6">
      <w:pPr>
        <w:tabs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634E6" w:rsidRDefault="005634E6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sectPr w:rsidR="005634E6" w:rsidSect="005634E6">
      <w:headerReference w:type="default" r:id="rId10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E0" w:rsidRDefault="00F320E0" w:rsidP="005634E6">
      <w:r>
        <w:separator/>
      </w:r>
    </w:p>
  </w:endnote>
  <w:endnote w:type="continuationSeparator" w:id="0">
    <w:p w:rsidR="00F320E0" w:rsidRDefault="00F320E0" w:rsidP="005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E0" w:rsidRDefault="00F320E0" w:rsidP="005634E6">
      <w:r>
        <w:separator/>
      </w:r>
    </w:p>
  </w:footnote>
  <w:footnote w:type="continuationSeparator" w:id="0">
    <w:p w:rsidR="00F320E0" w:rsidRDefault="00F320E0" w:rsidP="0056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221725"/>
      <w:docPartObj>
        <w:docPartGallery w:val="Page Numbers (Top of Page)"/>
        <w:docPartUnique/>
      </w:docPartObj>
    </w:sdtPr>
    <w:sdtEndPr/>
    <w:sdtContent>
      <w:p w:rsidR="005634E6" w:rsidRDefault="005634E6">
        <w:pPr>
          <w:pStyle w:val="11"/>
          <w:jc w:val="center"/>
          <w:rPr>
            <w:sz w:val="28"/>
            <w:szCs w:val="28"/>
          </w:rPr>
        </w:pPr>
      </w:p>
      <w:p w:rsidR="005634E6" w:rsidRDefault="00F320E0">
        <w:pPr>
          <w:pStyle w:val="1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E6" w:rsidRDefault="005634E6">
    <w:pPr>
      <w:pStyle w:val="1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57506C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74511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634E6" w:rsidRDefault="005634E6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8EF"/>
    <w:multiLevelType w:val="multilevel"/>
    <w:tmpl w:val="068ECDEA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D6526"/>
    <w:multiLevelType w:val="multilevel"/>
    <w:tmpl w:val="63AACCB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E660FDE"/>
    <w:multiLevelType w:val="multilevel"/>
    <w:tmpl w:val="B9BC14D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E1B5C"/>
    <w:multiLevelType w:val="multilevel"/>
    <w:tmpl w:val="8444A804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159B11F2"/>
    <w:multiLevelType w:val="multilevel"/>
    <w:tmpl w:val="67A0C8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B571D7"/>
    <w:multiLevelType w:val="multilevel"/>
    <w:tmpl w:val="05D893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481F44"/>
    <w:multiLevelType w:val="multilevel"/>
    <w:tmpl w:val="33F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D2273C6"/>
    <w:multiLevelType w:val="multilevel"/>
    <w:tmpl w:val="A7CA66B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4"/>
      </w:rPr>
    </w:lvl>
  </w:abstractNum>
  <w:abstractNum w:abstractNumId="8" w15:restartNumberingAfterBreak="0">
    <w:nsid w:val="44E13BEE"/>
    <w:multiLevelType w:val="multilevel"/>
    <w:tmpl w:val="9ED0118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51EE6B64"/>
    <w:multiLevelType w:val="multilevel"/>
    <w:tmpl w:val="50D8D5F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56F9638D"/>
    <w:multiLevelType w:val="multilevel"/>
    <w:tmpl w:val="C27A69FC"/>
    <w:lvl w:ilvl="0">
      <w:start w:val="1"/>
      <w:numFmt w:val="decimal"/>
      <w:lvlText w:val="%1."/>
      <w:lvlJc w:val="left"/>
      <w:pPr>
        <w:tabs>
          <w:tab w:val="num" w:pos="0"/>
        </w:tabs>
        <w:ind w:left="1109" w:hanging="4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5CF85AC3"/>
    <w:multiLevelType w:val="multilevel"/>
    <w:tmpl w:val="5CA2258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BC2595"/>
    <w:multiLevelType w:val="multilevel"/>
    <w:tmpl w:val="0B26F22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6A0643B2"/>
    <w:multiLevelType w:val="multilevel"/>
    <w:tmpl w:val="702E04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23B082F"/>
    <w:multiLevelType w:val="multilevel"/>
    <w:tmpl w:val="52DADC6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F565A6"/>
    <w:multiLevelType w:val="multilevel"/>
    <w:tmpl w:val="B2D8C00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 w15:restartNumberingAfterBreak="0">
    <w:nsid w:val="741B6F2D"/>
    <w:multiLevelType w:val="multilevel"/>
    <w:tmpl w:val="684CBE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6"/>
    <w:rsid w:val="00470822"/>
    <w:rsid w:val="00487625"/>
    <w:rsid w:val="005634E6"/>
    <w:rsid w:val="0057506C"/>
    <w:rsid w:val="0074511E"/>
    <w:rsid w:val="00891E38"/>
    <w:rsid w:val="008D6AB6"/>
    <w:rsid w:val="008E6C4B"/>
    <w:rsid w:val="00926CE1"/>
    <w:rsid w:val="00992627"/>
    <w:rsid w:val="00B15A86"/>
    <w:rsid w:val="00C04872"/>
    <w:rsid w:val="00E43F93"/>
    <w:rsid w:val="00F11DCB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A703-973C-42AE-B053-A64C5D3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аголовок"/>
    <w:basedOn w:val="a"/>
    <w:next w:val="ab"/>
    <w:qFormat/>
    <w:rsid w:val="00563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634E6"/>
    <w:pPr>
      <w:spacing w:after="140" w:line="276" w:lineRule="auto"/>
    </w:pPr>
  </w:style>
  <w:style w:type="paragraph" w:styleId="ac">
    <w:name w:val="List"/>
    <w:basedOn w:val="ab"/>
    <w:rsid w:val="005634E6"/>
    <w:rPr>
      <w:rFonts w:cs="Mangal"/>
    </w:rPr>
  </w:style>
  <w:style w:type="paragraph" w:customStyle="1" w:styleId="1">
    <w:name w:val="Название объекта1"/>
    <w:basedOn w:val="a"/>
    <w:qFormat/>
    <w:rsid w:val="005634E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5634E6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1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8C66A4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4">
    <w:name w:val="Revision"/>
    <w:uiPriority w:val="99"/>
    <w:semiHidden/>
    <w:qFormat/>
    <w:rsid w:val="009D34F5"/>
    <w:rPr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0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Верхний и нижний колонтитулы"/>
    <w:basedOn w:val="a"/>
    <w:qFormat/>
    <w:rsid w:val="005634E6"/>
  </w:style>
  <w:style w:type="paragraph" w:customStyle="1" w:styleId="11">
    <w:name w:val="Верхний колонтитул1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6">
    <w:name w:val="header"/>
    <w:basedOn w:val="a"/>
    <w:link w:val="13"/>
    <w:uiPriority w:val="99"/>
    <w:semiHidden/>
    <w:unhideWhenUsed/>
    <w:rsid w:val="008D6AB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6"/>
    <w:uiPriority w:val="99"/>
    <w:semiHidden/>
    <w:rsid w:val="008D6AB6"/>
    <w:rPr>
      <w:rFonts w:ascii="Times New Roman" w:eastAsia="Times New Roman" w:hAnsi="Times New Roman" w:cs="Times New Roman"/>
      <w:lang w:eastAsia="ru-RU"/>
    </w:rPr>
  </w:style>
  <w:style w:type="paragraph" w:styleId="af7">
    <w:name w:val="footer"/>
    <w:basedOn w:val="a"/>
    <w:link w:val="14"/>
    <w:uiPriority w:val="99"/>
    <w:semiHidden/>
    <w:unhideWhenUsed/>
    <w:rsid w:val="008D6AB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7"/>
    <w:uiPriority w:val="99"/>
    <w:semiHidden/>
    <w:rsid w:val="008D6AB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dc:description/>
  <cp:lastModifiedBy>RePack by Diakov</cp:lastModifiedBy>
  <cp:revision>3</cp:revision>
  <cp:lastPrinted>2021-06-07T11:43:00Z</cp:lastPrinted>
  <dcterms:created xsi:type="dcterms:W3CDTF">2021-07-06T13:00:00Z</dcterms:created>
  <dcterms:modified xsi:type="dcterms:W3CDTF">2021-07-06T13:01:00Z</dcterms:modified>
  <dc:language>ru-RU</dc:language>
</cp:coreProperties>
</file>