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13" w:rsidRDefault="00302B13" w:rsidP="00827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89" w:rsidRPr="00827189" w:rsidRDefault="00827189" w:rsidP="00827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89">
        <w:rPr>
          <w:rFonts w:ascii="Times New Roman" w:hAnsi="Times New Roman" w:cs="Times New Roman"/>
          <w:b/>
          <w:sz w:val="28"/>
          <w:szCs w:val="28"/>
        </w:rPr>
        <w:t>Кадастровая палата Адыгеи проводит работу по внесению в ЕГРН сведений об объектах культурного наследия</w:t>
      </w:r>
    </w:p>
    <w:p w:rsidR="00827189" w:rsidRDefault="00827189" w:rsidP="00827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189" w:rsidRDefault="00C11A19" w:rsidP="0082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66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предстоит плодотворная работа</w:t>
      </w:r>
      <w:r w:rsidRPr="00661A4C">
        <w:rPr>
          <w:rFonts w:ascii="Times New Roman" w:hAnsi="Times New Roman" w:cs="Times New Roman"/>
          <w:sz w:val="28"/>
          <w:szCs w:val="28"/>
        </w:rPr>
        <w:t xml:space="preserve"> по внесению в </w:t>
      </w:r>
      <w:r w:rsidR="00E87335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Pr="00661A4C">
        <w:rPr>
          <w:rFonts w:ascii="Times New Roman" w:hAnsi="Times New Roman" w:cs="Times New Roman"/>
          <w:sz w:val="28"/>
          <w:szCs w:val="28"/>
        </w:rPr>
        <w:t>ЕГРН</w:t>
      </w:r>
      <w:r w:rsidR="00E87335">
        <w:rPr>
          <w:rFonts w:ascii="Times New Roman" w:hAnsi="Times New Roman" w:cs="Times New Roman"/>
          <w:sz w:val="28"/>
          <w:szCs w:val="28"/>
        </w:rPr>
        <w:t>)</w:t>
      </w:r>
      <w:r w:rsidRPr="00661A4C">
        <w:rPr>
          <w:rFonts w:ascii="Times New Roman" w:hAnsi="Times New Roman" w:cs="Times New Roman"/>
          <w:sz w:val="28"/>
          <w:szCs w:val="28"/>
        </w:rPr>
        <w:t xml:space="preserve"> сведений об объектах культурного наследия, границах их территорий и зонах с особыми условиями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21A">
        <w:rPr>
          <w:rFonts w:ascii="Times New Roman" w:hAnsi="Times New Roman" w:cs="Times New Roman"/>
          <w:sz w:val="28"/>
          <w:szCs w:val="28"/>
        </w:rPr>
        <w:t xml:space="preserve"> </w:t>
      </w:r>
      <w:r w:rsidR="00827189" w:rsidRPr="00827189">
        <w:rPr>
          <w:rFonts w:ascii="Times New Roman" w:hAnsi="Times New Roman" w:cs="Times New Roman"/>
          <w:sz w:val="28"/>
          <w:szCs w:val="28"/>
        </w:rPr>
        <w:t>Государственная охрана объектов культурного наследия (памятников истории и культуры) Российской Федерации является одной из важнейших задач госуда</w:t>
      </w:r>
      <w:r w:rsidR="00EE57C8">
        <w:rPr>
          <w:rFonts w:ascii="Times New Roman" w:hAnsi="Times New Roman" w:cs="Times New Roman"/>
          <w:sz w:val="28"/>
          <w:szCs w:val="28"/>
        </w:rPr>
        <w:t>рственной власти.</w:t>
      </w:r>
    </w:p>
    <w:p w:rsidR="00E87335" w:rsidRPr="00827189" w:rsidRDefault="00E87335" w:rsidP="00E8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89">
        <w:rPr>
          <w:rFonts w:ascii="Times New Roman" w:hAnsi="Times New Roman" w:cs="Times New Roman"/>
          <w:sz w:val="28"/>
          <w:szCs w:val="28"/>
        </w:rPr>
        <w:t>Внесение в реестр недвижимости сведений об объектах культурного наследия позволяет исключить нарушения законодательства при планировании развития территорий. Кроме того, наличие полных и достоверных сведений о правовом режиме использования объектов недвижимости снижает риски при осуществлении инвестиционной и пр</w:t>
      </w:r>
      <w:r w:rsidR="00EE57C8"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661A4C" w:rsidRPr="003F4814" w:rsidRDefault="00827189" w:rsidP="00FD4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89">
        <w:rPr>
          <w:rFonts w:ascii="Times New Roman" w:hAnsi="Times New Roman" w:cs="Times New Roman"/>
          <w:sz w:val="28"/>
          <w:szCs w:val="28"/>
        </w:rPr>
        <w:t xml:space="preserve">Отсутствие информации об объектах культурного наследия в ЕГРН может привести к совершению градостроительных ошибок при предоставлении земельных участков органами местного самоуправления, а также к нарушению требований, запрещающих виды деятельности, которые могут нанести ущерб </w:t>
      </w:r>
      <w:r w:rsidR="00EE57C8">
        <w:rPr>
          <w:rFonts w:ascii="Times New Roman" w:hAnsi="Times New Roman" w:cs="Times New Roman"/>
          <w:sz w:val="28"/>
          <w:szCs w:val="28"/>
        </w:rPr>
        <w:t>физической сохранности объекта.</w:t>
      </w:r>
    </w:p>
    <w:p w:rsidR="00BE0D30" w:rsidRPr="00FD4438" w:rsidRDefault="00FD4438" w:rsidP="00FD443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2B6C">
        <w:rPr>
          <w:rFonts w:ascii="Times New Roman" w:hAnsi="Times New Roman" w:cs="Times New Roman"/>
          <w:sz w:val="28"/>
          <w:szCs w:val="28"/>
        </w:rPr>
        <w:t>2018 году</w:t>
      </w:r>
      <w:r w:rsidR="00AC4D09">
        <w:rPr>
          <w:rFonts w:ascii="Times New Roman" w:hAnsi="Times New Roman" w:cs="Times New Roman"/>
          <w:sz w:val="28"/>
          <w:szCs w:val="28"/>
        </w:rPr>
        <w:t>,</w:t>
      </w:r>
      <w:r w:rsidR="003A2B6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числе прочих, поставлены на </w:t>
      </w:r>
      <w:r w:rsidR="00AC4D09" w:rsidRPr="00E87335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r w:rsidR="003A2B6C" w:rsidRPr="003A2B6C">
        <w:rPr>
          <w:rFonts w:ascii="Times New Roman" w:hAnsi="Times New Roman" w:cs="Times New Roman"/>
          <w:sz w:val="28"/>
          <w:szCs w:val="28"/>
        </w:rPr>
        <w:t xml:space="preserve"> </w:t>
      </w:r>
      <w:r w:rsidR="003A2B6C">
        <w:rPr>
          <w:rFonts w:ascii="Times New Roman" w:hAnsi="Times New Roman" w:cs="Times New Roman"/>
          <w:sz w:val="28"/>
          <w:szCs w:val="28"/>
        </w:rPr>
        <w:t>объект</w:t>
      </w:r>
      <w:r w:rsidR="00AC4D09">
        <w:rPr>
          <w:rFonts w:ascii="Times New Roman" w:hAnsi="Times New Roman" w:cs="Times New Roman"/>
          <w:sz w:val="28"/>
          <w:szCs w:val="28"/>
        </w:rPr>
        <w:t>ы</w:t>
      </w:r>
      <w:r w:rsidR="003A2B6C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AC4D09" w:rsidRPr="00AC4D09">
        <w:rPr>
          <w:rFonts w:ascii="Times New Roman" w:hAnsi="Times New Roman" w:cs="Times New Roman"/>
          <w:sz w:val="28"/>
          <w:szCs w:val="28"/>
        </w:rPr>
        <w:t xml:space="preserve"> </w:t>
      </w:r>
      <w:r w:rsidR="00AC4D09">
        <w:rPr>
          <w:rFonts w:ascii="Times New Roman" w:hAnsi="Times New Roman" w:cs="Times New Roman"/>
          <w:sz w:val="28"/>
          <w:szCs w:val="28"/>
        </w:rPr>
        <w:t>расположенные на территории Теучежского района</w:t>
      </w:r>
      <w:r w:rsidR="003A2B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35">
        <w:rPr>
          <w:rFonts w:ascii="Times New Roman" w:hAnsi="Times New Roman" w:cs="Times New Roman"/>
          <w:sz w:val="28"/>
          <w:szCs w:val="28"/>
        </w:rPr>
        <w:t>памятник монументального искусства народному поэту Адыгеи «Бюст Адыгейскому Ашугу Цугу Теучежу»</w:t>
      </w:r>
      <w:r w:rsidR="00AC4D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35">
        <w:rPr>
          <w:rFonts w:ascii="Times New Roman" w:hAnsi="Times New Roman" w:cs="Times New Roman"/>
          <w:sz w:val="28"/>
          <w:szCs w:val="28"/>
        </w:rPr>
        <w:t>историческое сооружение «Братская могила» советским воинам, погибшим в боях с фашистскими захватчиками</w:t>
      </w:r>
      <w:r w:rsidR="00AC4D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35">
        <w:rPr>
          <w:rFonts w:ascii="Times New Roman" w:hAnsi="Times New Roman" w:cs="Times New Roman"/>
          <w:sz w:val="28"/>
          <w:szCs w:val="28"/>
        </w:rPr>
        <w:t>П</w:t>
      </w:r>
      <w:r w:rsidR="00E87335" w:rsidRPr="00E87335">
        <w:rPr>
          <w:rFonts w:ascii="Times New Roman" w:hAnsi="Times New Roman" w:cs="Times New Roman"/>
          <w:sz w:val="28"/>
          <w:szCs w:val="28"/>
        </w:rPr>
        <w:t>амятный знак (</w:t>
      </w:r>
      <w:r>
        <w:rPr>
          <w:rFonts w:ascii="Times New Roman" w:hAnsi="Times New Roman" w:cs="Times New Roman"/>
          <w:sz w:val="28"/>
          <w:szCs w:val="28"/>
        </w:rPr>
        <w:t>камень) «Защитникам Черкессии»</w:t>
      </w:r>
      <w:r w:rsidR="00AC4D09">
        <w:rPr>
          <w:rFonts w:ascii="Times New Roman" w:hAnsi="Times New Roman" w:cs="Times New Roman"/>
          <w:sz w:val="28"/>
          <w:szCs w:val="28"/>
        </w:rPr>
        <w:t>,</w:t>
      </w:r>
      <w:r w:rsidR="00E87335" w:rsidRPr="00E87335">
        <w:rPr>
          <w:rFonts w:ascii="Times New Roman" w:hAnsi="Times New Roman" w:cs="Times New Roman"/>
          <w:sz w:val="28"/>
          <w:szCs w:val="28"/>
        </w:rPr>
        <w:t xml:space="preserve"> </w:t>
      </w:r>
      <w:r w:rsidR="00BE0D30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памятник военной истории - Бюст Героя Советского Союза </w:t>
      </w:r>
      <w:proofErr w:type="spellStart"/>
      <w:r w:rsidR="00BE0D30" w:rsidRPr="003F4814">
        <w:rPr>
          <w:rFonts w:ascii="Times New Roman" w:hAnsi="Times New Roman" w:cs="Times New Roman"/>
          <w:color w:val="auto"/>
          <w:sz w:val="28"/>
          <w:szCs w:val="28"/>
        </w:rPr>
        <w:t>Нехая</w:t>
      </w:r>
      <w:proofErr w:type="spellEnd"/>
      <w:r w:rsidR="00BE0D30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E0D30" w:rsidRPr="003F4814">
        <w:rPr>
          <w:rFonts w:ascii="Times New Roman" w:hAnsi="Times New Roman" w:cs="Times New Roman"/>
          <w:color w:val="auto"/>
          <w:sz w:val="28"/>
          <w:szCs w:val="28"/>
        </w:rPr>
        <w:t>Даута</w:t>
      </w:r>
      <w:proofErr w:type="spellEnd"/>
      <w:r w:rsidR="00BE0D30" w:rsidRPr="003F48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E0D30" w:rsidRPr="003F4814">
        <w:rPr>
          <w:rFonts w:ascii="Times New Roman" w:hAnsi="Times New Roman" w:cs="Times New Roman"/>
          <w:color w:val="auto"/>
          <w:sz w:val="28"/>
          <w:szCs w:val="28"/>
        </w:rPr>
        <w:t>Ереджибовича</w:t>
      </w:r>
      <w:proofErr w:type="spellEnd"/>
      <w:r w:rsidR="00BE0D30" w:rsidRPr="003F481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27189" w:rsidRPr="00827189" w:rsidRDefault="00EE57C8" w:rsidP="0082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справки:</w:t>
      </w:r>
    </w:p>
    <w:p w:rsidR="00827189" w:rsidRPr="00827189" w:rsidRDefault="00827189" w:rsidP="0082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189">
        <w:rPr>
          <w:rFonts w:ascii="Times New Roman" w:hAnsi="Times New Roman" w:cs="Times New Roman"/>
          <w:sz w:val="28"/>
          <w:szCs w:val="28"/>
        </w:rPr>
        <w:t>Объекты культурного наследия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</w:r>
      <w:proofErr w:type="gramEnd"/>
      <w:r w:rsidRPr="00827189">
        <w:rPr>
          <w:rFonts w:ascii="Times New Roman" w:hAnsi="Times New Roman" w:cs="Times New Roman"/>
          <w:sz w:val="28"/>
          <w:szCs w:val="28"/>
        </w:rPr>
        <w:t xml:space="preserve"> свидетельством эпох и цивилизаций, подлинными источниками информации о </w:t>
      </w:r>
      <w:r w:rsidR="00EE57C8">
        <w:rPr>
          <w:rFonts w:ascii="Times New Roman" w:hAnsi="Times New Roman" w:cs="Times New Roman"/>
          <w:sz w:val="28"/>
          <w:szCs w:val="28"/>
        </w:rPr>
        <w:t>зарождении и развитии культуры.</w:t>
      </w:r>
    </w:p>
    <w:p w:rsidR="00827189" w:rsidRPr="00827189" w:rsidRDefault="00827189" w:rsidP="0082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89">
        <w:rPr>
          <w:rFonts w:ascii="Times New Roman" w:hAnsi="Times New Roman" w:cs="Times New Roman"/>
          <w:sz w:val="28"/>
          <w:szCs w:val="28"/>
        </w:rPr>
        <w:t>Территория объекта культурного наследия – территория, непосредственно занятая данным объектом культурного наследия и (или) связанная с ним исторически и функционально, явля</w:t>
      </w:r>
      <w:r w:rsidR="00EE57C8">
        <w:rPr>
          <w:rFonts w:ascii="Times New Roman" w:hAnsi="Times New Roman" w:cs="Times New Roman"/>
          <w:sz w:val="28"/>
          <w:szCs w:val="28"/>
        </w:rPr>
        <w:t>ющаяся его неотъемлемой частью.</w:t>
      </w:r>
    </w:p>
    <w:sectPr w:rsidR="00827189" w:rsidRPr="0082718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89"/>
    <w:rsid w:val="00032C5A"/>
    <w:rsid w:val="00186CF1"/>
    <w:rsid w:val="001A671E"/>
    <w:rsid w:val="002C518C"/>
    <w:rsid w:val="00302B13"/>
    <w:rsid w:val="00364270"/>
    <w:rsid w:val="003A2B6C"/>
    <w:rsid w:val="0048517C"/>
    <w:rsid w:val="00550052"/>
    <w:rsid w:val="005A4D31"/>
    <w:rsid w:val="00661A4C"/>
    <w:rsid w:val="007606A4"/>
    <w:rsid w:val="007F421A"/>
    <w:rsid w:val="00817892"/>
    <w:rsid w:val="00827189"/>
    <w:rsid w:val="00983F3A"/>
    <w:rsid w:val="009B248D"/>
    <w:rsid w:val="00A65B6F"/>
    <w:rsid w:val="00AC4D09"/>
    <w:rsid w:val="00BA7989"/>
    <w:rsid w:val="00BC7CF1"/>
    <w:rsid w:val="00BE0D30"/>
    <w:rsid w:val="00C11A19"/>
    <w:rsid w:val="00C83B6F"/>
    <w:rsid w:val="00C84A15"/>
    <w:rsid w:val="00CA2FAB"/>
    <w:rsid w:val="00D11745"/>
    <w:rsid w:val="00D34AD2"/>
    <w:rsid w:val="00D66E83"/>
    <w:rsid w:val="00DB6594"/>
    <w:rsid w:val="00E87335"/>
    <w:rsid w:val="00EC48AA"/>
    <w:rsid w:val="00EE57C8"/>
    <w:rsid w:val="00EF4996"/>
    <w:rsid w:val="00F6025A"/>
    <w:rsid w:val="00F83884"/>
    <w:rsid w:val="00FD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6</cp:revision>
  <dcterms:created xsi:type="dcterms:W3CDTF">2019-02-15T09:17:00Z</dcterms:created>
  <dcterms:modified xsi:type="dcterms:W3CDTF">2019-02-25T12:24:00Z</dcterms:modified>
</cp:coreProperties>
</file>