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81" w:rsidRDefault="002879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287981" w:rsidRDefault="002879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287981" w:rsidRDefault="00F13322">
      <w:pPr>
        <w:pStyle w:val="a7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Три тысячи обращений от потребителей рассмотрено </w:t>
      </w:r>
    </w:p>
    <w:p w:rsidR="00287981" w:rsidRDefault="00F13322">
      <w:pPr>
        <w:pStyle w:val="a7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в Адыгейских электросетях       </w:t>
      </w:r>
    </w:p>
    <w:p w:rsidR="00287981" w:rsidRDefault="00287981">
      <w:pPr>
        <w:pStyle w:val="a7"/>
        <w:jc w:val="center"/>
        <w:rPr>
          <w:rFonts w:ascii="Arial Narrow" w:hAnsi="Arial Narrow"/>
          <w:b/>
          <w:sz w:val="28"/>
        </w:rPr>
      </w:pPr>
    </w:p>
    <w:p w:rsidR="00287981" w:rsidRDefault="00F13322">
      <w:pPr>
        <w:pStyle w:val="a7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287981" w:rsidRDefault="0060570C">
      <w:pPr>
        <w:pStyle w:val="a7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31</w:t>
      </w:r>
      <w:r w:rsidR="00F13322">
        <w:rPr>
          <w:rFonts w:ascii="Arial Narrow" w:hAnsi="Arial Narrow"/>
          <w:b/>
          <w:color w:val="A7A7A7"/>
          <w:sz w:val="28"/>
          <w:u w:color="A7A7A7"/>
        </w:rPr>
        <w:t>.10.2019</w:t>
      </w:r>
    </w:p>
    <w:p w:rsidR="00287981" w:rsidRDefault="00287981">
      <w:pPr>
        <w:pStyle w:val="a7"/>
        <w:spacing w:line="288" w:lineRule="auto"/>
        <w:jc w:val="both"/>
        <w:rPr>
          <w:rFonts w:ascii="Arial Narrow" w:hAnsi="Arial Narrow"/>
          <w:sz w:val="28"/>
        </w:rPr>
      </w:pPr>
    </w:p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Сотрудники Адыгейского филиала «Россети Кубань» с начала года приняли порядка трех тысяч обращений потребителей Апшеронского, Белореченского районов Краснодарского края и Гиагинского, Майкопского, Красногвардейского, Кошехабльского, Шовгеновского районов, а также города Майкопа Республики Адыгея.    </w:t>
      </w:r>
    </w:p>
    <w:p w:rsidR="00970B98" w:rsidRDefault="00970B98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 w:rsidRPr="00970B98"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62650" cy="3981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77" cy="398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Наибольшее число поступивших заявок связано установкой, заменой и техническим обслуживанием приборов учета электроэнергии, технологическим присоединением и увеличением присоединенной мощности энергопринимающих устройств заявителей к электрическим сетям компании. </w:t>
      </w:r>
    </w:p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Для приема граждан в муниципальных образованиях функционируют центр и пункты обслуживания потребителей, куда граждане могут обратиться лично, по телефону, электронной почте. Кроме того, потребители могут воспользоваться интернет-приемной сайта «Россети Кубань» по вопросам качества электроснабжения, порядка оформления и получения документов на технологическое присоединение к </w:t>
      </w:r>
      <w:r>
        <w:rPr>
          <w:rFonts w:ascii="Arial Narrow" w:hAnsi="Arial Narrow"/>
          <w:sz w:val="28"/>
        </w:rPr>
        <w:lastRenderedPageBreak/>
        <w:t xml:space="preserve">электросетям и по другим вопросам. Здесь также можно оставить заявку на получение дополнительных электросетевых услуг. </w:t>
      </w:r>
    </w:p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– С расширением клиентского сервиса стал проще порядок взаимодействия потребителя с компанией, сократилось время предоставления услуг и оформление процедуры технологического присоединения, – рассказал помощник директора по технологическому присоединению Нурдин Джанхот.</w:t>
      </w:r>
    </w:p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Полный перечень услуг, оказываемых населению, размещен  на официальном сайте компании </w:t>
      </w:r>
      <w:hyperlink r:id="rId8" w:history="1">
        <w:r>
          <w:rPr>
            <w:rStyle w:val="ad"/>
            <w:rFonts w:ascii="Arial Narrow" w:hAnsi="Arial Narrow"/>
            <w:color w:val="0000FF"/>
            <w:sz w:val="28"/>
          </w:rPr>
          <w:t>kubanenergo.ru</w:t>
        </w:r>
      </w:hyperlink>
      <w:r>
        <w:rPr>
          <w:rFonts w:ascii="Arial Narrow" w:hAnsi="Arial Narrow"/>
          <w:sz w:val="28"/>
        </w:rPr>
        <w:t xml:space="preserve"> в разделе «Потребителям». За справками и более подробной информацией потребители адыгейского энергорайона могут обратиться по адресу: 385000, Республика Адыгея, г. Майкоп, ул. Шовгенова, 358. Тел. (8772) 59-22-02; E-mail: client.service@adseti.ru</w:t>
      </w:r>
    </w:p>
    <w:p w:rsidR="00287981" w:rsidRDefault="002879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16"/>
        </w:rPr>
      </w:pPr>
    </w:p>
    <w:p w:rsidR="00287981" w:rsidRDefault="00F13322">
      <w:pPr>
        <w:pStyle w:val="a7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287981" w:rsidRDefault="00F13322">
      <w:pPr>
        <w:pStyle w:val="Af6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87981" w:rsidRDefault="002879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287981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287981" w:rsidRPr="00970B98" w:rsidRDefault="00F1332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970B98">
        <w:rPr>
          <w:rFonts w:ascii="Arial Narrow" w:hAnsi="Arial Narrow"/>
          <w:sz w:val="20"/>
        </w:rPr>
        <w:t xml:space="preserve">.: (861) 212-24-68; </w:t>
      </w:r>
      <w:r w:rsidRPr="0060570C">
        <w:rPr>
          <w:rFonts w:ascii="Arial Narrow" w:hAnsi="Arial Narrow"/>
          <w:sz w:val="20"/>
          <w:lang w:val="en-US"/>
        </w:rPr>
        <w:t>e</w:t>
      </w:r>
      <w:r w:rsidRPr="00970B98">
        <w:rPr>
          <w:rFonts w:ascii="Arial Narrow" w:hAnsi="Arial Narrow"/>
          <w:sz w:val="20"/>
        </w:rPr>
        <w:t>-</w:t>
      </w:r>
      <w:r w:rsidRPr="0060570C">
        <w:rPr>
          <w:rFonts w:ascii="Arial Narrow" w:hAnsi="Arial Narrow"/>
          <w:sz w:val="20"/>
          <w:lang w:val="en-US"/>
        </w:rPr>
        <w:t>mail</w:t>
      </w:r>
      <w:r w:rsidRPr="00970B98">
        <w:rPr>
          <w:rFonts w:ascii="Arial Narrow" w:hAnsi="Arial Narrow"/>
          <w:sz w:val="20"/>
        </w:rPr>
        <w:t xml:space="preserve">: </w:t>
      </w:r>
      <w:hyperlink r:id="rId9" w:history="1">
        <w:r w:rsidRPr="0060570C">
          <w:rPr>
            <w:rStyle w:val="ad"/>
            <w:rFonts w:ascii="Arial Narrow" w:hAnsi="Arial Narrow"/>
            <w:sz w:val="20"/>
            <w:lang w:val="en-US"/>
          </w:rPr>
          <w:t>sadymva</w:t>
        </w:r>
        <w:r w:rsidRPr="00970B98">
          <w:rPr>
            <w:rStyle w:val="ad"/>
            <w:rFonts w:ascii="Arial Narrow" w:hAnsi="Arial Narrow"/>
            <w:sz w:val="20"/>
          </w:rPr>
          <w:t>@</w:t>
        </w:r>
        <w:r w:rsidRPr="0060570C">
          <w:rPr>
            <w:rStyle w:val="ad"/>
            <w:rFonts w:ascii="Arial Narrow" w:hAnsi="Arial Narrow"/>
            <w:sz w:val="20"/>
            <w:lang w:val="en-US"/>
          </w:rPr>
          <w:t>kuben</w:t>
        </w:r>
        <w:r w:rsidRPr="00970B98">
          <w:rPr>
            <w:rStyle w:val="ad"/>
            <w:rFonts w:ascii="Arial Narrow" w:hAnsi="Arial Narrow"/>
            <w:sz w:val="20"/>
          </w:rPr>
          <w:t>.</w:t>
        </w:r>
        <w:r w:rsidRPr="0060570C">
          <w:rPr>
            <w:rStyle w:val="ad"/>
            <w:rFonts w:ascii="Arial Narrow" w:hAnsi="Arial Narrow"/>
            <w:sz w:val="20"/>
            <w:lang w:val="en-US"/>
          </w:rPr>
          <w:t>elektra</w:t>
        </w:r>
        <w:r w:rsidRPr="00970B98">
          <w:rPr>
            <w:rStyle w:val="ad"/>
            <w:rFonts w:ascii="Arial Narrow" w:hAnsi="Arial Narrow"/>
            <w:sz w:val="20"/>
          </w:rPr>
          <w:t>.</w:t>
        </w:r>
        <w:r w:rsidRPr="0060570C">
          <w:rPr>
            <w:rStyle w:val="ad"/>
            <w:rFonts w:ascii="Arial Narrow" w:hAnsi="Arial Narrow"/>
            <w:sz w:val="20"/>
            <w:lang w:val="en-US"/>
          </w:rPr>
          <w:t>ru</w:t>
        </w:r>
      </w:hyperlink>
    </w:p>
    <w:sectPr w:rsidR="00287981" w:rsidRPr="00970B98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ED" w:rsidRDefault="003945ED">
      <w:r>
        <w:separator/>
      </w:r>
    </w:p>
  </w:endnote>
  <w:endnote w:type="continuationSeparator" w:id="0">
    <w:p w:rsidR="003945ED" w:rsidRDefault="0039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ED" w:rsidRDefault="003945ED">
      <w:r>
        <w:separator/>
      </w:r>
    </w:p>
  </w:footnote>
  <w:footnote w:type="continuationSeparator" w:id="0">
    <w:p w:rsidR="003945ED" w:rsidRDefault="0039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81" w:rsidRDefault="00287981">
    <w:pPr>
      <w:pStyle w:val="a3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981"/>
    <w:rsid w:val="00287981"/>
    <w:rsid w:val="003945ED"/>
    <w:rsid w:val="0060570C"/>
    <w:rsid w:val="00970B98"/>
    <w:rsid w:val="00F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F715"/>
  <w15:docId w15:val="{EC833A25-B7D0-4F64-808C-DEDEB6B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link w:val="a4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4">
    <w:name w:val="Верхний колонтитул Знак"/>
    <w:link w:val="a3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paragraph" w:styleId="a7">
    <w:name w:val="No Spacing"/>
    <w:link w:val="a8"/>
    <w:rPr>
      <w:rFonts w:ascii="Calibri" w:hAnsi="Calibri"/>
      <w:sz w:val="22"/>
      <w:u w:color="000000"/>
    </w:rPr>
  </w:style>
  <w:style w:type="character" w:customStyle="1" w:styleId="a8">
    <w:name w:val="Без интервала Знак"/>
    <w:link w:val="a7"/>
    <w:rPr>
      <w:rFonts w:ascii="Calibri" w:hAnsi="Calibri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9">
    <w:name w:val="Верхн./нижн. кол."/>
    <w:link w:val="aa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a">
    <w:name w:val="Верхн./нижн. кол."/>
    <w:link w:val="a9"/>
    <w:rPr>
      <w:rFonts w:ascii="Helvetica Neue" w:hAnsi="Helvetica Neue"/>
      <w:color w:val="000000"/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u w:val="single"/>
    </w:rPr>
  </w:style>
  <w:style w:type="character" w:styleId="ad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По умолчанию"/>
    <w:link w:val="af"/>
    <w:rPr>
      <w:rFonts w:ascii="Helvetica Neue" w:hAnsi="Helvetica Neue"/>
      <w:sz w:val="22"/>
    </w:rPr>
  </w:style>
  <w:style w:type="character" w:customStyle="1" w:styleId="af">
    <w:name w:val="По умолчанию"/>
    <w:link w:val="ae"/>
    <w:rPr>
      <w:rFonts w:ascii="Helvetica Neue" w:hAnsi="Helvetica Neue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Af6">
    <w:name w:val="По умолчанию A"/>
    <w:link w:val="Af7"/>
    <w:rPr>
      <w:rFonts w:ascii="Helvetica Neue" w:hAnsi="Helvetica Neue"/>
      <w:sz w:val="22"/>
      <w:u w:color="000000"/>
    </w:rPr>
  </w:style>
  <w:style w:type="character" w:customStyle="1" w:styleId="Af7">
    <w:name w:val="По умолчанию A"/>
    <w:link w:val="Af6"/>
    <w:rPr>
      <w:rFonts w:ascii="Helvetica Neue" w:hAnsi="Helvetica Neue"/>
      <w:color w:val="000000"/>
      <w:sz w:val="22"/>
      <w:u w:color="00000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energ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3</cp:revision>
  <dcterms:created xsi:type="dcterms:W3CDTF">2019-11-01T07:19:00Z</dcterms:created>
  <dcterms:modified xsi:type="dcterms:W3CDTF">2019-11-05T08:37:00Z</dcterms:modified>
</cp:coreProperties>
</file>