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47B6" w:rsidRPr="00513C62" w:rsidRDefault="00AB47B6">
      <w:pPr>
        <w:rPr>
          <w:sz w:val="28"/>
          <w:szCs w:val="28"/>
        </w:rPr>
      </w:pPr>
    </w:p>
    <w:p w:rsidR="00AB47B6" w:rsidRDefault="00AB47B6">
      <w:pPr>
        <w:rPr>
          <w:sz w:val="28"/>
          <w:szCs w:val="28"/>
        </w:rPr>
      </w:pPr>
    </w:p>
    <w:p w:rsidR="00AB47B6" w:rsidRDefault="00AB47B6">
      <w:pPr>
        <w:rPr>
          <w:sz w:val="28"/>
          <w:szCs w:val="28"/>
        </w:rPr>
      </w:pPr>
    </w:p>
    <w:p w:rsidR="00AB47B6" w:rsidRDefault="00AB47B6">
      <w:pPr>
        <w:rPr>
          <w:sz w:val="28"/>
          <w:szCs w:val="28"/>
        </w:rPr>
      </w:pPr>
    </w:p>
    <w:p w:rsidR="00AB47B6" w:rsidRDefault="00AB47B6">
      <w:pPr>
        <w:rPr>
          <w:sz w:val="28"/>
          <w:szCs w:val="28"/>
        </w:rPr>
      </w:pPr>
    </w:p>
    <w:p w:rsidR="00AB47B6" w:rsidRDefault="00AB47B6">
      <w:pPr>
        <w:rPr>
          <w:sz w:val="28"/>
          <w:szCs w:val="28"/>
        </w:rPr>
      </w:pPr>
    </w:p>
    <w:tbl>
      <w:tblPr>
        <w:tblStyle w:val="af9"/>
        <w:tblW w:w="9356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356"/>
      </w:tblGrid>
      <w:tr w:rsidR="000534C7" w:rsidTr="000A66B5">
        <w:tc>
          <w:tcPr>
            <w:tcW w:w="9356" w:type="dxa"/>
          </w:tcPr>
          <w:p w:rsidR="007165F2" w:rsidRDefault="007165F2" w:rsidP="00186B57">
            <w:pPr>
              <w:jc w:val="center"/>
              <w:rPr>
                <w:b/>
                <w:sz w:val="28"/>
                <w:szCs w:val="28"/>
              </w:rPr>
            </w:pPr>
          </w:p>
          <w:p w:rsidR="00A45F9D" w:rsidRDefault="000534C7" w:rsidP="00A45F9D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ПРЕСС</w:t>
            </w:r>
            <w:r>
              <w:rPr>
                <w:sz w:val="28"/>
                <w:szCs w:val="28"/>
              </w:rPr>
              <w:t>-</w:t>
            </w:r>
            <w:r>
              <w:rPr>
                <w:b/>
                <w:sz w:val="28"/>
                <w:szCs w:val="28"/>
              </w:rPr>
              <w:t>РЕЛИЗ</w:t>
            </w:r>
          </w:p>
          <w:p w:rsidR="000A66B5" w:rsidRPr="000A66B5" w:rsidRDefault="000A66B5" w:rsidP="000A66B5">
            <w:pPr>
              <w:jc w:val="center"/>
              <w:rPr>
                <w:b/>
                <w:sz w:val="28"/>
                <w:szCs w:val="28"/>
              </w:rPr>
            </w:pPr>
            <w:r w:rsidRPr="000A66B5">
              <w:rPr>
                <w:b/>
                <w:sz w:val="28"/>
                <w:szCs w:val="28"/>
              </w:rPr>
              <w:t>На первой коллегии компаний Группы «ТНС энерго» подвели итоги работы холдинга за девять месяцев 2023 года</w:t>
            </w:r>
          </w:p>
          <w:p w:rsidR="000A66B5" w:rsidRPr="00A71F23" w:rsidRDefault="000A66B5" w:rsidP="000A66B5">
            <w:pPr>
              <w:rPr>
                <w:sz w:val="28"/>
                <w:szCs w:val="28"/>
              </w:rPr>
            </w:pPr>
          </w:p>
        </w:tc>
      </w:tr>
      <w:tr w:rsidR="00A71F23" w:rsidTr="000A66B5">
        <w:tc>
          <w:tcPr>
            <w:tcW w:w="9356" w:type="dxa"/>
          </w:tcPr>
          <w:p w:rsidR="000A66B5" w:rsidRPr="00B9502D" w:rsidRDefault="000A66B5" w:rsidP="000A66B5">
            <w:pPr>
              <w:ind w:firstLine="567"/>
              <w:jc w:val="both"/>
              <w:rPr>
                <w:sz w:val="28"/>
                <w:szCs w:val="28"/>
              </w:rPr>
            </w:pPr>
            <w:r w:rsidRPr="00B9502D">
              <w:rPr>
                <w:i/>
                <w:sz w:val="28"/>
                <w:szCs w:val="28"/>
              </w:rPr>
              <w:t>10</w:t>
            </w:r>
            <w:r w:rsidR="00006C51" w:rsidRPr="00B9502D">
              <w:rPr>
                <w:i/>
                <w:sz w:val="28"/>
                <w:szCs w:val="28"/>
              </w:rPr>
              <w:t xml:space="preserve"> ноября</w:t>
            </w:r>
            <w:r w:rsidR="001A2C3B" w:rsidRPr="00B9502D">
              <w:rPr>
                <w:i/>
                <w:sz w:val="28"/>
                <w:szCs w:val="28"/>
              </w:rPr>
              <w:t xml:space="preserve"> </w:t>
            </w:r>
            <w:r w:rsidRPr="00B9502D">
              <w:rPr>
                <w:i/>
                <w:sz w:val="28"/>
                <w:szCs w:val="28"/>
              </w:rPr>
              <w:t>2023 года</w:t>
            </w:r>
            <w:r w:rsidR="00513C62" w:rsidRPr="00B9502D">
              <w:rPr>
                <w:i/>
                <w:sz w:val="28"/>
                <w:szCs w:val="28"/>
              </w:rPr>
              <w:t>.</w:t>
            </w:r>
            <w:r w:rsidR="00A45F9D" w:rsidRPr="00B9502D">
              <w:rPr>
                <w:i/>
                <w:sz w:val="28"/>
                <w:szCs w:val="28"/>
              </w:rPr>
              <w:t xml:space="preserve"> </w:t>
            </w:r>
            <w:r w:rsidRPr="00B9502D">
              <w:rPr>
                <w:sz w:val="28"/>
                <w:szCs w:val="28"/>
              </w:rPr>
              <w:t xml:space="preserve">9 и 10 ноября в г. Сочи проходит </w:t>
            </w:r>
            <w:r w:rsidRPr="00B9502D">
              <w:rPr>
                <w:sz w:val="28"/>
                <w:szCs w:val="28"/>
                <w:lang w:val="en-US"/>
              </w:rPr>
              <w:t>I</w:t>
            </w:r>
            <w:r w:rsidRPr="00B9502D">
              <w:rPr>
                <w:sz w:val="28"/>
                <w:szCs w:val="28"/>
              </w:rPr>
              <w:t xml:space="preserve"> профессиональная коллегия гарантирующих поставщиков, входящих в Группу компаний «ТНС энерго», под руководством генерального директора ПАО ГК «ТНС энерго» Елены Стельновой. </w:t>
            </w:r>
          </w:p>
          <w:p w:rsidR="000A66B5" w:rsidRPr="00B9502D" w:rsidRDefault="000A66B5" w:rsidP="000A66B5">
            <w:pPr>
              <w:ind w:firstLine="567"/>
              <w:jc w:val="both"/>
              <w:rPr>
                <w:sz w:val="28"/>
                <w:szCs w:val="28"/>
              </w:rPr>
            </w:pPr>
            <w:r w:rsidRPr="00B9502D">
              <w:rPr>
                <w:sz w:val="28"/>
                <w:szCs w:val="28"/>
              </w:rPr>
              <w:t>В мероприятии принимают участие работники ПАО ГК «ТНС энерго»,</w:t>
            </w:r>
            <w:r w:rsidRPr="00B9502D">
              <w:rPr>
                <w:i/>
                <w:sz w:val="28"/>
                <w:szCs w:val="28"/>
              </w:rPr>
              <w:t xml:space="preserve"> </w:t>
            </w:r>
            <w:r w:rsidRPr="00B9502D">
              <w:rPr>
                <w:sz w:val="28"/>
                <w:szCs w:val="28"/>
              </w:rPr>
              <w:t>управляющие директора и специалисты десяти региональных энергосбытовых компаний. Заседание коллегии посвящено подведению итогов деятельности холдинга за девять месяцев 2023 года и определению первоочередных задач до конца текущего года и на 2024 год.</w:t>
            </w:r>
          </w:p>
          <w:p w:rsidR="000A66B5" w:rsidRPr="00B9502D" w:rsidRDefault="000A66B5" w:rsidP="000A66B5">
            <w:pPr>
              <w:ind w:firstLine="567"/>
              <w:jc w:val="both"/>
              <w:rPr>
                <w:sz w:val="28"/>
                <w:szCs w:val="28"/>
              </w:rPr>
            </w:pPr>
            <w:r w:rsidRPr="00B9502D">
              <w:rPr>
                <w:sz w:val="28"/>
                <w:szCs w:val="28"/>
              </w:rPr>
              <w:t>Как сообщила генеральный директор ПАО ГК «ТНС энерго» Елена Стельнова, все дочерние общества завершили отчетный период с положительным финансовым результатом. Чистая прибыль по Группе компаний по отчетности РСБУ, без учета результатов переоценки акций, составила 3,8 млрд рублей.</w:t>
            </w:r>
          </w:p>
          <w:p w:rsidR="000A66B5" w:rsidRPr="00B9502D" w:rsidRDefault="000A66B5" w:rsidP="000A66B5">
            <w:pPr>
              <w:ind w:firstLine="567"/>
              <w:jc w:val="both"/>
              <w:rPr>
                <w:sz w:val="28"/>
                <w:szCs w:val="28"/>
              </w:rPr>
            </w:pPr>
            <w:r w:rsidRPr="00B9502D">
              <w:rPr>
                <w:sz w:val="28"/>
                <w:szCs w:val="28"/>
              </w:rPr>
              <w:t xml:space="preserve"> Кроме того, руководитель холдинга подчеркнула, что сейчас все компании Группы трудятся в уникальных условиях. Исполняя первоочередные задачи перед потребителями, специалистам необходимо сохранять безопасность всех объектов цифровой инфраструктуры.</w:t>
            </w:r>
          </w:p>
          <w:p w:rsidR="000A66B5" w:rsidRPr="00B9502D" w:rsidRDefault="000A66B5" w:rsidP="000A66B5">
            <w:pPr>
              <w:ind w:firstLine="567"/>
              <w:jc w:val="both"/>
              <w:rPr>
                <w:i/>
                <w:sz w:val="28"/>
                <w:szCs w:val="28"/>
              </w:rPr>
            </w:pPr>
            <w:r w:rsidRPr="00B9502D">
              <w:rPr>
                <w:i/>
                <w:sz w:val="28"/>
                <w:szCs w:val="28"/>
              </w:rPr>
              <w:t xml:space="preserve"> «ТНС энерго» один из крупнейших в стране энергосбытовых холдингов, чья деятельность простирается от Северо-Запада России до теплых вод Черного моря. Мы завершили девять месяцев с хорошим результатом по всем направлениям деятельности. Однако впереди закрытие года, всего два месяца отделяет нас от конечного результата. Перед нами стоит ряд важных задач, </w:t>
            </w:r>
            <w:r w:rsidRPr="00B9502D">
              <w:rPr>
                <w:sz w:val="28"/>
                <w:szCs w:val="28"/>
              </w:rPr>
              <w:t xml:space="preserve">– подчеркнула </w:t>
            </w:r>
            <w:r w:rsidRPr="00B9502D">
              <w:rPr>
                <w:b/>
                <w:sz w:val="28"/>
                <w:szCs w:val="28"/>
              </w:rPr>
              <w:t>Елена Стельнова</w:t>
            </w:r>
            <w:r w:rsidRPr="00B9502D">
              <w:rPr>
                <w:sz w:val="28"/>
                <w:szCs w:val="28"/>
              </w:rPr>
              <w:t>.</w:t>
            </w:r>
            <w:r w:rsidRPr="00B9502D">
              <w:rPr>
                <w:i/>
                <w:sz w:val="28"/>
                <w:szCs w:val="28"/>
              </w:rPr>
              <w:t xml:space="preserve"> – В нашей компетенции находятся вопросы, которые имеют принципиальное значение для становления экономики и надежного функционирования энергосистемы регионов, а также имеют определяющее значение для комфортной жизни миллионов россиян».</w:t>
            </w:r>
          </w:p>
          <w:p w:rsidR="000A66B5" w:rsidRPr="00B9502D" w:rsidRDefault="000A66B5" w:rsidP="000A66B5">
            <w:pPr>
              <w:ind w:firstLine="567"/>
              <w:jc w:val="both"/>
              <w:rPr>
                <w:sz w:val="28"/>
                <w:szCs w:val="28"/>
              </w:rPr>
            </w:pPr>
            <w:r w:rsidRPr="00B9502D">
              <w:rPr>
                <w:sz w:val="28"/>
                <w:szCs w:val="28"/>
              </w:rPr>
              <w:t>При этом стратегические цели общества по наращиванию финансового и производственного результатов, улучшению и модернизации стандартов качества обслуживания потребителей остаются неизменными. Корректируются лишь методы их достижения: внедряются передовые цифровые разработки в целях получения наилучшего результата.</w:t>
            </w:r>
          </w:p>
          <w:p w:rsidR="000A66B5" w:rsidRPr="00B9502D" w:rsidRDefault="000A66B5" w:rsidP="000A66B5">
            <w:pPr>
              <w:ind w:firstLine="567"/>
              <w:jc w:val="both"/>
              <w:rPr>
                <w:sz w:val="28"/>
                <w:szCs w:val="28"/>
              </w:rPr>
            </w:pPr>
            <w:r w:rsidRPr="00B9502D">
              <w:rPr>
                <w:sz w:val="28"/>
                <w:szCs w:val="28"/>
              </w:rPr>
              <w:t xml:space="preserve">Участники коллегии обсудили новые вызовы, стоящие перед отраслью, </w:t>
            </w:r>
            <w:r w:rsidRPr="00B9502D">
              <w:rPr>
                <w:sz w:val="28"/>
                <w:szCs w:val="28"/>
              </w:rPr>
              <w:lastRenderedPageBreak/>
              <w:t>требующие оперативного и эффективного реагирования. Компании «ТНС энерго» продолжат работу по оптимизации привычных систем и бизнес-процессов, направленных на развитие своего потенциала на рынке и решения главной задачи – обеспечения стабильного и надежного энергоснабжения регионов.</w:t>
            </w:r>
          </w:p>
          <w:p w:rsidR="000A66B5" w:rsidRPr="00B9502D" w:rsidRDefault="000A66B5" w:rsidP="000A66B5">
            <w:pPr>
              <w:jc w:val="both"/>
              <w:rPr>
                <w:sz w:val="28"/>
                <w:szCs w:val="28"/>
              </w:rPr>
            </w:pPr>
          </w:p>
          <w:p w:rsidR="000A66B5" w:rsidRPr="00B9502D" w:rsidRDefault="000A66B5" w:rsidP="000A66B5">
            <w:pPr>
              <w:spacing w:line="256" w:lineRule="auto"/>
              <w:jc w:val="both"/>
              <w:rPr>
                <w:rFonts w:eastAsia="Calibri"/>
                <w:b/>
                <w:i/>
              </w:rPr>
            </w:pPr>
            <w:r w:rsidRPr="00B9502D">
              <w:rPr>
                <w:rFonts w:eastAsia="Calibri"/>
                <w:b/>
                <w:i/>
              </w:rPr>
              <w:t>Справка о компании:</w:t>
            </w:r>
          </w:p>
          <w:p w:rsidR="000A66B5" w:rsidRPr="00B9502D" w:rsidRDefault="000A66B5" w:rsidP="000A66B5">
            <w:pPr>
              <w:spacing w:line="256" w:lineRule="auto"/>
              <w:jc w:val="both"/>
              <w:rPr>
                <w:rFonts w:eastAsia="Calibri"/>
                <w:i/>
              </w:rPr>
            </w:pPr>
            <w:r w:rsidRPr="00B9502D">
              <w:rPr>
                <w:rFonts w:eastAsia="Calibri"/>
                <w:b/>
                <w:i/>
              </w:rPr>
              <w:t>ПАО ГК «ТНС энерго»</w:t>
            </w:r>
            <w:r w:rsidRPr="00B9502D">
              <w:rPr>
                <w:rFonts w:eastAsia="Calibri"/>
                <w:i/>
              </w:rPr>
              <w:t xml:space="preserve"> является субъектом оптового рынка электроэнергии, а также управляет 10 гарантирующими поставщиками, обслуживающими около 21 млн потребителей в 11 регионах Российской Федерации. Совокупный объем полезного отпуска электроэнергии Группы компаний «ТНС энерго» по итогам 2022 года составил 65,8 млрд кВт*ч.</w:t>
            </w:r>
          </w:p>
          <w:p w:rsidR="000A66B5" w:rsidRPr="00B9502D" w:rsidRDefault="000A66B5" w:rsidP="000A66B5">
            <w:pPr>
              <w:ind w:firstLine="567"/>
              <w:jc w:val="both"/>
              <w:rPr>
                <w:sz w:val="28"/>
                <w:szCs w:val="28"/>
              </w:rPr>
            </w:pPr>
          </w:p>
          <w:p w:rsidR="000A66B5" w:rsidRPr="00B9502D" w:rsidRDefault="000A66B5" w:rsidP="000A66B5">
            <w:pPr>
              <w:widowControl/>
              <w:suppressAutoHyphens w:val="0"/>
              <w:ind w:firstLine="720"/>
              <w:jc w:val="both"/>
              <w:rPr>
                <w:sz w:val="28"/>
                <w:szCs w:val="28"/>
              </w:rPr>
            </w:pPr>
          </w:p>
          <w:p w:rsidR="005B21AF" w:rsidRPr="00B9502D" w:rsidRDefault="005B21AF" w:rsidP="00C2736E">
            <w:pPr>
              <w:shd w:val="clear" w:color="auto" w:fill="FFFFFF"/>
              <w:rPr>
                <w:sz w:val="28"/>
                <w:szCs w:val="28"/>
              </w:rPr>
            </w:pPr>
          </w:p>
        </w:tc>
      </w:tr>
      <w:tr w:rsidR="00954A6D" w:rsidRPr="000A66B5" w:rsidTr="000A66B5">
        <w:trPr>
          <w:trHeight w:val="1992"/>
        </w:trPr>
        <w:tc>
          <w:tcPr>
            <w:tcW w:w="9356" w:type="dxa"/>
          </w:tcPr>
          <w:p w:rsidR="005B21AF" w:rsidRPr="00200C5F" w:rsidRDefault="005B21AF" w:rsidP="005B21AF">
            <w:pPr>
              <w:jc w:val="both"/>
              <w:rPr>
                <w:i/>
                <w:iCs/>
                <w:color w:val="FF0000"/>
              </w:rPr>
            </w:pPr>
            <w:r w:rsidRPr="00B6799F">
              <w:rPr>
                <w:b/>
                <w:i/>
                <w:iCs/>
                <w:color w:val="000000"/>
              </w:rPr>
              <w:lastRenderedPageBreak/>
              <w:t>ПАО ГК «ТНС энерго»</w:t>
            </w:r>
            <w:r w:rsidRPr="00B6799F">
              <w:rPr>
                <w:i/>
                <w:iCs/>
                <w:color w:val="000000"/>
              </w:rPr>
              <w:t xml:space="preserve"> является субъектом оптового рынка электроэнергии, а также управляет 10 гарантирующими поставщиками, обслуживающими около 21 млн потребителей в 11 регионах Российской Федерации. </w:t>
            </w:r>
            <w:r w:rsidRPr="00B6799F">
              <w:rPr>
                <w:i/>
                <w:iCs/>
                <w:shd w:val="clear" w:color="auto" w:fill="FFFFFF"/>
              </w:rPr>
              <w:t>Совокупный объем полезного отпуска электроэнергии Группы компаний «ТНС энерго» по итогам 2022 года составил 65,8 млрд кВт*ч.</w:t>
            </w:r>
          </w:p>
          <w:p w:rsidR="00183D66" w:rsidRPr="008B082C" w:rsidRDefault="00183D66" w:rsidP="00200C5F">
            <w:pPr>
              <w:jc w:val="right"/>
              <w:rPr>
                <w:sz w:val="28"/>
                <w:szCs w:val="28"/>
              </w:rPr>
            </w:pPr>
          </w:p>
          <w:p w:rsidR="008B082C" w:rsidRPr="008B082C" w:rsidRDefault="008B082C" w:rsidP="008B082C">
            <w:pPr>
              <w:rPr>
                <w:sz w:val="28"/>
                <w:szCs w:val="28"/>
              </w:rPr>
            </w:pPr>
            <w:r w:rsidRPr="008B082C">
              <w:rPr>
                <w:noProof/>
                <w:sz w:val="28"/>
                <w:szCs w:val="28"/>
              </w:rPr>
              <w:drawing>
                <wp:inline distT="0" distB="0" distL="0" distR="0">
                  <wp:extent cx="5803900" cy="3876675"/>
                  <wp:effectExtent l="0" t="0" r="6350" b="9525"/>
                  <wp:docPr id="1" name="Рисунок 1" descr="C:\Users\User\Desktop\10-11-2023_11-16-35\IMG_3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10-11-2023_11-16-35\IMG_3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3900" cy="3876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21AF" w:rsidRDefault="005B21AF" w:rsidP="00200C5F">
      <w:pPr>
        <w:rPr>
          <w:sz w:val="28"/>
          <w:szCs w:val="28"/>
        </w:rPr>
      </w:pPr>
    </w:p>
    <w:p w:rsidR="008B082C" w:rsidRDefault="008B082C" w:rsidP="00200C5F">
      <w:pPr>
        <w:rPr>
          <w:sz w:val="28"/>
          <w:szCs w:val="28"/>
        </w:rPr>
      </w:pPr>
      <w:r w:rsidRPr="008B082C">
        <w:rPr>
          <w:noProof/>
          <w:sz w:val="28"/>
          <w:szCs w:val="28"/>
        </w:rPr>
        <w:lastRenderedPageBreak/>
        <w:drawing>
          <wp:inline distT="0" distB="0" distL="0" distR="0">
            <wp:extent cx="5940425" cy="3950970"/>
            <wp:effectExtent l="0" t="0" r="3175" b="0"/>
            <wp:docPr id="2" name="Рисунок 2" descr="C:\Users\User\Desktop\10-11-2023_11-16-35\IMG_3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0-11-2023_11-16-35\IMG_39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2C" w:rsidRDefault="008B082C" w:rsidP="00200C5F">
      <w:pPr>
        <w:rPr>
          <w:sz w:val="28"/>
          <w:szCs w:val="28"/>
        </w:rPr>
      </w:pPr>
    </w:p>
    <w:p w:rsidR="008B082C" w:rsidRDefault="008B082C" w:rsidP="00200C5F">
      <w:pPr>
        <w:rPr>
          <w:sz w:val="28"/>
          <w:szCs w:val="28"/>
        </w:rPr>
      </w:pPr>
      <w:r w:rsidRPr="008B082C">
        <w:rPr>
          <w:noProof/>
          <w:sz w:val="28"/>
          <w:szCs w:val="28"/>
        </w:rPr>
        <w:drawing>
          <wp:inline distT="0" distB="0" distL="0" distR="0">
            <wp:extent cx="5940425" cy="3955415"/>
            <wp:effectExtent l="0" t="0" r="3175" b="6985"/>
            <wp:docPr id="3" name="Рисунок 3" descr="C:\Users\User\Desktop\10-11-2023_11-16-35\IMG_3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0-11-2023_11-16-35\IMG_392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2C" w:rsidRDefault="008B082C" w:rsidP="00200C5F">
      <w:pPr>
        <w:rPr>
          <w:sz w:val="28"/>
          <w:szCs w:val="28"/>
        </w:rPr>
      </w:pPr>
      <w:r w:rsidRPr="008B082C">
        <w:rPr>
          <w:noProof/>
          <w:sz w:val="28"/>
          <w:szCs w:val="28"/>
        </w:rPr>
        <w:lastRenderedPageBreak/>
        <w:drawing>
          <wp:inline distT="0" distB="0" distL="0" distR="0">
            <wp:extent cx="5940425" cy="3966845"/>
            <wp:effectExtent l="0" t="0" r="3175" b="0"/>
            <wp:docPr id="4" name="Рисунок 4" descr="C:\Users\User\Desktop\10-11-2023_11-16-35\IMG_3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0-11-2023_11-16-35\IMG_39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2C" w:rsidRDefault="008B082C" w:rsidP="00200C5F">
      <w:pPr>
        <w:rPr>
          <w:sz w:val="28"/>
          <w:szCs w:val="28"/>
        </w:rPr>
      </w:pPr>
    </w:p>
    <w:p w:rsidR="008B082C" w:rsidRDefault="008B082C" w:rsidP="00200C5F">
      <w:pPr>
        <w:rPr>
          <w:sz w:val="28"/>
          <w:szCs w:val="28"/>
        </w:rPr>
      </w:pPr>
      <w:r w:rsidRPr="008B082C">
        <w:rPr>
          <w:noProof/>
          <w:sz w:val="28"/>
          <w:szCs w:val="28"/>
        </w:rPr>
        <w:drawing>
          <wp:inline distT="0" distB="0" distL="0" distR="0">
            <wp:extent cx="5940425" cy="3966845"/>
            <wp:effectExtent l="0" t="0" r="3175" b="0"/>
            <wp:docPr id="5" name="Рисунок 5" descr="C:\Users\User\Desktop\10-11-2023_11-16-35\IMG_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0-11-2023_11-16-35\IMG_39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2C" w:rsidRDefault="008B082C" w:rsidP="00200C5F">
      <w:pPr>
        <w:rPr>
          <w:sz w:val="28"/>
          <w:szCs w:val="28"/>
        </w:rPr>
      </w:pPr>
      <w:r w:rsidRPr="008B082C">
        <w:rPr>
          <w:noProof/>
          <w:sz w:val="28"/>
          <w:szCs w:val="28"/>
        </w:rPr>
        <w:lastRenderedPageBreak/>
        <w:drawing>
          <wp:inline distT="0" distB="0" distL="0" distR="0">
            <wp:extent cx="5940425" cy="3966845"/>
            <wp:effectExtent l="0" t="0" r="3175" b="0"/>
            <wp:docPr id="6" name="Рисунок 6" descr="C:\Users\User\Desktop\10-11-2023_11-16-35\IMG_3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10-11-2023_11-16-35\IMG_39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6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2C" w:rsidRDefault="008B082C" w:rsidP="00200C5F">
      <w:pPr>
        <w:rPr>
          <w:sz w:val="28"/>
          <w:szCs w:val="28"/>
        </w:rPr>
      </w:pPr>
    </w:p>
    <w:p w:rsidR="008B082C" w:rsidRPr="008B082C" w:rsidRDefault="008B082C" w:rsidP="00200C5F">
      <w:pPr>
        <w:rPr>
          <w:sz w:val="28"/>
          <w:szCs w:val="28"/>
        </w:rPr>
      </w:pPr>
      <w:r w:rsidRPr="008B082C">
        <w:rPr>
          <w:noProof/>
          <w:sz w:val="28"/>
          <w:szCs w:val="28"/>
        </w:rPr>
        <w:drawing>
          <wp:inline distT="0" distB="0" distL="0" distR="0">
            <wp:extent cx="5940425" cy="2583815"/>
            <wp:effectExtent l="0" t="0" r="3175" b="6985"/>
            <wp:docPr id="9" name="Рисунок 9" descr="C:\Users\User\Desktop\10-11-2023_11-16-35\IMG_3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10-11-2023_11-16-35\IMG_393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8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082C" w:rsidRPr="008B082C">
      <w:headerReference w:type="default" r:id="rId16"/>
      <w:headerReference w:type="first" r:id="rId17"/>
      <w:pgSz w:w="11906" w:h="16838"/>
      <w:pgMar w:top="1134" w:right="850" w:bottom="1134" w:left="1701" w:header="72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04F21" w:rsidRDefault="00E04F21">
      <w:r>
        <w:separator/>
      </w:r>
    </w:p>
  </w:endnote>
  <w:endnote w:type="continuationSeparator" w:id="0">
    <w:p w:rsidR="00E04F21" w:rsidRDefault="00E04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charset w:val="CC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04F21" w:rsidRDefault="00E04F21">
      <w:r>
        <w:separator/>
      </w:r>
    </w:p>
  </w:footnote>
  <w:footnote w:type="continuationSeparator" w:id="0">
    <w:p w:rsidR="00E04F21" w:rsidRDefault="00E04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080F" w:rsidRDefault="00C3080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B077FB">
      <w:rPr>
        <w:noProof/>
        <w:color w:val="000000"/>
      </w:rPr>
      <w:t>3</w:t>
    </w:r>
    <w:r>
      <w:rPr>
        <w:color w:val="000000"/>
      </w:rPr>
      <w:fldChar w:fldCharType="end"/>
    </w:r>
  </w:p>
  <w:p w:rsidR="00C3080F" w:rsidRDefault="00C3080F">
    <w:pPr>
      <w:pBdr>
        <w:top w:val="nil"/>
        <w:left w:val="nil"/>
        <w:bottom w:val="nil"/>
        <w:right w:val="nil"/>
        <w:between w:val="nil"/>
      </w:pBdr>
      <w:spacing w:line="312" w:lineRule="auto"/>
      <w:jc w:val="both"/>
      <w:rPr>
        <w:color w:val="000000"/>
        <w:sz w:val="20"/>
        <w:szCs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080F" w:rsidRDefault="00C3080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  <w:r>
      <w:rPr>
        <w:noProof/>
        <w:color w:val="000000"/>
      </w:rPr>
      <w:drawing>
        <wp:anchor distT="0" distB="0" distL="0" distR="0" simplePos="0" relativeHeight="251658240" behindDoc="1" locked="0" layoutInCell="1" hidden="0" allowOverlap="1" wp14:anchorId="1770E448" wp14:editId="60F24C16">
          <wp:simplePos x="0" y="0"/>
          <wp:positionH relativeFrom="page">
            <wp:posOffset>911062</wp:posOffset>
          </wp:positionH>
          <wp:positionV relativeFrom="page">
            <wp:posOffset>558779</wp:posOffset>
          </wp:positionV>
          <wp:extent cx="2350548" cy="1187913"/>
          <wp:effectExtent l="0" t="0" r="0" b="0"/>
          <wp:wrapNone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350548" cy="118791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A5DCF18" wp14:editId="0BDEA32A">
              <wp:simplePos x="0" y="0"/>
              <wp:positionH relativeFrom="column">
                <wp:posOffset>3479800</wp:posOffset>
              </wp:positionH>
              <wp:positionV relativeFrom="paragraph">
                <wp:posOffset>165100</wp:posOffset>
              </wp:positionV>
              <wp:extent cx="2599172" cy="1366520"/>
              <wp:effectExtent l="0" t="0" r="0" b="0"/>
              <wp:wrapNone/>
              <wp:docPr id="7" name="Прямоугольник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55939" y="3106265"/>
                        <a:ext cx="2580122" cy="1347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C3080F" w:rsidRDefault="00C3080F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 xml:space="preserve">Публичное акционерное общество </w:t>
                          </w:r>
                        </w:p>
                        <w:p w:rsidR="00C3080F" w:rsidRDefault="00C3080F">
                          <w:pPr>
                            <w:textDirection w:val="btLr"/>
                          </w:pPr>
                          <w:r>
                            <w:rPr>
                              <w:b/>
                              <w:color w:val="000000"/>
                              <w:sz w:val="18"/>
                            </w:rPr>
                            <w:t>«ТНС энерго Кубань»</w:t>
                          </w:r>
                        </w:p>
                        <w:p w:rsidR="00C3080F" w:rsidRDefault="00C3080F">
                          <w:pPr>
                            <w:spacing w:line="300" w:lineRule="auto"/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 xml:space="preserve">350000, Российская Федерация, г. Краснодар, </w:t>
                          </w:r>
                        </w:p>
                        <w:p w:rsidR="00C3080F" w:rsidRDefault="00C3080F">
                          <w:pPr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улица Гимназическая, дом 55/1</w:t>
                          </w:r>
                        </w:p>
                        <w:p w:rsidR="00C3080F" w:rsidRDefault="00C3080F">
                          <w:pPr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Телефон/Факс: +7 (861) 298-01-70</w:t>
                          </w:r>
                        </w:p>
                        <w:p w:rsidR="00C3080F" w:rsidRDefault="00C3080F">
                          <w:pPr>
                            <w:jc w:val="both"/>
                            <w:textDirection w:val="btLr"/>
                          </w:pPr>
                          <w:r>
                            <w:rPr>
                              <w:color w:val="000000"/>
                              <w:sz w:val="18"/>
                            </w:rPr>
                            <w:t>Сайт: kuban.tns-e.ru</w:t>
                          </w:r>
                        </w:p>
                        <w:p w:rsidR="00C3080F" w:rsidRPr="009A33E7" w:rsidRDefault="00C3080F">
                          <w:pPr>
                            <w:jc w:val="both"/>
                            <w:textDirection w:val="btLr"/>
                            <w:rPr>
                              <w:lang w:val="en-US"/>
                            </w:rPr>
                          </w:pPr>
                          <w:r w:rsidRPr="009A33E7">
                            <w:rPr>
                              <w:color w:val="000000"/>
                              <w:sz w:val="18"/>
                              <w:lang w:val="en-US"/>
                            </w:rPr>
                            <w:t>E-mail: energosbyt@kuban.tns-e.ru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4A5DCF18" id="Прямоугольник 7" o:spid="_x0000_s1026" style="position:absolute;margin-left:274pt;margin-top:13pt;width:204.65pt;height:10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" filled="f" stroked="f">
              <v:textbox inset="2.53958mm,1.2694mm,2.53958mm,1.2694mm">
                <w:txbxContent>
                  <w:p w:rsidR="00C3080F" w:rsidRDefault="00C3080F">
                    <w:pPr>
                      <w:textDirection w:val="btLr"/>
                    </w:pPr>
                    <w:r>
                      <w:rPr>
                        <w:b/>
                        <w:color w:val="000000"/>
                        <w:sz w:val="18"/>
                      </w:rPr>
                      <w:t xml:space="preserve">Публичное акционерное общество </w:t>
                    </w:r>
                  </w:p>
                  <w:p w:rsidR="00C3080F" w:rsidRDefault="00C3080F">
                    <w:pPr>
                      <w:textDirection w:val="btLr"/>
                    </w:pPr>
                    <w:r>
                      <w:rPr>
                        <w:b/>
                        <w:color w:val="000000"/>
                        <w:sz w:val="18"/>
                      </w:rPr>
                      <w:t>«ТНС энерго Кубань»</w:t>
                    </w:r>
                  </w:p>
                  <w:p w:rsidR="00C3080F" w:rsidRDefault="00C3080F">
                    <w:pPr>
                      <w:spacing w:line="300" w:lineRule="auto"/>
                      <w:jc w:val="both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 xml:space="preserve">350000, Российская Федерация, г. Краснодар, </w:t>
                    </w:r>
                  </w:p>
                  <w:p w:rsidR="00C3080F" w:rsidRDefault="00C3080F">
                    <w:pPr>
                      <w:jc w:val="both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улица Гимназическая, дом 55/1</w:t>
                    </w:r>
                  </w:p>
                  <w:p w:rsidR="00C3080F" w:rsidRDefault="00C3080F">
                    <w:pPr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Телефон/Факс: +7 (861) 298-01-70</w:t>
                    </w:r>
                  </w:p>
                  <w:p w:rsidR="00C3080F" w:rsidRDefault="00C3080F">
                    <w:pPr>
                      <w:jc w:val="both"/>
                      <w:textDirection w:val="btLr"/>
                    </w:pPr>
                    <w:r>
                      <w:rPr>
                        <w:color w:val="000000"/>
                        <w:sz w:val="18"/>
                      </w:rPr>
                      <w:t>Сайт: kuban.tns-e.ru</w:t>
                    </w:r>
                  </w:p>
                  <w:p w:rsidR="00C3080F" w:rsidRPr="009A33E7" w:rsidRDefault="00C3080F">
                    <w:pPr>
                      <w:jc w:val="both"/>
                      <w:textDirection w:val="btLr"/>
                      <w:rPr>
                        <w:lang w:val="en-US"/>
                      </w:rPr>
                    </w:pPr>
                    <w:r w:rsidRPr="009A33E7">
                      <w:rPr>
                        <w:color w:val="000000"/>
                        <w:sz w:val="18"/>
                        <w:lang w:val="en-US"/>
                      </w:rPr>
                      <w:t>E-mail: energosbyt@kuban.tns-e.ru</w:t>
                    </w:r>
                  </w:p>
                </w:txbxContent>
              </v:textbox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01545"/>
    <w:multiLevelType w:val="multilevel"/>
    <w:tmpl w:val="58F06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1841BF"/>
    <w:multiLevelType w:val="multilevel"/>
    <w:tmpl w:val="1FB49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FA1E8B"/>
    <w:multiLevelType w:val="multilevel"/>
    <w:tmpl w:val="FC0CDF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58494D"/>
    <w:multiLevelType w:val="multilevel"/>
    <w:tmpl w:val="11DA59AE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339933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9E440F"/>
    <w:multiLevelType w:val="hybridMultilevel"/>
    <w:tmpl w:val="4EE86E4E"/>
    <w:lvl w:ilvl="0" w:tplc="A2841462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25A0C96"/>
    <w:multiLevelType w:val="hybridMultilevel"/>
    <w:tmpl w:val="095E9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97E0F"/>
    <w:multiLevelType w:val="multilevel"/>
    <w:tmpl w:val="D51C1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D04133"/>
    <w:multiLevelType w:val="multilevel"/>
    <w:tmpl w:val="28B03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08402B"/>
    <w:multiLevelType w:val="hybridMultilevel"/>
    <w:tmpl w:val="CFF0B9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C986F6A"/>
    <w:multiLevelType w:val="multilevel"/>
    <w:tmpl w:val="1B586C40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339933"/>
        <w:sz w:val="28"/>
        <w:szCs w:val="28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CA326B4"/>
    <w:multiLevelType w:val="multilevel"/>
    <w:tmpl w:val="14267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D3A57D0"/>
    <w:multiLevelType w:val="hybridMultilevel"/>
    <w:tmpl w:val="2DFC63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3D4598"/>
    <w:multiLevelType w:val="multilevel"/>
    <w:tmpl w:val="25EE60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2DF851BC"/>
    <w:multiLevelType w:val="multilevel"/>
    <w:tmpl w:val="B360FD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0055C17"/>
    <w:multiLevelType w:val="multilevel"/>
    <w:tmpl w:val="5B066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C82AB6"/>
    <w:multiLevelType w:val="multilevel"/>
    <w:tmpl w:val="7E585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8B24EC8"/>
    <w:multiLevelType w:val="multilevel"/>
    <w:tmpl w:val="2362B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41E7BC3"/>
    <w:multiLevelType w:val="multilevel"/>
    <w:tmpl w:val="96863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AC51E74"/>
    <w:multiLevelType w:val="multilevel"/>
    <w:tmpl w:val="E0862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23C03A6"/>
    <w:multiLevelType w:val="multilevel"/>
    <w:tmpl w:val="31748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3D02770"/>
    <w:multiLevelType w:val="multilevel"/>
    <w:tmpl w:val="3572E5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D1B18BF"/>
    <w:multiLevelType w:val="multilevel"/>
    <w:tmpl w:val="3ADA3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45545D"/>
    <w:multiLevelType w:val="multilevel"/>
    <w:tmpl w:val="788C1D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E55356F"/>
    <w:multiLevelType w:val="multilevel"/>
    <w:tmpl w:val="33E8B7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5360486"/>
    <w:multiLevelType w:val="multilevel"/>
    <w:tmpl w:val="62EC72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6B56CD0"/>
    <w:multiLevelType w:val="multilevel"/>
    <w:tmpl w:val="5518DD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7F61F53"/>
    <w:multiLevelType w:val="multilevel"/>
    <w:tmpl w:val="B89851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804390"/>
    <w:multiLevelType w:val="multilevel"/>
    <w:tmpl w:val="711017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0A489D"/>
    <w:multiLevelType w:val="multilevel"/>
    <w:tmpl w:val="FE800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A0E653E"/>
    <w:multiLevelType w:val="hybridMultilevel"/>
    <w:tmpl w:val="95C04B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06A4F5B"/>
    <w:multiLevelType w:val="multilevel"/>
    <w:tmpl w:val="3F04E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73615C"/>
    <w:multiLevelType w:val="multilevel"/>
    <w:tmpl w:val="C674E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F3025B3"/>
    <w:multiLevelType w:val="multilevel"/>
    <w:tmpl w:val="DD80F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3"/>
  </w:num>
  <w:num w:numId="2">
    <w:abstractNumId w:val="25"/>
  </w:num>
  <w:num w:numId="3">
    <w:abstractNumId w:val="18"/>
  </w:num>
  <w:num w:numId="4">
    <w:abstractNumId w:val="16"/>
  </w:num>
  <w:num w:numId="5">
    <w:abstractNumId w:val="30"/>
  </w:num>
  <w:num w:numId="6">
    <w:abstractNumId w:val="28"/>
  </w:num>
  <w:num w:numId="7">
    <w:abstractNumId w:val="28"/>
    <w:lvlOverride w:ilvl="3">
      <w:lvl w:ilvl="3">
        <w:numFmt w:val="decimal"/>
        <w:lvlText w:val="%4."/>
        <w:lvlJc w:val="left"/>
      </w:lvl>
    </w:lvlOverride>
  </w:num>
  <w:num w:numId="8">
    <w:abstractNumId w:val="28"/>
    <w:lvlOverride w:ilvl="3">
      <w:lvl w:ilvl="3">
        <w:numFmt w:val="decimal"/>
        <w:lvlText w:val="%4."/>
        <w:lvlJc w:val="left"/>
      </w:lvl>
    </w:lvlOverride>
    <w:lvlOverride w:ilvl="4">
      <w:lvl w:ilvl="4">
        <w:numFmt w:val="decimal"/>
        <w:lvlText w:val="%5."/>
        <w:lvlJc w:val="left"/>
      </w:lvl>
    </w:lvlOverride>
  </w:num>
  <w:num w:numId="9">
    <w:abstractNumId w:val="29"/>
  </w:num>
  <w:num w:numId="10">
    <w:abstractNumId w:val="8"/>
  </w:num>
  <w:num w:numId="11">
    <w:abstractNumId w:val="10"/>
  </w:num>
  <w:num w:numId="12">
    <w:abstractNumId w:val="12"/>
  </w:num>
  <w:num w:numId="13">
    <w:abstractNumId w:val="11"/>
  </w:num>
  <w:num w:numId="14">
    <w:abstractNumId w:val="22"/>
  </w:num>
  <w:num w:numId="15">
    <w:abstractNumId w:val="5"/>
  </w:num>
  <w:num w:numId="16">
    <w:abstractNumId w:val="24"/>
  </w:num>
  <w:num w:numId="17">
    <w:abstractNumId w:val="13"/>
  </w:num>
  <w:num w:numId="18">
    <w:abstractNumId w:val="9"/>
  </w:num>
  <w:num w:numId="19">
    <w:abstractNumId w:val="3"/>
  </w:num>
  <w:num w:numId="20">
    <w:abstractNumId w:val="26"/>
  </w:num>
  <w:num w:numId="21">
    <w:abstractNumId w:val="20"/>
  </w:num>
  <w:num w:numId="22">
    <w:abstractNumId w:val="17"/>
  </w:num>
  <w:num w:numId="23">
    <w:abstractNumId w:val="4"/>
  </w:num>
  <w:num w:numId="24">
    <w:abstractNumId w:val="2"/>
  </w:num>
  <w:num w:numId="25">
    <w:abstractNumId w:val="15"/>
  </w:num>
  <w:num w:numId="26">
    <w:abstractNumId w:val="7"/>
  </w:num>
  <w:num w:numId="27">
    <w:abstractNumId w:val="0"/>
  </w:num>
  <w:num w:numId="28">
    <w:abstractNumId w:val="27"/>
  </w:num>
  <w:num w:numId="29">
    <w:abstractNumId w:val="32"/>
  </w:num>
  <w:num w:numId="30">
    <w:abstractNumId w:val="14"/>
  </w:num>
  <w:num w:numId="31">
    <w:abstractNumId w:val="21"/>
  </w:num>
  <w:num w:numId="32">
    <w:abstractNumId w:val="19"/>
  </w:num>
  <w:num w:numId="33">
    <w:abstractNumId w:val="31"/>
  </w:num>
  <w:num w:numId="34">
    <w:abstractNumId w:val="1"/>
  </w:num>
  <w:num w:numId="3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7B6"/>
    <w:rsid w:val="00006C51"/>
    <w:rsid w:val="000117C0"/>
    <w:rsid w:val="00015457"/>
    <w:rsid w:val="00022F9C"/>
    <w:rsid w:val="00023BBF"/>
    <w:rsid w:val="00023C18"/>
    <w:rsid w:val="00030BA2"/>
    <w:rsid w:val="000416F7"/>
    <w:rsid w:val="00042FC3"/>
    <w:rsid w:val="00043693"/>
    <w:rsid w:val="000436A5"/>
    <w:rsid w:val="00045691"/>
    <w:rsid w:val="00046CAF"/>
    <w:rsid w:val="00052AFF"/>
    <w:rsid w:val="000534B6"/>
    <w:rsid w:val="000534C7"/>
    <w:rsid w:val="0005380B"/>
    <w:rsid w:val="0005628A"/>
    <w:rsid w:val="00056D97"/>
    <w:rsid w:val="00057639"/>
    <w:rsid w:val="00065721"/>
    <w:rsid w:val="000759C6"/>
    <w:rsid w:val="00081898"/>
    <w:rsid w:val="00083BB8"/>
    <w:rsid w:val="00084EC2"/>
    <w:rsid w:val="00085346"/>
    <w:rsid w:val="0008687A"/>
    <w:rsid w:val="000874B1"/>
    <w:rsid w:val="000915EF"/>
    <w:rsid w:val="00091820"/>
    <w:rsid w:val="0009211C"/>
    <w:rsid w:val="000932D7"/>
    <w:rsid w:val="00093E89"/>
    <w:rsid w:val="000A2DF3"/>
    <w:rsid w:val="000A66B5"/>
    <w:rsid w:val="000B5DF1"/>
    <w:rsid w:val="000B5FDD"/>
    <w:rsid w:val="000B6DD4"/>
    <w:rsid w:val="000C03F8"/>
    <w:rsid w:val="000C0541"/>
    <w:rsid w:val="000C09D0"/>
    <w:rsid w:val="000C0DD9"/>
    <w:rsid w:val="000C0FB1"/>
    <w:rsid w:val="000C1960"/>
    <w:rsid w:val="000C4F31"/>
    <w:rsid w:val="000C6E11"/>
    <w:rsid w:val="000C70C5"/>
    <w:rsid w:val="000D3A80"/>
    <w:rsid w:val="000E078C"/>
    <w:rsid w:val="000E21BD"/>
    <w:rsid w:val="000E6318"/>
    <w:rsid w:val="00103D7C"/>
    <w:rsid w:val="00113F9A"/>
    <w:rsid w:val="0011590D"/>
    <w:rsid w:val="00120B24"/>
    <w:rsid w:val="00122C34"/>
    <w:rsid w:val="00141D78"/>
    <w:rsid w:val="0014650E"/>
    <w:rsid w:val="0014679F"/>
    <w:rsid w:val="00151ACD"/>
    <w:rsid w:val="00153DD7"/>
    <w:rsid w:val="00156559"/>
    <w:rsid w:val="001608CA"/>
    <w:rsid w:val="001619AE"/>
    <w:rsid w:val="001653F3"/>
    <w:rsid w:val="001674C7"/>
    <w:rsid w:val="001708A4"/>
    <w:rsid w:val="0017381F"/>
    <w:rsid w:val="001774F7"/>
    <w:rsid w:val="0018283B"/>
    <w:rsid w:val="00182A1D"/>
    <w:rsid w:val="00182AF7"/>
    <w:rsid w:val="001834F9"/>
    <w:rsid w:val="00183510"/>
    <w:rsid w:val="00183D66"/>
    <w:rsid w:val="00185B1C"/>
    <w:rsid w:val="00190D93"/>
    <w:rsid w:val="001940AF"/>
    <w:rsid w:val="00196E08"/>
    <w:rsid w:val="001A06DB"/>
    <w:rsid w:val="001A1358"/>
    <w:rsid w:val="001A2C3B"/>
    <w:rsid w:val="001A39F5"/>
    <w:rsid w:val="001A3EF4"/>
    <w:rsid w:val="001A4540"/>
    <w:rsid w:val="001A699E"/>
    <w:rsid w:val="001A6BEA"/>
    <w:rsid w:val="001A77A9"/>
    <w:rsid w:val="001B0CD1"/>
    <w:rsid w:val="001B0E3D"/>
    <w:rsid w:val="001B4BD8"/>
    <w:rsid w:val="001B7158"/>
    <w:rsid w:val="001C07B5"/>
    <w:rsid w:val="001C2CEF"/>
    <w:rsid w:val="001C572B"/>
    <w:rsid w:val="001D32DC"/>
    <w:rsid w:val="001D6071"/>
    <w:rsid w:val="001D676C"/>
    <w:rsid w:val="001E4EB2"/>
    <w:rsid w:val="001E7597"/>
    <w:rsid w:val="001F2A69"/>
    <w:rsid w:val="001F52FD"/>
    <w:rsid w:val="00200C5F"/>
    <w:rsid w:val="00207E0F"/>
    <w:rsid w:val="002123A8"/>
    <w:rsid w:val="00222BBB"/>
    <w:rsid w:val="002271FF"/>
    <w:rsid w:val="002330D3"/>
    <w:rsid w:val="00240026"/>
    <w:rsid w:val="00241722"/>
    <w:rsid w:val="00241735"/>
    <w:rsid w:val="00242737"/>
    <w:rsid w:val="00242D82"/>
    <w:rsid w:val="0024361C"/>
    <w:rsid w:val="00246C90"/>
    <w:rsid w:val="00251063"/>
    <w:rsid w:val="0025474B"/>
    <w:rsid w:val="00260990"/>
    <w:rsid w:val="0026284C"/>
    <w:rsid w:val="002748AF"/>
    <w:rsid w:val="00280DEB"/>
    <w:rsid w:val="00281C6A"/>
    <w:rsid w:val="00284657"/>
    <w:rsid w:val="002853B4"/>
    <w:rsid w:val="0028701A"/>
    <w:rsid w:val="00291237"/>
    <w:rsid w:val="002916A1"/>
    <w:rsid w:val="00292241"/>
    <w:rsid w:val="002954E7"/>
    <w:rsid w:val="002968AB"/>
    <w:rsid w:val="002A12BD"/>
    <w:rsid w:val="002A59AD"/>
    <w:rsid w:val="002B0745"/>
    <w:rsid w:val="002B2535"/>
    <w:rsid w:val="002B3432"/>
    <w:rsid w:val="002C4821"/>
    <w:rsid w:val="002C620F"/>
    <w:rsid w:val="002E316C"/>
    <w:rsid w:val="002E59B7"/>
    <w:rsid w:val="002E6DCD"/>
    <w:rsid w:val="002F5B03"/>
    <w:rsid w:val="002F7630"/>
    <w:rsid w:val="00304DF7"/>
    <w:rsid w:val="0031243C"/>
    <w:rsid w:val="00321C4F"/>
    <w:rsid w:val="0032347D"/>
    <w:rsid w:val="0033317F"/>
    <w:rsid w:val="00333DE8"/>
    <w:rsid w:val="003360AF"/>
    <w:rsid w:val="00336B69"/>
    <w:rsid w:val="003370FD"/>
    <w:rsid w:val="00345DB8"/>
    <w:rsid w:val="003460C9"/>
    <w:rsid w:val="00354B81"/>
    <w:rsid w:val="0036059B"/>
    <w:rsid w:val="00364BBA"/>
    <w:rsid w:val="003717FA"/>
    <w:rsid w:val="0037203A"/>
    <w:rsid w:val="00373B8A"/>
    <w:rsid w:val="00374595"/>
    <w:rsid w:val="00376300"/>
    <w:rsid w:val="00380CDD"/>
    <w:rsid w:val="0038429B"/>
    <w:rsid w:val="00386530"/>
    <w:rsid w:val="00386D87"/>
    <w:rsid w:val="00391A8B"/>
    <w:rsid w:val="00391AF6"/>
    <w:rsid w:val="003947BB"/>
    <w:rsid w:val="00397840"/>
    <w:rsid w:val="003A0827"/>
    <w:rsid w:val="003A4C27"/>
    <w:rsid w:val="003A631C"/>
    <w:rsid w:val="003B171B"/>
    <w:rsid w:val="003B4874"/>
    <w:rsid w:val="003B6CC4"/>
    <w:rsid w:val="003C5AFB"/>
    <w:rsid w:val="003C5C22"/>
    <w:rsid w:val="003D3216"/>
    <w:rsid w:val="003D380E"/>
    <w:rsid w:val="003D6013"/>
    <w:rsid w:val="003D7B1A"/>
    <w:rsid w:val="003E229C"/>
    <w:rsid w:val="003E2637"/>
    <w:rsid w:val="003E2925"/>
    <w:rsid w:val="003E516E"/>
    <w:rsid w:val="003E5F66"/>
    <w:rsid w:val="003E675B"/>
    <w:rsid w:val="003F2366"/>
    <w:rsid w:val="003F2D55"/>
    <w:rsid w:val="003F4F50"/>
    <w:rsid w:val="003F7E22"/>
    <w:rsid w:val="0040538E"/>
    <w:rsid w:val="0041449A"/>
    <w:rsid w:val="0041478E"/>
    <w:rsid w:val="00415E9E"/>
    <w:rsid w:val="00420906"/>
    <w:rsid w:val="00424168"/>
    <w:rsid w:val="00425498"/>
    <w:rsid w:val="00426E3F"/>
    <w:rsid w:val="00436896"/>
    <w:rsid w:val="00442F90"/>
    <w:rsid w:val="00443775"/>
    <w:rsid w:val="0044583D"/>
    <w:rsid w:val="00445BB5"/>
    <w:rsid w:val="00447002"/>
    <w:rsid w:val="00450933"/>
    <w:rsid w:val="004512A0"/>
    <w:rsid w:val="00453CC0"/>
    <w:rsid w:val="00461ABA"/>
    <w:rsid w:val="00470424"/>
    <w:rsid w:val="004708BB"/>
    <w:rsid w:val="0047298C"/>
    <w:rsid w:val="00472C94"/>
    <w:rsid w:val="004763B7"/>
    <w:rsid w:val="00477A22"/>
    <w:rsid w:val="00480E54"/>
    <w:rsid w:val="004824D9"/>
    <w:rsid w:val="00484253"/>
    <w:rsid w:val="0049058E"/>
    <w:rsid w:val="00490604"/>
    <w:rsid w:val="00495E30"/>
    <w:rsid w:val="004976E7"/>
    <w:rsid w:val="004A2334"/>
    <w:rsid w:val="004A38D2"/>
    <w:rsid w:val="004A4A26"/>
    <w:rsid w:val="004A7E7D"/>
    <w:rsid w:val="004B0913"/>
    <w:rsid w:val="004B731C"/>
    <w:rsid w:val="004B7809"/>
    <w:rsid w:val="004C2772"/>
    <w:rsid w:val="004C4393"/>
    <w:rsid w:val="004C4F34"/>
    <w:rsid w:val="004C62F2"/>
    <w:rsid w:val="004D4124"/>
    <w:rsid w:val="004D695E"/>
    <w:rsid w:val="004E0BA7"/>
    <w:rsid w:val="004E0EE4"/>
    <w:rsid w:val="004E4231"/>
    <w:rsid w:val="004E5B0A"/>
    <w:rsid w:val="004E6978"/>
    <w:rsid w:val="004F26D9"/>
    <w:rsid w:val="004F4890"/>
    <w:rsid w:val="004F4EF6"/>
    <w:rsid w:val="004F56DB"/>
    <w:rsid w:val="004F65F4"/>
    <w:rsid w:val="005000DC"/>
    <w:rsid w:val="00503FE5"/>
    <w:rsid w:val="00506007"/>
    <w:rsid w:val="0050697D"/>
    <w:rsid w:val="00507D9A"/>
    <w:rsid w:val="00512815"/>
    <w:rsid w:val="00513C62"/>
    <w:rsid w:val="00513F1C"/>
    <w:rsid w:val="00514475"/>
    <w:rsid w:val="00520FFD"/>
    <w:rsid w:val="00526E6C"/>
    <w:rsid w:val="00530BA2"/>
    <w:rsid w:val="00531AA3"/>
    <w:rsid w:val="005321A3"/>
    <w:rsid w:val="00535B83"/>
    <w:rsid w:val="005371D2"/>
    <w:rsid w:val="00546AFF"/>
    <w:rsid w:val="00546F2E"/>
    <w:rsid w:val="00547413"/>
    <w:rsid w:val="005479EC"/>
    <w:rsid w:val="0055062F"/>
    <w:rsid w:val="00550D71"/>
    <w:rsid w:val="00554D2C"/>
    <w:rsid w:val="005559DB"/>
    <w:rsid w:val="00557AEB"/>
    <w:rsid w:val="00561B2E"/>
    <w:rsid w:val="00580735"/>
    <w:rsid w:val="005827F4"/>
    <w:rsid w:val="0058292C"/>
    <w:rsid w:val="00583901"/>
    <w:rsid w:val="0058715B"/>
    <w:rsid w:val="00587768"/>
    <w:rsid w:val="00595329"/>
    <w:rsid w:val="005976A8"/>
    <w:rsid w:val="005A2B50"/>
    <w:rsid w:val="005A4D58"/>
    <w:rsid w:val="005A580C"/>
    <w:rsid w:val="005B21AF"/>
    <w:rsid w:val="005B6D59"/>
    <w:rsid w:val="005C1AC0"/>
    <w:rsid w:val="005C1B43"/>
    <w:rsid w:val="005C2BF6"/>
    <w:rsid w:val="005C306C"/>
    <w:rsid w:val="005C3A17"/>
    <w:rsid w:val="005C4B13"/>
    <w:rsid w:val="005C510A"/>
    <w:rsid w:val="005C6A12"/>
    <w:rsid w:val="005D2668"/>
    <w:rsid w:val="005D3767"/>
    <w:rsid w:val="005D6B82"/>
    <w:rsid w:val="005E16F8"/>
    <w:rsid w:val="005E2507"/>
    <w:rsid w:val="005E4340"/>
    <w:rsid w:val="005E50F2"/>
    <w:rsid w:val="005F2C5D"/>
    <w:rsid w:val="005F75D1"/>
    <w:rsid w:val="006007EC"/>
    <w:rsid w:val="00601CE8"/>
    <w:rsid w:val="00602394"/>
    <w:rsid w:val="0060672A"/>
    <w:rsid w:val="006078D3"/>
    <w:rsid w:val="0061128A"/>
    <w:rsid w:val="00614FD6"/>
    <w:rsid w:val="006151CC"/>
    <w:rsid w:val="0061711C"/>
    <w:rsid w:val="00617AA2"/>
    <w:rsid w:val="00620055"/>
    <w:rsid w:val="00621835"/>
    <w:rsid w:val="006252C3"/>
    <w:rsid w:val="00625718"/>
    <w:rsid w:val="006263FC"/>
    <w:rsid w:val="00632CDE"/>
    <w:rsid w:val="00637419"/>
    <w:rsid w:val="006429C1"/>
    <w:rsid w:val="0064350C"/>
    <w:rsid w:val="00645330"/>
    <w:rsid w:val="00646CCB"/>
    <w:rsid w:val="00653000"/>
    <w:rsid w:val="006534E5"/>
    <w:rsid w:val="0065369C"/>
    <w:rsid w:val="0065474B"/>
    <w:rsid w:val="00657FB8"/>
    <w:rsid w:val="006636CE"/>
    <w:rsid w:val="0066761A"/>
    <w:rsid w:val="00667640"/>
    <w:rsid w:val="00670C52"/>
    <w:rsid w:val="006764D7"/>
    <w:rsid w:val="006774BD"/>
    <w:rsid w:val="00681166"/>
    <w:rsid w:val="00684419"/>
    <w:rsid w:val="006876B2"/>
    <w:rsid w:val="00694EA9"/>
    <w:rsid w:val="006A01CB"/>
    <w:rsid w:val="006A10AE"/>
    <w:rsid w:val="006A31A4"/>
    <w:rsid w:val="006B0627"/>
    <w:rsid w:val="006B1159"/>
    <w:rsid w:val="006B2685"/>
    <w:rsid w:val="006B519D"/>
    <w:rsid w:val="006B5EDC"/>
    <w:rsid w:val="006C1034"/>
    <w:rsid w:val="006C4D40"/>
    <w:rsid w:val="006C7286"/>
    <w:rsid w:val="006C7D68"/>
    <w:rsid w:val="006D0017"/>
    <w:rsid w:val="006D06C5"/>
    <w:rsid w:val="006D153B"/>
    <w:rsid w:val="006D1A84"/>
    <w:rsid w:val="006D6C99"/>
    <w:rsid w:val="006D723B"/>
    <w:rsid w:val="006E06D8"/>
    <w:rsid w:val="006F0A82"/>
    <w:rsid w:val="006F4303"/>
    <w:rsid w:val="006F4C4A"/>
    <w:rsid w:val="006F7B91"/>
    <w:rsid w:val="00702EF4"/>
    <w:rsid w:val="00704916"/>
    <w:rsid w:val="0070532E"/>
    <w:rsid w:val="00706228"/>
    <w:rsid w:val="007072CC"/>
    <w:rsid w:val="00711583"/>
    <w:rsid w:val="007126CC"/>
    <w:rsid w:val="00712FA3"/>
    <w:rsid w:val="00714815"/>
    <w:rsid w:val="007153F3"/>
    <w:rsid w:val="00715E19"/>
    <w:rsid w:val="007165F2"/>
    <w:rsid w:val="00721311"/>
    <w:rsid w:val="00721983"/>
    <w:rsid w:val="00727E19"/>
    <w:rsid w:val="007305A6"/>
    <w:rsid w:val="00730F6D"/>
    <w:rsid w:val="007375B7"/>
    <w:rsid w:val="00737806"/>
    <w:rsid w:val="00737A61"/>
    <w:rsid w:val="00741DCD"/>
    <w:rsid w:val="007429D5"/>
    <w:rsid w:val="00742DBE"/>
    <w:rsid w:val="00746B6B"/>
    <w:rsid w:val="00746BA8"/>
    <w:rsid w:val="00752F5D"/>
    <w:rsid w:val="00753667"/>
    <w:rsid w:val="007553C5"/>
    <w:rsid w:val="00760E58"/>
    <w:rsid w:val="007625CA"/>
    <w:rsid w:val="00764D0E"/>
    <w:rsid w:val="00766EF7"/>
    <w:rsid w:val="00774247"/>
    <w:rsid w:val="00776757"/>
    <w:rsid w:val="00791BB0"/>
    <w:rsid w:val="007947CD"/>
    <w:rsid w:val="0079796C"/>
    <w:rsid w:val="007A1376"/>
    <w:rsid w:val="007A1733"/>
    <w:rsid w:val="007A35BA"/>
    <w:rsid w:val="007A3F31"/>
    <w:rsid w:val="007A6048"/>
    <w:rsid w:val="007A6740"/>
    <w:rsid w:val="007A7179"/>
    <w:rsid w:val="007B02EE"/>
    <w:rsid w:val="007B06DC"/>
    <w:rsid w:val="007C0A30"/>
    <w:rsid w:val="007C5019"/>
    <w:rsid w:val="007C6B9E"/>
    <w:rsid w:val="007D00A8"/>
    <w:rsid w:val="007D1F72"/>
    <w:rsid w:val="007D2A83"/>
    <w:rsid w:val="007D408A"/>
    <w:rsid w:val="007D7CAB"/>
    <w:rsid w:val="007E0C0C"/>
    <w:rsid w:val="007F3F84"/>
    <w:rsid w:val="007F5C80"/>
    <w:rsid w:val="007F75F2"/>
    <w:rsid w:val="00800972"/>
    <w:rsid w:val="0081203F"/>
    <w:rsid w:val="00812C28"/>
    <w:rsid w:val="008144CB"/>
    <w:rsid w:val="0081464D"/>
    <w:rsid w:val="0081614A"/>
    <w:rsid w:val="008163B4"/>
    <w:rsid w:val="00821B62"/>
    <w:rsid w:val="008231ED"/>
    <w:rsid w:val="008307D1"/>
    <w:rsid w:val="0083185B"/>
    <w:rsid w:val="00833262"/>
    <w:rsid w:val="008340D0"/>
    <w:rsid w:val="00840BFC"/>
    <w:rsid w:val="008419AF"/>
    <w:rsid w:val="00850AA7"/>
    <w:rsid w:val="008649A5"/>
    <w:rsid w:val="008675A9"/>
    <w:rsid w:val="00881D33"/>
    <w:rsid w:val="00882062"/>
    <w:rsid w:val="00883BC7"/>
    <w:rsid w:val="008851EC"/>
    <w:rsid w:val="00885EE3"/>
    <w:rsid w:val="00886944"/>
    <w:rsid w:val="008874F4"/>
    <w:rsid w:val="00895D87"/>
    <w:rsid w:val="00896212"/>
    <w:rsid w:val="008968B2"/>
    <w:rsid w:val="00896AFC"/>
    <w:rsid w:val="00897A3F"/>
    <w:rsid w:val="008A053F"/>
    <w:rsid w:val="008A27F7"/>
    <w:rsid w:val="008A2E1C"/>
    <w:rsid w:val="008A3676"/>
    <w:rsid w:val="008B082C"/>
    <w:rsid w:val="008B1104"/>
    <w:rsid w:val="008B199E"/>
    <w:rsid w:val="008B29C7"/>
    <w:rsid w:val="008B65D0"/>
    <w:rsid w:val="008B6C0F"/>
    <w:rsid w:val="008C033C"/>
    <w:rsid w:val="008C3A59"/>
    <w:rsid w:val="008C449B"/>
    <w:rsid w:val="008D3D09"/>
    <w:rsid w:val="008D49D6"/>
    <w:rsid w:val="008D5FC6"/>
    <w:rsid w:val="008D731F"/>
    <w:rsid w:val="008E3305"/>
    <w:rsid w:val="008E4121"/>
    <w:rsid w:val="008E498D"/>
    <w:rsid w:val="008E5BE2"/>
    <w:rsid w:val="008F27AC"/>
    <w:rsid w:val="0090711A"/>
    <w:rsid w:val="00912D63"/>
    <w:rsid w:val="00914E5C"/>
    <w:rsid w:val="0091683E"/>
    <w:rsid w:val="00917CD8"/>
    <w:rsid w:val="009209B1"/>
    <w:rsid w:val="009246D5"/>
    <w:rsid w:val="00925D4D"/>
    <w:rsid w:val="00930606"/>
    <w:rsid w:val="00935573"/>
    <w:rsid w:val="00936CE5"/>
    <w:rsid w:val="0094378C"/>
    <w:rsid w:val="00950E3F"/>
    <w:rsid w:val="00951F85"/>
    <w:rsid w:val="00954823"/>
    <w:rsid w:val="00954A6D"/>
    <w:rsid w:val="00955D05"/>
    <w:rsid w:val="00964E49"/>
    <w:rsid w:val="0096592F"/>
    <w:rsid w:val="00965C3B"/>
    <w:rsid w:val="0096606A"/>
    <w:rsid w:val="00966E14"/>
    <w:rsid w:val="00976B8A"/>
    <w:rsid w:val="009804CD"/>
    <w:rsid w:val="0098110C"/>
    <w:rsid w:val="00994C50"/>
    <w:rsid w:val="009958BC"/>
    <w:rsid w:val="00995E70"/>
    <w:rsid w:val="009A33E7"/>
    <w:rsid w:val="009B0F7C"/>
    <w:rsid w:val="009B395D"/>
    <w:rsid w:val="009B5B97"/>
    <w:rsid w:val="009C13B9"/>
    <w:rsid w:val="009C2EEF"/>
    <w:rsid w:val="009D1DD3"/>
    <w:rsid w:val="009D3A4A"/>
    <w:rsid w:val="009D4412"/>
    <w:rsid w:val="009D6C32"/>
    <w:rsid w:val="009E01FB"/>
    <w:rsid w:val="009E7671"/>
    <w:rsid w:val="009F2A3D"/>
    <w:rsid w:val="009F30B5"/>
    <w:rsid w:val="00A04CC0"/>
    <w:rsid w:val="00A055EC"/>
    <w:rsid w:val="00A1071B"/>
    <w:rsid w:val="00A12929"/>
    <w:rsid w:val="00A12D9C"/>
    <w:rsid w:val="00A15553"/>
    <w:rsid w:val="00A320F4"/>
    <w:rsid w:val="00A322DD"/>
    <w:rsid w:val="00A33D1E"/>
    <w:rsid w:val="00A41C66"/>
    <w:rsid w:val="00A42241"/>
    <w:rsid w:val="00A43D59"/>
    <w:rsid w:val="00A45C98"/>
    <w:rsid w:val="00A45F9D"/>
    <w:rsid w:val="00A4632F"/>
    <w:rsid w:val="00A47BB6"/>
    <w:rsid w:val="00A50D8D"/>
    <w:rsid w:val="00A5117B"/>
    <w:rsid w:val="00A53344"/>
    <w:rsid w:val="00A54ECD"/>
    <w:rsid w:val="00A615A2"/>
    <w:rsid w:val="00A66B08"/>
    <w:rsid w:val="00A67467"/>
    <w:rsid w:val="00A7034A"/>
    <w:rsid w:val="00A70618"/>
    <w:rsid w:val="00A71F23"/>
    <w:rsid w:val="00A746AA"/>
    <w:rsid w:val="00A75981"/>
    <w:rsid w:val="00A806A3"/>
    <w:rsid w:val="00A8690C"/>
    <w:rsid w:val="00A86CD6"/>
    <w:rsid w:val="00A86DD2"/>
    <w:rsid w:val="00A90267"/>
    <w:rsid w:val="00A9106C"/>
    <w:rsid w:val="00A94A7D"/>
    <w:rsid w:val="00A95ADE"/>
    <w:rsid w:val="00A97584"/>
    <w:rsid w:val="00AA16EA"/>
    <w:rsid w:val="00AA4523"/>
    <w:rsid w:val="00AA56F9"/>
    <w:rsid w:val="00AB0ADF"/>
    <w:rsid w:val="00AB1973"/>
    <w:rsid w:val="00AB406A"/>
    <w:rsid w:val="00AB47B6"/>
    <w:rsid w:val="00AB6A1D"/>
    <w:rsid w:val="00AB6A34"/>
    <w:rsid w:val="00AB7183"/>
    <w:rsid w:val="00AC1AF2"/>
    <w:rsid w:val="00AC1C04"/>
    <w:rsid w:val="00AC4131"/>
    <w:rsid w:val="00AD3BF6"/>
    <w:rsid w:val="00AD6D51"/>
    <w:rsid w:val="00AE2579"/>
    <w:rsid w:val="00AE38BE"/>
    <w:rsid w:val="00AE4130"/>
    <w:rsid w:val="00AF4343"/>
    <w:rsid w:val="00B00FFC"/>
    <w:rsid w:val="00B04182"/>
    <w:rsid w:val="00B071C2"/>
    <w:rsid w:val="00B077FB"/>
    <w:rsid w:val="00B10B49"/>
    <w:rsid w:val="00B11094"/>
    <w:rsid w:val="00B11C0B"/>
    <w:rsid w:val="00B15D14"/>
    <w:rsid w:val="00B17C46"/>
    <w:rsid w:val="00B24063"/>
    <w:rsid w:val="00B36159"/>
    <w:rsid w:val="00B4669D"/>
    <w:rsid w:val="00B54BBA"/>
    <w:rsid w:val="00B57ADF"/>
    <w:rsid w:val="00B60076"/>
    <w:rsid w:val="00B6174C"/>
    <w:rsid w:val="00B619AD"/>
    <w:rsid w:val="00B627FA"/>
    <w:rsid w:val="00B638A2"/>
    <w:rsid w:val="00B6661C"/>
    <w:rsid w:val="00B6799F"/>
    <w:rsid w:val="00B70F10"/>
    <w:rsid w:val="00B76FCC"/>
    <w:rsid w:val="00B8018D"/>
    <w:rsid w:val="00B80A7C"/>
    <w:rsid w:val="00B834C3"/>
    <w:rsid w:val="00B870F5"/>
    <w:rsid w:val="00B91C85"/>
    <w:rsid w:val="00B94888"/>
    <w:rsid w:val="00B9502D"/>
    <w:rsid w:val="00B95564"/>
    <w:rsid w:val="00B97707"/>
    <w:rsid w:val="00BB24D2"/>
    <w:rsid w:val="00BC02A8"/>
    <w:rsid w:val="00BC0E4E"/>
    <w:rsid w:val="00BC3873"/>
    <w:rsid w:val="00BC40D0"/>
    <w:rsid w:val="00BC5366"/>
    <w:rsid w:val="00BD1BDA"/>
    <w:rsid w:val="00BE0F3D"/>
    <w:rsid w:val="00BE259C"/>
    <w:rsid w:val="00BE30D5"/>
    <w:rsid w:val="00BF0FB6"/>
    <w:rsid w:val="00BF2C73"/>
    <w:rsid w:val="00BF3FE6"/>
    <w:rsid w:val="00BF67AD"/>
    <w:rsid w:val="00C00277"/>
    <w:rsid w:val="00C046E4"/>
    <w:rsid w:val="00C11937"/>
    <w:rsid w:val="00C15D25"/>
    <w:rsid w:val="00C179A9"/>
    <w:rsid w:val="00C20596"/>
    <w:rsid w:val="00C20D35"/>
    <w:rsid w:val="00C2736E"/>
    <w:rsid w:val="00C3080F"/>
    <w:rsid w:val="00C326EB"/>
    <w:rsid w:val="00C33A3D"/>
    <w:rsid w:val="00C33BDF"/>
    <w:rsid w:val="00C40FFA"/>
    <w:rsid w:val="00C4495F"/>
    <w:rsid w:val="00C44A11"/>
    <w:rsid w:val="00C465D5"/>
    <w:rsid w:val="00C507FC"/>
    <w:rsid w:val="00C50E6C"/>
    <w:rsid w:val="00C5759B"/>
    <w:rsid w:val="00C57B67"/>
    <w:rsid w:val="00C611D0"/>
    <w:rsid w:val="00C61DDC"/>
    <w:rsid w:val="00C667E2"/>
    <w:rsid w:val="00C671E5"/>
    <w:rsid w:val="00C67560"/>
    <w:rsid w:val="00C716C0"/>
    <w:rsid w:val="00C71E36"/>
    <w:rsid w:val="00C75EAC"/>
    <w:rsid w:val="00C82556"/>
    <w:rsid w:val="00C876C2"/>
    <w:rsid w:val="00C93CC3"/>
    <w:rsid w:val="00CA0D09"/>
    <w:rsid w:val="00CA0D7B"/>
    <w:rsid w:val="00CA64BD"/>
    <w:rsid w:val="00CA6748"/>
    <w:rsid w:val="00CC27C2"/>
    <w:rsid w:val="00CC3A37"/>
    <w:rsid w:val="00CC43FD"/>
    <w:rsid w:val="00CC573F"/>
    <w:rsid w:val="00CD40F6"/>
    <w:rsid w:val="00CD7561"/>
    <w:rsid w:val="00CE3653"/>
    <w:rsid w:val="00CE3681"/>
    <w:rsid w:val="00CF2726"/>
    <w:rsid w:val="00CF27EB"/>
    <w:rsid w:val="00CF49A9"/>
    <w:rsid w:val="00D015BB"/>
    <w:rsid w:val="00D031CC"/>
    <w:rsid w:val="00D0386A"/>
    <w:rsid w:val="00D10229"/>
    <w:rsid w:val="00D11C13"/>
    <w:rsid w:val="00D24AD4"/>
    <w:rsid w:val="00D3678E"/>
    <w:rsid w:val="00D43021"/>
    <w:rsid w:val="00D447DE"/>
    <w:rsid w:val="00D4551D"/>
    <w:rsid w:val="00D521B1"/>
    <w:rsid w:val="00D53072"/>
    <w:rsid w:val="00D53456"/>
    <w:rsid w:val="00D53FBA"/>
    <w:rsid w:val="00D5679F"/>
    <w:rsid w:val="00D579D9"/>
    <w:rsid w:val="00D64257"/>
    <w:rsid w:val="00D731B3"/>
    <w:rsid w:val="00D861F3"/>
    <w:rsid w:val="00D86F05"/>
    <w:rsid w:val="00D90A11"/>
    <w:rsid w:val="00D9107E"/>
    <w:rsid w:val="00D91F66"/>
    <w:rsid w:val="00D92853"/>
    <w:rsid w:val="00D96B11"/>
    <w:rsid w:val="00DA38DA"/>
    <w:rsid w:val="00DA41ED"/>
    <w:rsid w:val="00DA50A2"/>
    <w:rsid w:val="00DA76D5"/>
    <w:rsid w:val="00DA776C"/>
    <w:rsid w:val="00DB2436"/>
    <w:rsid w:val="00DB30D9"/>
    <w:rsid w:val="00DB4519"/>
    <w:rsid w:val="00DB4DA4"/>
    <w:rsid w:val="00DB4E69"/>
    <w:rsid w:val="00DB51F0"/>
    <w:rsid w:val="00DC116C"/>
    <w:rsid w:val="00DC2187"/>
    <w:rsid w:val="00DC4FCC"/>
    <w:rsid w:val="00DC550A"/>
    <w:rsid w:val="00DD580E"/>
    <w:rsid w:val="00DD64C0"/>
    <w:rsid w:val="00DE3D05"/>
    <w:rsid w:val="00DF4351"/>
    <w:rsid w:val="00DF6BA4"/>
    <w:rsid w:val="00E01498"/>
    <w:rsid w:val="00E021C6"/>
    <w:rsid w:val="00E04F21"/>
    <w:rsid w:val="00E126BA"/>
    <w:rsid w:val="00E20CC6"/>
    <w:rsid w:val="00E305BA"/>
    <w:rsid w:val="00E307EC"/>
    <w:rsid w:val="00E325FC"/>
    <w:rsid w:val="00E32889"/>
    <w:rsid w:val="00E32A19"/>
    <w:rsid w:val="00E3432F"/>
    <w:rsid w:val="00E452C8"/>
    <w:rsid w:val="00E475EC"/>
    <w:rsid w:val="00E51851"/>
    <w:rsid w:val="00E51CC4"/>
    <w:rsid w:val="00E5204F"/>
    <w:rsid w:val="00E52659"/>
    <w:rsid w:val="00E5363C"/>
    <w:rsid w:val="00E577E3"/>
    <w:rsid w:val="00E61C40"/>
    <w:rsid w:val="00E6253C"/>
    <w:rsid w:val="00E62C4B"/>
    <w:rsid w:val="00E63988"/>
    <w:rsid w:val="00E63F3C"/>
    <w:rsid w:val="00E674A7"/>
    <w:rsid w:val="00E81BA1"/>
    <w:rsid w:val="00E83A17"/>
    <w:rsid w:val="00E84AF2"/>
    <w:rsid w:val="00E85405"/>
    <w:rsid w:val="00E86F31"/>
    <w:rsid w:val="00E93539"/>
    <w:rsid w:val="00E93E01"/>
    <w:rsid w:val="00E9693B"/>
    <w:rsid w:val="00E97023"/>
    <w:rsid w:val="00EA60B5"/>
    <w:rsid w:val="00EB07D3"/>
    <w:rsid w:val="00EB12CF"/>
    <w:rsid w:val="00EB382B"/>
    <w:rsid w:val="00EB4903"/>
    <w:rsid w:val="00EB4E17"/>
    <w:rsid w:val="00EC0228"/>
    <w:rsid w:val="00EC085D"/>
    <w:rsid w:val="00EC327C"/>
    <w:rsid w:val="00EC3DAB"/>
    <w:rsid w:val="00EC62D3"/>
    <w:rsid w:val="00EC70DB"/>
    <w:rsid w:val="00EC7A1D"/>
    <w:rsid w:val="00EC7DF3"/>
    <w:rsid w:val="00ED24CD"/>
    <w:rsid w:val="00ED276A"/>
    <w:rsid w:val="00ED3336"/>
    <w:rsid w:val="00EE1E34"/>
    <w:rsid w:val="00EE2862"/>
    <w:rsid w:val="00EE3BB7"/>
    <w:rsid w:val="00EF378A"/>
    <w:rsid w:val="00EF5D6C"/>
    <w:rsid w:val="00EF6B08"/>
    <w:rsid w:val="00EF7D24"/>
    <w:rsid w:val="00F01551"/>
    <w:rsid w:val="00F032E5"/>
    <w:rsid w:val="00F0490F"/>
    <w:rsid w:val="00F05D8F"/>
    <w:rsid w:val="00F06445"/>
    <w:rsid w:val="00F10578"/>
    <w:rsid w:val="00F11D7D"/>
    <w:rsid w:val="00F12517"/>
    <w:rsid w:val="00F14F6D"/>
    <w:rsid w:val="00F1519F"/>
    <w:rsid w:val="00F232B4"/>
    <w:rsid w:val="00F23939"/>
    <w:rsid w:val="00F262DC"/>
    <w:rsid w:val="00F301DA"/>
    <w:rsid w:val="00F338C3"/>
    <w:rsid w:val="00F34C0D"/>
    <w:rsid w:val="00F36026"/>
    <w:rsid w:val="00F37B77"/>
    <w:rsid w:val="00F40F48"/>
    <w:rsid w:val="00F41858"/>
    <w:rsid w:val="00F41B50"/>
    <w:rsid w:val="00F446AF"/>
    <w:rsid w:val="00F478E6"/>
    <w:rsid w:val="00F532F8"/>
    <w:rsid w:val="00F53BE0"/>
    <w:rsid w:val="00F53D87"/>
    <w:rsid w:val="00F54ABA"/>
    <w:rsid w:val="00F6073D"/>
    <w:rsid w:val="00F62A93"/>
    <w:rsid w:val="00F63866"/>
    <w:rsid w:val="00F63A8C"/>
    <w:rsid w:val="00F6773C"/>
    <w:rsid w:val="00F702EE"/>
    <w:rsid w:val="00F70BFB"/>
    <w:rsid w:val="00F72175"/>
    <w:rsid w:val="00F738AC"/>
    <w:rsid w:val="00F744EF"/>
    <w:rsid w:val="00F77715"/>
    <w:rsid w:val="00F8202F"/>
    <w:rsid w:val="00F8562A"/>
    <w:rsid w:val="00F917F3"/>
    <w:rsid w:val="00F9422B"/>
    <w:rsid w:val="00F975C4"/>
    <w:rsid w:val="00FA72DE"/>
    <w:rsid w:val="00FB308C"/>
    <w:rsid w:val="00FB3438"/>
    <w:rsid w:val="00FB3FF3"/>
    <w:rsid w:val="00FB40AD"/>
    <w:rsid w:val="00FB4AB3"/>
    <w:rsid w:val="00FC0F58"/>
    <w:rsid w:val="00FC3D81"/>
    <w:rsid w:val="00FC6CDA"/>
    <w:rsid w:val="00FC7F67"/>
    <w:rsid w:val="00FE0C72"/>
    <w:rsid w:val="00FE3C30"/>
    <w:rsid w:val="00FF201D"/>
    <w:rsid w:val="00FF7751"/>
    <w:rsid w:val="00FF787F"/>
    <w:rsid w:val="00FF7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52513B5"/>
  <w15:docId w15:val="{9004DF0D-F326-41D5-BE79-5B41146730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pPr>
      <w:suppressAutoHyphens/>
    </w:pPr>
  </w:style>
  <w:style w:type="paragraph" w:styleId="1">
    <w:name w:val="heading 1"/>
    <w:basedOn w:val="a"/>
    <w:next w:val="a"/>
    <w:link w:val="10"/>
    <w:uiPriority w:val="9"/>
    <w:qFormat/>
    <w:rsid w:val="00BC226B"/>
    <w:pPr>
      <w:keepNext/>
      <w:keepLines/>
      <w:spacing w:before="240"/>
      <w:outlineLvl w:val="0"/>
    </w:pPr>
    <w:rPr>
      <w:rFonts w:asciiTheme="majorHAnsi" w:eastAsiaTheme="majorEastAsia" w:hAnsiTheme="majorHAnsi"/>
      <w:color w:val="2E74B5" w:themeColor="accent1" w:themeShade="BF"/>
      <w:sz w:val="32"/>
      <w:szCs w:val="29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B3CB0"/>
    <w:pPr>
      <w:keepNext/>
      <w:keepLines/>
      <w:spacing w:before="40"/>
      <w:outlineLvl w:val="1"/>
    </w:pPr>
    <w:rPr>
      <w:rFonts w:asciiTheme="majorHAnsi" w:eastAsiaTheme="majorEastAsia" w:hAnsiTheme="majorHAnsi"/>
      <w:color w:val="2E74B5" w:themeColor="accent1" w:themeShade="BF"/>
      <w:sz w:val="26"/>
      <w:szCs w:val="23"/>
    </w:rPr>
  </w:style>
  <w:style w:type="paragraph" w:styleId="3">
    <w:name w:val="heading 3"/>
    <w:basedOn w:val="Heading"/>
    <w:next w:val="Textbody"/>
    <w:pPr>
      <w:spacing w:before="140"/>
      <w:outlineLvl w:val="2"/>
    </w:pPr>
    <w:rPr>
      <w:b/>
      <w:bCs/>
      <w:color w:val="808080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1005A"/>
    <w:pPr>
      <w:keepNext/>
      <w:keepLines/>
      <w:spacing w:before="40"/>
      <w:outlineLvl w:val="3"/>
    </w:pPr>
    <w:rPr>
      <w:rFonts w:asciiTheme="majorHAnsi" w:eastAsiaTheme="majorEastAsia" w:hAnsiTheme="majorHAnsi"/>
      <w:i/>
      <w:iCs/>
      <w:color w:val="2E74B5" w:themeColor="accent1" w:themeShade="BF"/>
      <w:szCs w:val="21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pPr>
      <w:suppressAutoHyphen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List"/>
    <w:basedOn w:val="Textbody"/>
  </w:style>
  <w:style w:type="paragraph" w:styleId="a5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TableContents">
    <w:name w:val="Table Contents"/>
    <w:basedOn w:val="Standard"/>
    <w:rPr>
      <w:rFonts w:ascii="Arial" w:eastAsia="Arial Unicode MS" w:hAnsi="Arial" w:cs="Arial"/>
      <w:sz w:val="20"/>
      <w:szCs w:val="20"/>
    </w:rPr>
  </w:style>
  <w:style w:type="paragraph" w:styleId="a6">
    <w:name w:val="header"/>
    <w:basedOn w:val="Standard"/>
    <w:uiPriority w:val="99"/>
    <w:pPr>
      <w:suppressLineNumbers/>
      <w:tabs>
        <w:tab w:val="center" w:pos="4819"/>
        <w:tab w:val="right" w:pos="9638"/>
      </w:tabs>
    </w:pPr>
  </w:style>
  <w:style w:type="paragraph" w:styleId="a7">
    <w:name w:val="footer"/>
    <w:basedOn w:val="a"/>
    <w:uiPriority w:val="99"/>
    <w:pPr>
      <w:tabs>
        <w:tab w:val="center" w:pos="4677"/>
        <w:tab w:val="right" w:pos="9355"/>
      </w:tabs>
    </w:pPr>
    <w:rPr>
      <w:szCs w:val="21"/>
    </w:rPr>
  </w:style>
  <w:style w:type="character" w:customStyle="1" w:styleId="a8">
    <w:name w:val="Нижний колонтитул Знак"/>
    <w:basedOn w:val="a0"/>
    <w:uiPriority w:val="99"/>
    <w:rPr>
      <w:szCs w:val="21"/>
    </w:rPr>
  </w:style>
  <w:style w:type="paragraph" w:customStyle="1" w:styleId="Style6">
    <w:name w:val="Style6"/>
    <w:basedOn w:val="a"/>
    <w:pPr>
      <w:suppressAutoHyphens w:val="0"/>
      <w:autoSpaceDE w:val="0"/>
      <w:spacing w:line="309" w:lineRule="exact"/>
      <w:ind w:firstLine="528"/>
      <w:jc w:val="both"/>
    </w:pPr>
  </w:style>
  <w:style w:type="character" w:customStyle="1" w:styleId="21">
    <w:name w:val="Основной текст (2)_"/>
    <w:rPr>
      <w:sz w:val="28"/>
      <w:szCs w:val="28"/>
      <w:shd w:val="clear" w:color="auto" w:fill="FFFFFF"/>
    </w:rPr>
  </w:style>
  <w:style w:type="paragraph" w:customStyle="1" w:styleId="22">
    <w:name w:val="Основной текст (2)"/>
    <w:basedOn w:val="a"/>
    <w:pPr>
      <w:shd w:val="clear" w:color="auto" w:fill="FFFFFF"/>
      <w:suppressAutoHyphens w:val="0"/>
      <w:spacing w:before="420" w:line="320" w:lineRule="exact"/>
      <w:jc w:val="both"/>
    </w:pPr>
    <w:rPr>
      <w:sz w:val="28"/>
      <w:szCs w:val="28"/>
    </w:rPr>
  </w:style>
  <w:style w:type="character" w:customStyle="1" w:styleId="100">
    <w:name w:val="Основной текст (10)_"/>
    <w:rPr>
      <w:sz w:val="28"/>
      <w:szCs w:val="28"/>
      <w:shd w:val="clear" w:color="auto" w:fill="FFFFFF"/>
    </w:rPr>
  </w:style>
  <w:style w:type="paragraph" w:customStyle="1" w:styleId="101">
    <w:name w:val="Основной текст (10)"/>
    <w:basedOn w:val="a"/>
    <w:pPr>
      <w:shd w:val="clear" w:color="auto" w:fill="FFFFFF"/>
      <w:suppressAutoHyphens w:val="0"/>
      <w:spacing w:before="600" w:after="300" w:line="322" w:lineRule="exact"/>
      <w:jc w:val="both"/>
    </w:pPr>
    <w:rPr>
      <w:sz w:val="28"/>
      <w:szCs w:val="28"/>
    </w:rPr>
  </w:style>
  <w:style w:type="character" w:customStyle="1" w:styleId="a9">
    <w:name w:val="Верхний колонтитул Знак"/>
    <w:basedOn w:val="a0"/>
    <w:uiPriority w:val="99"/>
  </w:style>
  <w:style w:type="character" w:styleId="aa">
    <w:name w:val="Hyperlink"/>
    <w:basedOn w:val="a0"/>
    <w:rPr>
      <w:color w:val="0563C1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D92B64"/>
    <w:rPr>
      <w:rFonts w:ascii="Segoe UI" w:hAnsi="Segoe UI"/>
      <w:sz w:val="18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92B64"/>
    <w:rPr>
      <w:rFonts w:ascii="Segoe UI" w:hAnsi="Segoe UI"/>
      <w:sz w:val="18"/>
      <w:szCs w:val="16"/>
    </w:rPr>
  </w:style>
  <w:style w:type="paragraph" w:styleId="ad">
    <w:name w:val="List Paragraph"/>
    <w:aliases w:val="нумерованный 5"/>
    <w:basedOn w:val="a"/>
    <w:link w:val="ae"/>
    <w:uiPriority w:val="34"/>
    <w:qFormat/>
    <w:rsid w:val="00C140E2"/>
    <w:pPr>
      <w:ind w:left="720"/>
      <w:contextualSpacing/>
    </w:pPr>
    <w:rPr>
      <w:szCs w:val="21"/>
    </w:rPr>
  </w:style>
  <w:style w:type="character" w:styleId="af">
    <w:name w:val="Strong"/>
    <w:basedOn w:val="a0"/>
    <w:uiPriority w:val="22"/>
    <w:qFormat/>
    <w:rsid w:val="00B55AF4"/>
    <w:rPr>
      <w:b/>
      <w:bCs/>
    </w:rPr>
  </w:style>
  <w:style w:type="table" w:styleId="af0">
    <w:name w:val="Table Grid"/>
    <w:basedOn w:val="a1"/>
    <w:uiPriority w:val="39"/>
    <w:rsid w:val="00D50D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Emphasis"/>
    <w:basedOn w:val="a0"/>
    <w:uiPriority w:val="20"/>
    <w:qFormat/>
    <w:rsid w:val="00EA2015"/>
    <w:rPr>
      <w:i/>
      <w:iCs/>
    </w:rPr>
  </w:style>
  <w:style w:type="paragraph" w:customStyle="1" w:styleId="af2">
    <w:name w:val="Заголовок ТНС энерго"/>
    <w:basedOn w:val="a"/>
    <w:link w:val="af3"/>
    <w:qFormat/>
    <w:rsid w:val="002F6A2C"/>
    <w:pPr>
      <w:widowControl/>
      <w:suppressAutoHyphens w:val="0"/>
      <w:spacing w:after="286" w:line="286" w:lineRule="exact"/>
      <w:ind w:firstLine="454"/>
      <w:jc w:val="center"/>
    </w:pPr>
    <w:rPr>
      <w:rFonts w:ascii="Arial" w:eastAsiaTheme="minorHAnsi" w:hAnsi="Arial" w:cs="Arial"/>
      <w:b/>
      <w:color w:val="000000" w:themeColor="text1"/>
      <w:sz w:val="22"/>
      <w:szCs w:val="22"/>
      <w:lang w:eastAsia="en-US"/>
    </w:rPr>
  </w:style>
  <w:style w:type="character" w:customStyle="1" w:styleId="af3">
    <w:name w:val="Заголовок ТНС энерго Знак"/>
    <w:basedOn w:val="a0"/>
    <w:link w:val="af2"/>
    <w:rsid w:val="002F6A2C"/>
    <w:rPr>
      <w:rFonts w:ascii="Arial" w:eastAsiaTheme="minorHAnsi" w:hAnsi="Arial" w:cs="Arial"/>
      <w:b/>
      <w:color w:val="000000" w:themeColor="text1"/>
      <w:kern w:val="0"/>
      <w:sz w:val="22"/>
      <w:szCs w:val="22"/>
      <w:lang w:eastAsia="en-US" w:bidi="ar-SA"/>
    </w:rPr>
  </w:style>
  <w:style w:type="paragraph" w:styleId="af4">
    <w:name w:val="Normal (Web)"/>
    <w:basedOn w:val="a"/>
    <w:uiPriority w:val="99"/>
    <w:unhideWhenUsed/>
    <w:rsid w:val="002F6A2C"/>
    <w:pPr>
      <w:widowControl/>
      <w:suppressAutoHyphens w:val="0"/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BC226B"/>
    <w:rPr>
      <w:rFonts w:asciiTheme="majorHAnsi" w:eastAsiaTheme="majorEastAsia" w:hAnsiTheme="majorHAnsi"/>
      <w:color w:val="2E74B5" w:themeColor="accent1" w:themeShade="BF"/>
      <w:sz w:val="32"/>
      <w:szCs w:val="29"/>
    </w:rPr>
  </w:style>
  <w:style w:type="character" w:customStyle="1" w:styleId="text">
    <w:name w:val="text"/>
    <w:basedOn w:val="a0"/>
    <w:rsid w:val="008D55C9"/>
  </w:style>
  <w:style w:type="character" w:customStyle="1" w:styleId="quotetext">
    <w:name w:val="quote_text"/>
    <w:basedOn w:val="a0"/>
    <w:rsid w:val="008D55C9"/>
  </w:style>
  <w:style w:type="paragraph" w:customStyle="1" w:styleId="paragraph">
    <w:name w:val="paragraph"/>
    <w:basedOn w:val="a"/>
    <w:rsid w:val="00872B17"/>
    <w:pPr>
      <w:widowControl/>
      <w:suppressAutoHyphens w:val="0"/>
      <w:spacing w:before="100" w:beforeAutospacing="1" w:after="100" w:afterAutospacing="1"/>
    </w:pPr>
  </w:style>
  <w:style w:type="character" w:customStyle="1" w:styleId="20">
    <w:name w:val="Заголовок 2 Знак"/>
    <w:basedOn w:val="a0"/>
    <w:link w:val="2"/>
    <w:uiPriority w:val="9"/>
    <w:semiHidden/>
    <w:rsid w:val="000B3CB0"/>
    <w:rPr>
      <w:rFonts w:asciiTheme="majorHAnsi" w:eastAsiaTheme="majorEastAsia" w:hAnsiTheme="majorHAnsi"/>
      <w:color w:val="2E74B5" w:themeColor="accent1" w:themeShade="BF"/>
      <w:sz w:val="26"/>
      <w:szCs w:val="23"/>
    </w:rPr>
  </w:style>
  <w:style w:type="character" w:customStyle="1" w:styleId="40">
    <w:name w:val="Заголовок 4 Знак"/>
    <w:basedOn w:val="a0"/>
    <w:link w:val="4"/>
    <w:uiPriority w:val="9"/>
    <w:semiHidden/>
    <w:rsid w:val="00A1005A"/>
    <w:rPr>
      <w:rFonts w:asciiTheme="majorHAnsi" w:eastAsiaTheme="majorEastAsia" w:hAnsiTheme="majorHAnsi"/>
      <w:i/>
      <w:iCs/>
      <w:color w:val="2E74B5" w:themeColor="accent1" w:themeShade="BF"/>
      <w:szCs w:val="21"/>
    </w:rPr>
  </w:style>
  <w:style w:type="character" w:customStyle="1" w:styleId="td-nr-views-69995">
    <w:name w:val="td-nr-views-69995"/>
    <w:basedOn w:val="a0"/>
    <w:rsid w:val="00A1005A"/>
  </w:style>
  <w:style w:type="character" w:customStyle="1" w:styleId="td-post-date">
    <w:name w:val="td-post-date"/>
    <w:basedOn w:val="a0"/>
    <w:rsid w:val="00A1005A"/>
  </w:style>
  <w:style w:type="character" w:styleId="af5">
    <w:name w:val="FollowedHyperlink"/>
    <w:basedOn w:val="a0"/>
    <w:uiPriority w:val="99"/>
    <w:semiHidden/>
    <w:unhideWhenUsed/>
    <w:rsid w:val="002079C6"/>
    <w:rPr>
      <w:color w:val="954F72" w:themeColor="followedHyperlink"/>
      <w:u w:val="single"/>
    </w:rPr>
  </w:style>
  <w:style w:type="character" w:customStyle="1" w:styleId="hl-obj">
    <w:name w:val="hl-obj"/>
    <w:basedOn w:val="a0"/>
    <w:rsid w:val="00667069"/>
  </w:style>
  <w:style w:type="character" w:customStyle="1" w:styleId="smallcaps">
    <w:name w:val="smallcaps"/>
    <w:basedOn w:val="a0"/>
    <w:rsid w:val="004C7DDA"/>
  </w:style>
  <w:style w:type="character" w:customStyle="1" w:styleId="num">
    <w:name w:val="num"/>
    <w:basedOn w:val="a0"/>
    <w:rsid w:val="00E16A12"/>
  </w:style>
  <w:style w:type="paragraph" w:customStyle="1" w:styleId="textfulltext">
    <w:name w:val="textfulltext"/>
    <w:basedOn w:val="a"/>
    <w:link w:val="textfulltext0"/>
    <w:rsid w:val="00B3122E"/>
    <w:pPr>
      <w:widowControl/>
      <w:suppressAutoHyphens w:val="0"/>
      <w:spacing w:after="200" w:line="276" w:lineRule="auto"/>
      <w:jc w:val="both"/>
    </w:pPr>
    <w:rPr>
      <w:rFonts w:ascii="Arial" w:eastAsiaTheme="minorHAnsi" w:hAnsi="Arial" w:cs="Arial"/>
      <w:sz w:val="20"/>
      <w:szCs w:val="22"/>
      <w:lang w:eastAsia="en-US"/>
    </w:rPr>
  </w:style>
  <w:style w:type="character" w:customStyle="1" w:styleId="textfulltext0">
    <w:name w:val="textfulltext Знак"/>
    <w:basedOn w:val="a0"/>
    <w:link w:val="textfulltext"/>
    <w:rsid w:val="00B3122E"/>
    <w:rPr>
      <w:rFonts w:ascii="Arial" w:eastAsiaTheme="minorHAnsi" w:hAnsi="Arial" w:cs="Arial"/>
      <w:kern w:val="0"/>
      <w:sz w:val="20"/>
      <w:szCs w:val="22"/>
      <w:lang w:eastAsia="en-US" w:bidi="ar-SA"/>
    </w:rPr>
  </w:style>
  <w:style w:type="paragraph" w:styleId="af6">
    <w:name w:val="No Spacing"/>
    <w:uiPriority w:val="1"/>
    <w:qFormat/>
    <w:rsid w:val="00B3122E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d-adspot-title">
    <w:name w:val="td-adspot-title"/>
    <w:basedOn w:val="a0"/>
    <w:rsid w:val="00A77F1A"/>
  </w:style>
  <w:style w:type="paragraph" w:customStyle="1" w:styleId="mt100">
    <w:name w:val="mt100"/>
    <w:basedOn w:val="a"/>
    <w:rsid w:val="0072161A"/>
    <w:pPr>
      <w:widowControl/>
      <w:suppressAutoHyphens w:val="0"/>
      <w:spacing w:before="100" w:beforeAutospacing="1" w:after="100" w:afterAutospacing="1"/>
    </w:pPr>
  </w:style>
  <w:style w:type="character" w:customStyle="1" w:styleId="medium">
    <w:name w:val="medium"/>
    <w:basedOn w:val="a0"/>
    <w:rsid w:val="0072161A"/>
  </w:style>
  <w:style w:type="character" w:customStyle="1" w:styleId="zen-ui-rich-texttext">
    <w:name w:val="zen-ui-rich-text__text"/>
    <w:basedOn w:val="a0"/>
    <w:rsid w:val="00AB627A"/>
  </w:style>
  <w:style w:type="character" w:customStyle="1" w:styleId="ae">
    <w:name w:val="Абзац списка Знак"/>
    <w:aliases w:val="нумерованный 5 Знак"/>
    <w:basedOn w:val="a0"/>
    <w:link w:val="ad"/>
    <w:uiPriority w:val="34"/>
    <w:locked/>
    <w:rsid w:val="005C1477"/>
    <w:rPr>
      <w:szCs w:val="21"/>
    </w:rPr>
  </w:style>
  <w:style w:type="character" w:customStyle="1" w:styleId="fontstyle01">
    <w:name w:val="fontstyle01"/>
    <w:basedOn w:val="a0"/>
    <w:rsid w:val="00EB3CD5"/>
    <w:rPr>
      <w:rFonts w:ascii="Calibri" w:hAnsi="Calibri" w:cs="Calibri" w:hint="default"/>
      <w:b w:val="0"/>
      <w:bCs w:val="0"/>
      <w:i w:val="0"/>
      <w:iCs w:val="0"/>
      <w:color w:val="000000"/>
      <w:sz w:val="24"/>
      <w:szCs w:val="24"/>
    </w:rPr>
  </w:style>
  <w:style w:type="paragraph" w:styleId="af7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l942b1f3b">
    <w:name w:val="l942b1f3b"/>
    <w:basedOn w:val="a0"/>
    <w:rsid w:val="006D723B"/>
  </w:style>
  <w:style w:type="character" w:customStyle="1" w:styleId="j40315b00">
    <w:name w:val="j40315b00"/>
    <w:basedOn w:val="a0"/>
    <w:rsid w:val="006D723B"/>
  </w:style>
  <w:style w:type="character" w:customStyle="1" w:styleId="te53c24cc">
    <w:name w:val="te53c24cc"/>
    <w:basedOn w:val="a0"/>
    <w:rsid w:val="006D723B"/>
  </w:style>
  <w:style w:type="character" w:customStyle="1" w:styleId="sharingtext">
    <w:name w:val="sharing__text"/>
    <w:basedOn w:val="a0"/>
    <w:rsid w:val="00C3080F"/>
  </w:style>
  <w:style w:type="character" w:customStyle="1" w:styleId="sharingicon">
    <w:name w:val="sharing__icon"/>
    <w:basedOn w:val="a0"/>
    <w:rsid w:val="00C3080F"/>
  </w:style>
  <w:style w:type="paragraph" w:customStyle="1" w:styleId="doctext">
    <w:name w:val="doc__text"/>
    <w:basedOn w:val="a"/>
    <w:rsid w:val="00C3080F"/>
    <w:pPr>
      <w:widowControl/>
      <w:suppressAutoHyphens w:val="0"/>
      <w:spacing w:before="100" w:beforeAutospacing="1" w:after="100" w:afterAutospacing="1"/>
    </w:pPr>
  </w:style>
  <w:style w:type="paragraph" w:customStyle="1" w:styleId="mt15">
    <w:name w:val="mt15"/>
    <w:basedOn w:val="a"/>
    <w:rsid w:val="00FC6CDA"/>
    <w:pPr>
      <w:widowControl/>
      <w:suppressAutoHyphens w:val="0"/>
      <w:spacing w:before="100" w:beforeAutospacing="1" w:after="100" w:afterAutospacing="1"/>
    </w:pPr>
  </w:style>
  <w:style w:type="paragraph" w:customStyle="1" w:styleId="mt55">
    <w:name w:val="mt55"/>
    <w:basedOn w:val="a"/>
    <w:rsid w:val="00FC6CDA"/>
    <w:pPr>
      <w:widowControl/>
      <w:suppressAutoHyphens w:val="0"/>
      <w:spacing w:before="100" w:beforeAutospacing="1" w:after="100" w:afterAutospacing="1"/>
    </w:pPr>
  </w:style>
  <w:style w:type="character" w:styleId="afa">
    <w:name w:val="annotation reference"/>
    <w:basedOn w:val="a0"/>
    <w:uiPriority w:val="99"/>
    <w:semiHidden/>
    <w:unhideWhenUsed/>
    <w:rsid w:val="0025474B"/>
    <w:rPr>
      <w:sz w:val="16"/>
      <w:szCs w:val="16"/>
    </w:rPr>
  </w:style>
  <w:style w:type="paragraph" w:styleId="afb">
    <w:name w:val="annotation text"/>
    <w:basedOn w:val="a"/>
    <w:link w:val="afc"/>
    <w:uiPriority w:val="99"/>
    <w:semiHidden/>
    <w:unhideWhenUsed/>
    <w:rsid w:val="0025474B"/>
    <w:rPr>
      <w:sz w:val="20"/>
      <w:szCs w:val="20"/>
    </w:rPr>
  </w:style>
  <w:style w:type="character" w:customStyle="1" w:styleId="afc">
    <w:name w:val="Текст примечания Знак"/>
    <w:basedOn w:val="a0"/>
    <w:link w:val="afb"/>
    <w:uiPriority w:val="99"/>
    <w:semiHidden/>
    <w:rsid w:val="0025474B"/>
    <w:rPr>
      <w:sz w:val="20"/>
      <w:szCs w:val="20"/>
    </w:rPr>
  </w:style>
  <w:style w:type="paragraph" w:styleId="afd">
    <w:name w:val="annotation subject"/>
    <w:basedOn w:val="afb"/>
    <w:next w:val="afb"/>
    <w:link w:val="afe"/>
    <w:uiPriority w:val="99"/>
    <w:semiHidden/>
    <w:unhideWhenUsed/>
    <w:rsid w:val="0025474B"/>
    <w:rPr>
      <w:b/>
      <w:bCs/>
    </w:rPr>
  </w:style>
  <w:style w:type="character" w:customStyle="1" w:styleId="afe">
    <w:name w:val="Тема примечания Знак"/>
    <w:basedOn w:val="afc"/>
    <w:link w:val="afd"/>
    <w:uiPriority w:val="99"/>
    <w:semiHidden/>
    <w:rsid w:val="0025474B"/>
    <w:rPr>
      <w:b/>
      <w:bCs/>
      <w:sz w:val="20"/>
      <w:szCs w:val="20"/>
    </w:rPr>
  </w:style>
  <w:style w:type="character" w:customStyle="1" w:styleId="copy-me-btn">
    <w:name w:val="copy-me-btn"/>
    <w:basedOn w:val="a0"/>
    <w:rsid w:val="002968AB"/>
  </w:style>
  <w:style w:type="character" w:customStyle="1" w:styleId="copy-me-text">
    <w:name w:val="copy-me-text"/>
    <w:basedOn w:val="a0"/>
    <w:rsid w:val="002968AB"/>
  </w:style>
  <w:style w:type="character" w:customStyle="1" w:styleId="time">
    <w:name w:val="time"/>
    <w:basedOn w:val="a0"/>
    <w:rsid w:val="009B395D"/>
  </w:style>
  <w:style w:type="character" w:customStyle="1" w:styleId="i18n">
    <w:name w:val="i18n"/>
    <w:basedOn w:val="a0"/>
    <w:rsid w:val="009B395D"/>
  </w:style>
  <w:style w:type="character" w:customStyle="1" w:styleId="peer-title">
    <w:name w:val="peer-title"/>
    <w:basedOn w:val="a0"/>
    <w:rsid w:val="009B395D"/>
  </w:style>
  <w:style w:type="paragraph" w:customStyle="1" w:styleId="articledecorationfirst">
    <w:name w:val="article_decoration_first"/>
    <w:basedOn w:val="a"/>
    <w:rsid w:val="00354B81"/>
    <w:pPr>
      <w:widowControl/>
      <w:suppressAutoHyphens w:val="0"/>
      <w:spacing w:before="100" w:beforeAutospacing="1" w:after="100" w:afterAutospacing="1"/>
    </w:pPr>
  </w:style>
  <w:style w:type="character" w:customStyle="1" w:styleId="s1">
    <w:name w:val="s1"/>
    <w:basedOn w:val="a0"/>
    <w:rsid w:val="004E0B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22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87487">
          <w:marLeft w:val="0"/>
          <w:marRight w:val="0"/>
          <w:marTop w:val="0"/>
          <w:marBottom w:val="0"/>
          <w:divBdr>
            <w:top w:val="single" w:sz="6" w:space="7" w:color="FFE597"/>
            <w:left w:val="single" w:sz="6" w:space="21" w:color="FFE597"/>
            <w:bottom w:val="single" w:sz="6" w:space="7" w:color="FFE597"/>
            <w:right w:val="single" w:sz="6" w:space="21" w:color="FFE597"/>
          </w:divBdr>
        </w:div>
        <w:div w:id="1817255821">
          <w:marLeft w:val="0"/>
          <w:marRight w:val="0"/>
          <w:marTop w:val="0"/>
          <w:marBottom w:val="0"/>
          <w:divBdr>
            <w:top w:val="none" w:sz="0" w:space="26" w:color="auto"/>
            <w:left w:val="single" w:sz="6" w:space="31" w:color="E0E0E0"/>
            <w:bottom w:val="single" w:sz="6" w:space="26" w:color="E0E0E0"/>
            <w:right w:val="single" w:sz="6" w:space="31" w:color="E0E0E0"/>
          </w:divBdr>
        </w:div>
      </w:divsChild>
    </w:div>
    <w:div w:id="861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12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95818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6857871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288945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93250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27369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343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56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40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647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61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950974">
          <w:marLeft w:val="0"/>
          <w:marRight w:val="0"/>
          <w:marTop w:val="3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47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521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851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93732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097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612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182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4324486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098347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single" w:sz="6" w:space="6" w:color="E3E6F3"/>
                <w:right w:val="none" w:sz="0" w:space="0" w:color="auto"/>
              </w:divBdr>
            </w:div>
          </w:divsChild>
        </w:div>
        <w:div w:id="152594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13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495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0871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51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1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4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2954523">
          <w:marLeft w:val="0"/>
          <w:marRight w:val="0"/>
          <w:marTop w:val="0"/>
          <w:marBottom w:val="0"/>
          <w:divBdr>
            <w:top w:val="single" w:sz="6" w:space="7" w:color="FFE597"/>
            <w:left w:val="single" w:sz="6" w:space="21" w:color="FFE597"/>
            <w:bottom w:val="single" w:sz="6" w:space="7" w:color="FFE597"/>
            <w:right w:val="single" w:sz="6" w:space="21" w:color="FFE597"/>
          </w:divBdr>
        </w:div>
        <w:div w:id="352338982">
          <w:marLeft w:val="0"/>
          <w:marRight w:val="0"/>
          <w:marTop w:val="0"/>
          <w:marBottom w:val="0"/>
          <w:divBdr>
            <w:top w:val="none" w:sz="0" w:space="26" w:color="auto"/>
            <w:left w:val="single" w:sz="6" w:space="31" w:color="E0E0E0"/>
            <w:bottom w:val="single" w:sz="6" w:space="26" w:color="E0E0E0"/>
            <w:right w:val="single" w:sz="6" w:space="31" w:color="E0E0E0"/>
          </w:divBdr>
        </w:div>
      </w:divsChild>
    </w:div>
    <w:div w:id="1894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16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04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91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15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93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14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7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2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1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8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87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856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4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477195">
          <w:marLeft w:val="0"/>
          <w:marRight w:val="0"/>
          <w:marTop w:val="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602251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7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6664433">
                      <w:marLeft w:val="0"/>
                      <w:marRight w:val="0"/>
                      <w:marTop w:val="0"/>
                      <w:marBottom w:val="7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89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06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459984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4550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2110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789475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4052532">
                              <w:marLeft w:val="0"/>
                              <w:marRight w:val="3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6972199">
                              <w:marLeft w:val="0"/>
                              <w:marRight w:val="37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616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853703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849106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40197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550225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761438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416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44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6145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923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098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0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46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49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456423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51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19817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12611">
                  <w:marLeft w:val="0"/>
                  <w:marRight w:val="0"/>
                  <w:marTop w:val="0"/>
                  <w:marBottom w:val="39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3442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982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7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5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91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48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2903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21163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586209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93467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337346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085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681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7699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3257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767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1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767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44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4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47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86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62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8135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037651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109832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182527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147499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58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06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26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085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980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90945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533376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045871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592443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532752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254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231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508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51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2007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13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04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8221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866895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2290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05266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4251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35663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691671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606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549652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09709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474332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857235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315504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03122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5619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842832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743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87218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73392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657050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213592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14173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954236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18510153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351950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64768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26444283">
                                                          <w:marLeft w:val="0"/>
                                                          <w:marRight w:val="0"/>
                                                          <w:marTop w:val="9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3987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4534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640563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617516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3330139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90654126">
                                                          <w:marLeft w:val="0"/>
                                                          <w:marRight w:val="0"/>
                                                          <w:marTop w:val="10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569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15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95572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1792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139339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064187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349998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768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96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35085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598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542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8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522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77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5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78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5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64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442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27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13393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9213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382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57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400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144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5601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51613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442546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67450151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23033775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26086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0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4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4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1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63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7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38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5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28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25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5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5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878104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05181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0023520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15124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376070">
              <w:marLeft w:val="0"/>
              <w:marRight w:val="9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16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98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466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3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2990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6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0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3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6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9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83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303750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545743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  <w:div w:id="1538383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8633974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87757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35724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2952555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</w:div>
          </w:divsChild>
        </w:div>
      </w:divsChild>
    </w:div>
    <w:div w:id="193817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3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19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134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8499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0591043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737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9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14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0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12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3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PvrX43Q61D8hyvAGg8YAeBLXUJQ==">AMUW2mWZCdGHqVidD+AQTIUeDybv99mOX56L+fbHubTubzz1i4T384FT8eWrkrIktHzp6/OCJ/qeSruAhqJJBe89ueREAMQpo9Av7DqQd+zfhXChW1QJgUE=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4292C9F-35FF-4718-81E1-26E17AB951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473</Words>
  <Characters>2701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Меньшиков Денис Геннадьевич</dc:creator>
  <cp:lastModifiedBy>User</cp:lastModifiedBy>
  <cp:revision>6</cp:revision>
  <cp:lastPrinted>2023-05-23T12:40:00Z</cp:lastPrinted>
  <dcterms:created xsi:type="dcterms:W3CDTF">2023-11-02T05:51:00Z</dcterms:created>
  <dcterms:modified xsi:type="dcterms:W3CDTF">2023-11-10T11:26:00Z</dcterms:modified>
</cp:coreProperties>
</file>