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09C" w:rsidRPr="00A5009C" w:rsidRDefault="00A5009C" w:rsidP="00A500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09C">
        <w:rPr>
          <w:rFonts w:ascii="Times New Roman" w:hAnsi="Times New Roman" w:cs="Times New Roman"/>
          <w:b/>
          <w:sz w:val="28"/>
          <w:szCs w:val="28"/>
        </w:rPr>
        <w:t>Личный кабинет кадастрового инженера</w:t>
      </w:r>
      <w:r w:rsidR="004D2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DE7" w:rsidRPr="004D2DE7">
        <w:rPr>
          <w:rFonts w:ascii="Times New Roman" w:hAnsi="Times New Roman" w:cs="Times New Roman"/>
          <w:b/>
          <w:sz w:val="28"/>
          <w:szCs w:val="28"/>
        </w:rPr>
        <w:t>на сайте Росреестра</w:t>
      </w:r>
    </w:p>
    <w:p w:rsidR="00A5009C" w:rsidRPr="00A5009C" w:rsidRDefault="00A5009C" w:rsidP="00A5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09C" w:rsidRPr="00A5009C" w:rsidRDefault="00A5009C" w:rsidP="00A5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напоминает, что в</w:t>
      </w:r>
      <w:r w:rsidRPr="00A5009C">
        <w:rPr>
          <w:rFonts w:ascii="Times New Roman" w:hAnsi="Times New Roman" w:cs="Times New Roman"/>
          <w:sz w:val="28"/>
          <w:szCs w:val="28"/>
        </w:rPr>
        <w:t xml:space="preserve"> настоящее время на </w:t>
      </w:r>
      <w:hyperlink r:id="rId4" w:history="1">
        <w:r w:rsidRPr="00A5009C">
          <w:rPr>
            <w:rStyle w:val="a3"/>
            <w:rFonts w:ascii="Times New Roman" w:hAnsi="Times New Roman" w:cs="Times New Roman"/>
            <w:sz w:val="28"/>
            <w:szCs w:val="28"/>
          </w:rPr>
          <w:t>официальном сайте Росреестра</w:t>
        </w:r>
      </w:hyperlink>
      <w:r w:rsidRPr="00A5009C">
        <w:rPr>
          <w:rFonts w:ascii="Times New Roman" w:hAnsi="Times New Roman" w:cs="Times New Roman"/>
          <w:sz w:val="28"/>
          <w:szCs w:val="28"/>
        </w:rPr>
        <w:t xml:space="preserve"> функционирует сервис "Личный кабинет кадастрового инженера", при помощи которого осуществляется информационное взаимодействие кадастрового инженера с органом регистрации прав. Кадастровый инженер является важным связующим звеном между правообладателем объекта недвижимости и органом регистрации прав. </w:t>
      </w:r>
    </w:p>
    <w:p w:rsidR="00A5009C" w:rsidRPr="00A5009C" w:rsidRDefault="00A5009C" w:rsidP="00A5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9C">
        <w:rPr>
          <w:rFonts w:ascii="Times New Roman" w:hAnsi="Times New Roman" w:cs="Times New Roman"/>
          <w:sz w:val="28"/>
          <w:szCs w:val="28"/>
        </w:rPr>
        <w:t xml:space="preserve">Главная задача сервиса - сокращение ошибок кадастровых инженеров при подготовке технических и межевых планов, понижение количества отказов и приостановлений при внесении сведений в Единый государственный реестр недвижимости. </w:t>
      </w:r>
    </w:p>
    <w:p w:rsidR="00A5009C" w:rsidRPr="00A5009C" w:rsidRDefault="00A5009C" w:rsidP="00A5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9C">
        <w:rPr>
          <w:rFonts w:ascii="Times New Roman" w:hAnsi="Times New Roman" w:cs="Times New Roman"/>
          <w:sz w:val="28"/>
          <w:szCs w:val="28"/>
        </w:rPr>
        <w:t xml:space="preserve">Сервис "Личный кабинет" позволяет кадастровому инженеру осуществлять предварительную автоматизированную проверку межевых и технических планов, актов обследования, карт-планов объектов землеустройства (документов), просматривать историю проведенных проверок и протоколы проверок в разделе "Мои задачи". </w:t>
      </w:r>
    </w:p>
    <w:p w:rsidR="00A5009C" w:rsidRPr="00A5009C" w:rsidRDefault="00A5009C" w:rsidP="00A5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9C">
        <w:rPr>
          <w:rFonts w:ascii="Times New Roman" w:hAnsi="Times New Roman" w:cs="Times New Roman"/>
          <w:sz w:val="28"/>
          <w:szCs w:val="28"/>
        </w:rPr>
        <w:t xml:space="preserve">Предварительная проверка документов позволяет выявить и исправить ошибки до обращения в орган регистрации прав, что способствует повышению уровня защищенности правообладателей объектов недвижимости, а также улучшению рейтинга кадастрового инженера по результатам его профессиональной деятельности. </w:t>
      </w:r>
    </w:p>
    <w:p w:rsidR="00A5009C" w:rsidRPr="00A5009C" w:rsidRDefault="00A5009C" w:rsidP="00A5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9C">
        <w:rPr>
          <w:rFonts w:ascii="Times New Roman" w:hAnsi="Times New Roman" w:cs="Times New Roman"/>
          <w:sz w:val="28"/>
          <w:szCs w:val="28"/>
        </w:rPr>
        <w:t xml:space="preserve">В соответствии со статьей 20 Федерального закона от 13.07.2015 № 218-ФЗ "О государственной регистрации недвижимости" документы, прошедшие предварительную проверку посредством электронного сервиса "Личный кабинет кадастрового инженера", могут быть помещены на временное хранение в электронное хранилище, ведение которого осуществляется органом регистрации прав, с присвоением каждому документу уникального идентифицирующего номера (УИН). </w:t>
      </w:r>
    </w:p>
    <w:p w:rsidR="00A5009C" w:rsidRPr="00A5009C" w:rsidRDefault="00A5009C" w:rsidP="00A5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9C">
        <w:rPr>
          <w:rFonts w:ascii="Times New Roman" w:hAnsi="Times New Roman" w:cs="Times New Roman"/>
          <w:sz w:val="28"/>
          <w:szCs w:val="28"/>
        </w:rPr>
        <w:t xml:space="preserve">В случае если документы помещены на временное хранение, заявитель при подаче документов для осуществления государственного кадастрового учета и (или) государственной регистрации прав, вправе указать в заявлении УИН данных документов, временно хранящихся в электронном хранилище, не представляя их в орган кадастрового учета. Срок хранения документов в электронном хранилище составляет не более трех месяцев. </w:t>
      </w:r>
    </w:p>
    <w:p w:rsidR="00A5009C" w:rsidRPr="00A5009C" w:rsidRDefault="00A5009C" w:rsidP="00A5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9C">
        <w:rPr>
          <w:rFonts w:ascii="Times New Roman" w:hAnsi="Times New Roman" w:cs="Times New Roman"/>
          <w:sz w:val="28"/>
          <w:szCs w:val="28"/>
        </w:rPr>
        <w:t xml:space="preserve">Кроме того, при помощи "Личного кабинета" кадастровый инженер может получать информацию о результатах своей профессиональной деятельности в форме таблиц и графиков в разделе "Моя статистика". </w:t>
      </w:r>
    </w:p>
    <w:p w:rsidR="00A5009C" w:rsidRPr="00A5009C" w:rsidRDefault="00A5009C" w:rsidP="00A5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9C">
        <w:rPr>
          <w:rFonts w:ascii="Times New Roman" w:hAnsi="Times New Roman" w:cs="Times New Roman"/>
          <w:sz w:val="28"/>
          <w:szCs w:val="28"/>
        </w:rPr>
        <w:t xml:space="preserve">Пользование "Личным кабинетом кадастрового инженера" производится на платной основе. Для удобства пользователей внесение оплаты организовано в разделе "Мой баланс". Порядок взимания и возврата платы установлен приказом Минэкономразвития России от 28.12.2015 № 997. </w:t>
      </w:r>
    </w:p>
    <w:p w:rsidR="001A671E" w:rsidRPr="00A5009C" w:rsidRDefault="00A5009C" w:rsidP="00A50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09C">
        <w:rPr>
          <w:rFonts w:ascii="Times New Roman" w:hAnsi="Times New Roman" w:cs="Times New Roman"/>
          <w:sz w:val="28"/>
          <w:szCs w:val="28"/>
        </w:rPr>
        <w:t xml:space="preserve">Таким образом, сервис "Личный кабинет кадастрового инженера" способствует повышению качества выполнения работ кадастровыми </w:t>
      </w:r>
      <w:r w:rsidRPr="00A5009C">
        <w:rPr>
          <w:rFonts w:ascii="Times New Roman" w:hAnsi="Times New Roman" w:cs="Times New Roman"/>
          <w:sz w:val="28"/>
          <w:szCs w:val="28"/>
        </w:rPr>
        <w:lastRenderedPageBreak/>
        <w:t xml:space="preserve">инженерами, сокращению ошибок и уменьшению количества отказов при внесении ими сведений в государственный реестр недвижимости. Отметим, чтобы в полной мере воспользоваться всеми функциями сервиса "Личный кабинет кадастрового инженера" нужно иметь усиленную квалифицированную электронную подпись и подтвержденную учетную запись на </w:t>
      </w:r>
      <w:hyperlink r:id="rId5" w:history="1">
        <w:r w:rsidRPr="00A5009C">
          <w:rPr>
            <w:rStyle w:val="a3"/>
            <w:rFonts w:ascii="Times New Roman" w:hAnsi="Times New Roman" w:cs="Times New Roman"/>
            <w:sz w:val="28"/>
            <w:szCs w:val="28"/>
          </w:rPr>
          <w:t>Едином портале государственных услуг Российской Федерации</w:t>
        </w:r>
      </w:hyperlink>
      <w:r w:rsidRPr="00A5009C">
        <w:rPr>
          <w:rFonts w:ascii="Times New Roman" w:hAnsi="Times New Roman" w:cs="Times New Roman"/>
          <w:sz w:val="28"/>
          <w:szCs w:val="28"/>
        </w:rPr>
        <w:t xml:space="preserve"> (www.gosuslugi.ru).</w:t>
      </w:r>
    </w:p>
    <w:sectPr w:rsidR="001A671E" w:rsidRPr="00A5009C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009C"/>
    <w:rsid w:val="001A671E"/>
    <w:rsid w:val="0048517C"/>
    <w:rsid w:val="004D2DE7"/>
    <w:rsid w:val="00550052"/>
    <w:rsid w:val="00903223"/>
    <w:rsid w:val="009B248D"/>
    <w:rsid w:val="00A5009C"/>
    <w:rsid w:val="00BA7989"/>
    <w:rsid w:val="00D416DB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(www.gosuslugi.ru)." TargetMode="Externa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dcterms:created xsi:type="dcterms:W3CDTF">2018-12-24T11:44:00Z</dcterms:created>
  <dcterms:modified xsi:type="dcterms:W3CDTF">2018-12-24T11:44:00Z</dcterms:modified>
</cp:coreProperties>
</file>