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83" w:rsidRPr="00BF7483" w:rsidRDefault="00BF7483" w:rsidP="000136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483">
        <w:rPr>
          <w:rFonts w:ascii="Times New Roman" w:hAnsi="Times New Roman" w:cs="Times New Roman"/>
          <w:snapToGrid w:val="0"/>
          <w:sz w:val="28"/>
          <w:szCs w:val="28"/>
        </w:rPr>
        <w:t>ИТОГИ</w:t>
      </w:r>
    </w:p>
    <w:p w:rsidR="00BF7483" w:rsidRPr="00BF7483" w:rsidRDefault="00BF7483" w:rsidP="000136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483">
        <w:rPr>
          <w:rFonts w:ascii="Times New Roman" w:hAnsi="Times New Roman" w:cs="Times New Roman"/>
          <w:snapToGrid w:val="0"/>
          <w:sz w:val="28"/>
          <w:szCs w:val="28"/>
        </w:rPr>
        <w:t>СОЦИАЛЬНО-ЭКОНОМИЧЕСКОГО РАЗВИТИЯ</w:t>
      </w:r>
    </w:p>
    <w:p w:rsidR="00BF7483" w:rsidRPr="00BF7483" w:rsidRDefault="00BF7483" w:rsidP="000136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483">
        <w:rPr>
          <w:rFonts w:ascii="Times New Roman" w:hAnsi="Times New Roman" w:cs="Times New Roman"/>
          <w:snapToGrid w:val="0"/>
          <w:sz w:val="28"/>
          <w:szCs w:val="28"/>
        </w:rPr>
        <w:t>МО «КОШЕХАБЛЬСКИЙ РАЙОН» ЗА</w:t>
      </w:r>
      <w:r w:rsidR="00E969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0674"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="001E6B13">
        <w:rPr>
          <w:rFonts w:ascii="Times New Roman" w:hAnsi="Times New Roman" w:cs="Times New Roman"/>
          <w:snapToGrid w:val="0"/>
          <w:sz w:val="28"/>
          <w:szCs w:val="28"/>
        </w:rPr>
        <w:t>КВАРТАЛ</w:t>
      </w:r>
      <w:r w:rsidRPr="00BF7483">
        <w:rPr>
          <w:rFonts w:ascii="Times New Roman" w:hAnsi="Times New Roman" w:cs="Times New Roman"/>
          <w:snapToGrid w:val="0"/>
          <w:sz w:val="28"/>
          <w:szCs w:val="28"/>
        </w:rPr>
        <w:t xml:space="preserve"> 20</w:t>
      </w:r>
      <w:r w:rsidR="00DB29B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E6B1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BF7483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E96907">
        <w:rPr>
          <w:rFonts w:ascii="Times New Roman" w:hAnsi="Times New Roman" w:cs="Times New Roman"/>
          <w:snapToGrid w:val="0"/>
          <w:sz w:val="28"/>
          <w:szCs w:val="28"/>
        </w:rPr>
        <w:t>А</w:t>
      </w:r>
    </w:p>
    <w:p w:rsidR="00724CD2" w:rsidRPr="00421DF7" w:rsidRDefault="00724CD2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B13" w:rsidRPr="001E6B13" w:rsidRDefault="001E6B13" w:rsidP="0001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органов местного самоуправления </w:t>
      </w:r>
      <w:proofErr w:type="spellStart"/>
      <w:r w:rsidRPr="001E6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Кошехабльского</w:t>
      </w:r>
      <w:proofErr w:type="spellEnd"/>
      <w:r w:rsidRPr="001E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создание условий для динамичного и качественного развития экономической и социальной жизни в районе путем содействия развитию промышленного потенциала, малого и среднего бизнеса, привлечения инвестиций, а также коммунальной и инфраструктуры населенных пунктов.</w:t>
      </w:r>
    </w:p>
    <w:p w:rsidR="001E6B13" w:rsidRPr="001E6B13" w:rsidRDefault="001E6B13" w:rsidP="00013653">
      <w:pPr>
        <w:pStyle w:val="Style2"/>
        <w:widowControl/>
        <w:spacing w:line="276" w:lineRule="auto"/>
        <w:ind w:firstLine="851"/>
        <w:jc w:val="both"/>
        <w:rPr>
          <w:bCs/>
          <w:sz w:val="28"/>
          <w:szCs w:val="28"/>
        </w:rPr>
      </w:pPr>
      <w:r w:rsidRPr="001E6B13">
        <w:rPr>
          <w:sz w:val="28"/>
          <w:szCs w:val="28"/>
        </w:rPr>
        <w:t xml:space="preserve">Структура экономики района представлена сельскохозяйственной отраслью, промышленностью, </w:t>
      </w:r>
      <w:r>
        <w:rPr>
          <w:sz w:val="28"/>
          <w:szCs w:val="28"/>
        </w:rPr>
        <w:t>сферой торговли, малого предпринимательства</w:t>
      </w:r>
      <w:r w:rsidRPr="001E6B13">
        <w:rPr>
          <w:sz w:val="28"/>
          <w:szCs w:val="28"/>
        </w:rPr>
        <w:t xml:space="preserve"> и другими отраслями. </w:t>
      </w:r>
      <w:r w:rsidRPr="001E6B13">
        <w:rPr>
          <w:bCs/>
          <w:sz w:val="28"/>
          <w:szCs w:val="28"/>
        </w:rPr>
        <w:t>При подведении итогов использовалась оперативная информация предприятий.</w:t>
      </w:r>
    </w:p>
    <w:p w:rsidR="00BF7483" w:rsidRPr="000F4D7D" w:rsidRDefault="00BF7483" w:rsidP="000136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D7D">
        <w:rPr>
          <w:rFonts w:ascii="Times New Roman" w:hAnsi="Times New Roman" w:cs="Times New Roman"/>
          <w:sz w:val="28"/>
          <w:szCs w:val="28"/>
        </w:rPr>
        <w:tab/>
      </w:r>
    </w:p>
    <w:p w:rsidR="00724CD2" w:rsidRPr="002C4CF4" w:rsidRDefault="002C4CF4" w:rsidP="000136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ДЕМОГРАФИЯ И ЗАНЯТОСТЬ НАСЕЛЕНИЯ</w:t>
      </w:r>
    </w:p>
    <w:p w:rsidR="00724CD2" w:rsidRPr="00BF7483" w:rsidRDefault="00724CD2" w:rsidP="0001365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724CD2" w:rsidRPr="009C365F" w:rsidRDefault="00724CD2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Численность постоянного населения </w:t>
      </w:r>
      <w:proofErr w:type="spellStart"/>
      <w:r w:rsidRPr="009C365F">
        <w:rPr>
          <w:rFonts w:ascii="Times New Roman" w:hAnsi="Times New Roman" w:cs="Times New Roman"/>
          <w:color w:val="212121"/>
          <w:sz w:val="28"/>
          <w:szCs w:val="28"/>
        </w:rPr>
        <w:t>Кошехабльского</w:t>
      </w:r>
      <w:proofErr w:type="spellEnd"/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района на 1 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>января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20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года </w:t>
      </w:r>
      <w:r w:rsidRPr="009767DD">
        <w:rPr>
          <w:rFonts w:ascii="Times New Roman" w:hAnsi="Times New Roman" w:cs="Times New Roman"/>
          <w:color w:val="212121"/>
          <w:sz w:val="28"/>
          <w:szCs w:val="28"/>
        </w:rPr>
        <w:t>составляет 29</w:t>
      </w:r>
      <w:r w:rsidR="009767DD" w:rsidRPr="009767DD">
        <w:rPr>
          <w:rFonts w:ascii="Times New Roman" w:hAnsi="Times New Roman" w:cs="Times New Roman"/>
          <w:color w:val="212121"/>
          <w:sz w:val="28"/>
          <w:szCs w:val="28"/>
        </w:rPr>
        <w:t>6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53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человек.</w:t>
      </w:r>
    </w:p>
    <w:p w:rsidR="0005758F" w:rsidRDefault="00724CD2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highlight w:val="yellow"/>
        </w:rPr>
      </w:pPr>
      <w:r w:rsidRPr="009C365F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>В процессах естественного движения населения района в отчетном периоде отмечается проявление отрицательной динамики: за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1 квартал</w:t>
      </w:r>
      <w:r w:rsidR="00CD072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год</w:t>
      </w:r>
      <w:r w:rsidR="00CD072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в районе родилось 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50</w:t>
      </w:r>
      <w:r w:rsidR="0005758F">
        <w:rPr>
          <w:rFonts w:ascii="Times New Roman" w:hAnsi="Times New Roman" w:cs="Times New Roman"/>
          <w:color w:val="212121"/>
          <w:sz w:val="28"/>
          <w:szCs w:val="28"/>
        </w:rPr>
        <w:t xml:space="preserve"> ребенка </w:t>
      </w:r>
      <w:r w:rsidR="005160EF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71</w:t>
      </w:r>
      <w:r w:rsidR="00CD072E">
        <w:rPr>
          <w:rFonts w:ascii="Times New Roman" w:hAnsi="Times New Roman" w:cs="Times New Roman"/>
          <w:color w:val="212121"/>
          <w:sz w:val="28"/>
          <w:szCs w:val="28"/>
        </w:rPr>
        <w:t xml:space="preserve"> ребенка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 xml:space="preserve"> в АППГ</w:t>
      </w:r>
      <w:proofErr w:type="gramStart"/>
      <w:r w:rsidR="006B3BA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>)</w:t>
      </w:r>
      <w:proofErr w:type="gramEnd"/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, смертность составила 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173</w:t>
      </w:r>
      <w:r w:rsidR="005160EF">
        <w:rPr>
          <w:rFonts w:ascii="Times New Roman" w:hAnsi="Times New Roman" w:cs="Times New Roman"/>
          <w:color w:val="212121"/>
          <w:sz w:val="28"/>
          <w:szCs w:val="28"/>
        </w:rPr>
        <w:t xml:space="preserve"> человек (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33</w:t>
      </w:r>
      <w:r w:rsidR="00276485"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человек</w:t>
      </w:r>
      <w:r w:rsidR="0005758F">
        <w:rPr>
          <w:rFonts w:ascii="Times New Roman" w:hAnsi="Times New Roman" w:cs="Times New Roman"/>
          <w:color w:val="212121"/>
          <w:sz w:val="28"/>
          <w:szCs w:val="28"/>
        </w:rPr>
        <w:t xml:space="preserve"> в АППГ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05758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724CD2" w:rsidRDefault="00CD072E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160EF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ыло заключено 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17</w:t>
      </w:r>
      <w:r w:rsidR="0005758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браков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12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браков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в АППГ)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, зарегистрировано </w:t>
      </w:r>
      <w:r w:rsidR="001E6B13">
        <w:rPr>
          <w:rFonts w:ascii="Times New Roman" w:hAnsi="Times New Roman" w:cs="Times New Roman"/>
          <w:color w:val="212121"/>
          <w:sz w:val="28"/>
          <w:szCs w:val="28"/>
        </w:rPr>
        <w:t>16</w:t>
      </w:r>
      <w:r w:rsidR="0005758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 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( </w:t>
      </w:r>
      <w:proofErr w:type="gramEnd"/>
      <w:r w:rsidR="001E6B13">
        <w:rPr>
          <w:rFonts w:ascii="Times New Roman" w:hAnsi="Times New Roman" w:cs="Times New Roman"/>
          <w:color w:val="212121"/>
          <w:sz w:val="28"/>
          <w:szCs w:val="28"/>
        </w:rPr>
        <w:t>15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в АППГ)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1E6B13" w:rsidRDefault="001E6B13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Миграционный прирост за указанный период составил +16 человек.</w:t>
      </w:r>
    </w:p>
    <w:p w:rsidR="006B3BAB" w:rsidRDefault="00724CD2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65F">
        <w:rPr>
          <w:rFonts w:ascii="Times New Roman" w:hAnsi="Times New Roman" w:cs="Times New Roman"/>
          <w:sz w:val="28"/>
          <w:szCs w:val="28"/>
          <w:lang w:eastAsia="ru-RU"/>
        </w:rPr>
        <w:t>Индикаторами, характеризующими уровень жизни населения, является  занятость и заработная плата.</w:t>
      </w:r>
      <w:r w:rsidR="00CC7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DD0" w:rsidRDefault="00724CD2" w:rsidP="0001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5F">
        <w:rPr>
          <w:rFonts w:ascii="Times New Roman" w:eastAsia="Times New Roman" w:hAnsi="Times New Roman" w:cs="Times New Roman"/>
          <w:sz w:val="28"/>
          <w:szCs w:val="28"/>
        </w:rPr>
        <w:t>По состоянию на 01.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E6B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3B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6B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года на учете  в органах занятости населения района состоит </w:t>
      </w:r>
      <w:r w:rsidR="001719D9" w:rsidRPr="001719D9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5160EF" w:rsidRPr="001719D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1719D9">
        <w:rPr>
          <w:rFonts w:ascii="Times New Roman" w:eastAsia="Times New Roman" w:hAnsi="Times New Roman" w:cs="Times New Roman"/>
          <w:sz w:val="28"/>
          <w:szCs w:val="28"/>
        </w:rPr>
        <w:t>, имеющих статус безработных</w:t>
      </w:r>
      <w:r w:rsidR="00E96907" w:rsidRPr="001719D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719D9" w:rsidRPr="001719D9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E96907" w:rsidRPr="001719D9">
        <w:rPr>
          <w:rFonts w:ascii="Times New Roman" w:eastAsia="Times New Roman" w:hAnsi="Times New Roman" w:cs="Times New Roman"/>
          <w:sz w:val="28"/>
          <w:szCs w:val="28"/>
        </w:rPr>
        <w:t>% от экономически активного</w:t>
      </w:r>
      <w:r w:rsidR="00E96907">
        <w:rPr>
          <w:rFonts w:ascii="Times New Roman" w:eastAsia="Times New Roman" w:hAnsi="Times New Roman" w:cs="Times New Roman"/>
          <w:sz w:val="28"/>
          <w:szCs w:val="28"/>
        </w:rPr>
        <w:t xml:space="preserve"> населения района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CD2" w:rsidRPr="00094A22" w:rsidRDefault="00724CD2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предприятий 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 </w:t>
      </w:r>
      <w:r w:rsidR="00147DD0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январе 2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94A22" w:rsidRPr="00094A2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</w:t>
      </w:r>
      <w:r w:rsidR="000013A9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680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0,7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% к 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декабрю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C365F" w:rsidRDefault="00816D2A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A22">
        <w:rPr>
          <w:rFonts w:ascii="Times New Roman" w:hAnsi="Times New Roman" w:cs="Times New Roman"/>
          <w:sz w:val="28"/>
          <w:szCs w:val="28"/>
          <w:lang w:eastAsia="ru-RU"/>
        </w:rPr>
        <w:t>По данным территориального органа Федеральной службы государственной статистики по Республике Адыгея с</w:t>
      </w:r>
      <w:r w:rsidR="000013A9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реднемесячная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>номинальная начисленная зарабо</w:t>
      </w:r>
      <w:r w:rsidR="000013A9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тная плата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>работник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276485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за  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>январь 20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94A22">
        <w:rPr>
          <w:rFonts w:ascii="Times New Roman" w:hAnsi="Times New Roman" w:cs="Times New Roman"/>
          <w:sz w:val="28"/>
          <w:szCs w:val="28"/>
          <w:lang w:eastAsia="ru-RU"/>
        </w:rPr>
        <w:t>Кошехабльском</w:t>
      </w:r>
      <w:proofErr w:type="spellEnd"/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>составила</w:t>
      </w:r>
      <w:r w:rsidR="00276485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7011,9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002823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или 1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27,1</w:t>
      </w:r>
      <w:r w:rsidR="00002823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% к уровню </w:t>
      </w:r>
      <w:r w:rsidR="00540358" w:rsidRPr="00094A22">
        <w:rPr>
          <w:rFonts w:ascii="Times New Roman" w:hAnsi="Times New Roman" w:cs="Times New Roman"/>
          <w:sz w:val="28"/>
          <w:szCs w:val="28"/>
          <w:lang w:eastAsia="ru-RU"/>
        </w:rPr>
        <w:t>АППГ 20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315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0358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605E" w:rsidRPr="009C365F" w:rsidRDefault="0020605E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указанную дату задолженность по выплате  заработной платы в районе отсутствует.</w:t>
      </w:r>
    </w:p>
    <w:p w:rsidR="0017565F" w:rsidRDefault="0017565F" w:rsidP="00013653">
      <w:pPr>
        <w:spacing w:after="0"/>
        <w:ind w:firstLine="708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3793E" w:rsidRDefault="005540A0" w:rsidP="0001365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ПРОМЫШЛЕННОСТЬ</w:t>
      </w:r>
    </w:p>
    <w:p w:rsidR="005540A0" w:rsidRPr="00E430E0" w:rsidRDefault="005540A0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0E0" w:rsidRPr="00E430E0" w:rsidRDefault="00E430E0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E0">
        <w:rPr>
          <w:rFonts w:ascii="Times New Roman" w:hAnsi="Times New Roman" w:cs="Times New Roman"/>
          <w:sz w:val="28"/>
          <w:szCs w:val="28"/>
        </w:rPr>
        <w:t>Значимой основой экономики района является промышленность, куда входят предприятия различного направления, и результат работы которых оказывает важнейшее влияние на формирование местного бюджета.</w:t>
      </w:r>
    </w:p>
    <w:p w:rsidR="00E430E0" w:rsidRPr="00E430E0" w:rsidRDefault="00E430E0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E0">
        <w:rPr>
          <w:rFonts w:ascii="Times New Roman" w:hAnsi="Times New Roman" w:cs="Times New Roman"/>
          <w:sz w:val="28"/>
          <w:szCs w:val="28"/>
        </w:rPr>
        <w:t>Основную долю в промышленном комплексе района составляют предприятия добывающей отрасли и обрабатывающих производств.</w:t>
      </w:r>
      <w:r w:rsidRPr="00E43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E0" w:rsidRPr="00664617" w:rsidRDefault="00CC7617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предварительным оперативным данным</w:t>
      </w:r>
      <w:r w:rsidRPr="00E4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4A0674">
        <w:rPr>
          <w:rFonts w:ascii="Times New Roman" w:hAnsi="Times New Roman" w:cs="Times New Roman"/>
          <w:sz w:val="28"/>
          <w:szCs w:val="28"/>
        </w:rPr>
        <w:t xml:space="preserve">1 </w:t>
      </w:r>
      <w:r w:rsidR="001719D9">
        <w:rPr>
          <w:rFonts w:ascii="Times New Roman" w:hAnsi="Times New Roman" w:cs="Times New Roman"/>
          <w:sz w:val="28"/>
          <w:szCs w:val="28"/>
        </w:rPr>
        <w:t>квартала</w:t>
      </w:r>
      <w:r w:rsid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E430E0" w:rsidRPr="00E430E0">
        <w:rPr>
          <w:rFonts w:ascii="Times New Roman" w:hAnsi="Times New Roman" w:cs="Times New Roman"/>
          <w:sz w:val="28"/>
          <w:szCs w:val="28"/>
        </w:rPr>
        <w:t>20</w:t>
      </w:r>
      <w:r w:rsidR="006B3BAB">
        <w:rPr>
          <w:rFonts w:ascii="Times New Roman" w:hAnsi="Times New Roman" w:cs="Times New Roman"/>
          <w:sz w:val="28"/>
          <w:szCs w:val="28"/>
        </w:rPr>
        <w:t>2</w:t>
      </w:r>
      <w:r w:rsidR="001719D9">
        <w:rPr>
          <w:rFonts w:ascii="Times New Roman" w:hAnsi="Times New Roman" w:cs="Times New Roman"/>
          <w:sz w:val="28"/>
          <w:szCs w:val="28"/>
        </w:rPr>
        <w:t>2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года объем произведенной товарной продукции</w:t>
      </w:r>
      <w:r>
        <w:rPr>
          <w:rFonts w:ascii="Times New Roman" w:hAnsi="Times New Roman" w:cs="Times New Roman"/>
          <w:sz w:val="28"/>
          <w:szCs w:val="28"/>
        </w:rPr>
        <w:t>, работ, услуг собственного производства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E430E0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E430E0" w:rsidRPr="00E430E0">
        <w:rPr>
          <w:rFonts w:ascii="Times New Roman" w:hAnsi="Times New Roman" w:cs="Times New Roman"/>
          <w:sz w:val="28"/>
          <w:szCs w:val="28"/>
        </w:rPr>
        <w:t>предприяти</w:t>
      </w:r>
      <w:r w:rsidR="00E430E0">
        <w:rPr>
          <w:rFonts w:ascii="Times New Roman" w:hAnsi="Times New Roman" w:cs="Times New Roman"/>
          <w:sz w:val="28"/>
          <w:szCs w:val="28"/>
        </w:rPr>
        <w:t>й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30E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1719D9">
        <w:rPr>
          <w:rFonts w:ascii="Times New Roman" w:hAnsi="Times New Roman" w:cs="Times New Roman"/>
          <w:sz w:val="28"/>
          <w:szCs w:val="28"/>
        </w:rPr>
        <w:t>865,3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E430E0">
        <w:rPr>
          <w:rFonts w:ascii="Times New Roman" w:hAnsi="Times New Roman" w:cs="Times New Roman"/>
          <w:sz w:val="28"/>
          <w:szCs w:val="28"/>
        </w:rPr>
        <w:t xml:space="preserve">или </w:t>
      </w:r>
      <w:r w:rsidR="000414F3">
        <w:rPr>
          <w:rFonts w:ascii="Times New Roman" w:hAnsi="Times New Roman" w:cs="Times New Roman"/>
          <w:sz w:val="28"/>
          <w:szCs w:val="28"/>
        </w:rPr>
        <w:t>108,5</w:t>
      </w:r>
      <w:r w:rsidR="00E430E0">
        <w:rPr>
          <w:rFonts w:ascii="Times New Roman" w:hAnsi="Times New Roman" w:cs="Times New Roman"/>
          <w:sz w:val="28"/>
          <w:szCs w:val="28"/>
        </w:rPr>
        <w:t xml:space="preserve">% от уровня прогнозных показателей, </w:t>
      </w:r>
      <w:r w:rsidR="00E430E0" w:rsidRPr="00664617">
        <w:rPr>
          <w:rFonts w:ascii="Times New Roman" w:hAnsi="Times New Roman" w:cs="Times New Roman"/>
          <w:sz w:val="28"/>
          <w:szCs w:val="28"/>
        </w:rPr>
        <w:t>темп роста к АППГ 20</w:t>
      </w:r>
      <w:r w:rsidR="004A0674">
        <w:rPr>
          <w:rFonts w:ascii="Times New Roman" w:hAnsi="Times New Roman" w:cs="Times New Roman"/>
          <w:sz w:val="28"/>
          <w:szCs w:val="28"/>
        </w:rPr>
        <w:t>2</w:t>
      </w:r>
      <w:r w:rsidR="001719D9">
        <w:rPr>
          <w:rFonts w:ascii="Times New Roman" w:hAnsi="Times New Roman" w:cs="Times New Roman"/>
          <w:sz w:val="28"/>
          <w:szCs w:val="28"/>
        </w:rPr>
        <w:t>1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719D9">
        <w:rPr>
          <w:rFonts w:ascii="Times New Roman" w:hAnsi="Times New Roman" w:cs="Times New Roman"/>
          <w:sz w:val="28"/>
          <w:szCs w:val="28"/>
        </w:rPr>
        <w:t>82,7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%, в том числе по крупным и средним предприятиям  -  </w:t>
      </w:r>
      <w:r w:rsidR="001719D9">
        <w:rPr>
          <w:rFonts w:ascii="Times New Roman" w:hAnsi="Times New Roman" w:cs="Times New Roman"/>
          <w:sz w:val="28"/>
          <w:szCs w:val="28"/>
        </w:rPr>
        <w:t>794,7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1719D9">
        <w:rPr>
          <w:rFonts w:ascii="Times New Roman" w:hAnsi="Times New Roman" w:cs="Times New Roman"/>
          <w:sz w:val="28"/>
          <w:szCs w:val="28"/>
        </w:rPr>
        <w:t>78,7</w:t>
      </w:r>
      <w:r w:rsidR="00E430E0" w:rsidRPr="00664617">
        <w:rPr>
          <w:rFonts w:ascii="Times New Roman" w:hAnsi="Times New Roman" w:cs="Times New Roman"/>
          <w:sz w:val="28"/>
          <w:szCs w:val="28"/>
        </w:rPr>
        <w:t>% к АППГ 20</w:t>
      </w:r>
      <w:r w:rsidR="004A0674">
        <w:rPr>
          <w:rFonts w:ascii="Times New Roman" w:hAnsi="Times New Roman" w:cs="Times New Roman"/>
          <w:sz w:val="28"/>
          <w:szCs w:val="28"/>
        </w:rPr>
        <w:t>2</w:t>
      </w:r>
      <w:r w:rsidR="001719D9">
        <w:rPr>
          <w:rFonts w:ascii="Times New Roman" w:hAnsi="Times New Roman" w:cs="Times New Roman"/>
          <w:sz w:val="28"/>
          <w:szCs w:val="28"/>
        </w:rPr>
        <w:t>1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 года, исполнение прогнозных показателей</w:t>
      </w:r>
      <w:proofErr w:type="gramEnd"/>
      <w:r w:rsidR="00E430E0" w:rsidRPr="00664617">
        <w:rPr>
          <w:rFonts w:ascii="Times New Roman" w:hAnsi="Times New Roman" w:cs="Times New Roman"/>
          <w:sz w:val="28"/>
          <w:szCs w:val="28"/>
        </w:rPr>
        <w:t xml:space="preserve"> – </w:t>
      </w:r>
      <w:r w:rsidR="001719D9">
        <w:rPr>
          <w:rFonts w:ascii="Times New Roman" w:hAnsi="Times New Roman" w:cs="Times New Roman"/>
          <w:sz w:val="28"/>
          <w:szCs w:val="28"/>
        </w:rPr>
        <w:t>107,1</w:t>
      </w:r>
      <w:r w:rsidR="003B1E4C" w:rsidRPr="00664617">
        <w:rPr>
          <w:rFonts w:ascii="Times New Roman" w:hAnsi="Times New Roman" w:cs="Times New Roman"/>
          <w:sz w:val="28"/>
          <w:szCs w:val="28"/>
        </w:rPr>
        <w:t>%, в том числе по малым предприятиям</w:t>
      </w:r>
      <w:proofErr w:type="gramStart"/>
      <w:r w:rsidR="003B1E4C" w:rsidRPr="006646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1E4C" w:rsidRPr="00664617">
        <w:rPr>
          <w:rFonts w:ascii="Times New Roman" w:hAnsi="Times New Roman" w:cs="Times New Roman"/>
          <w:sz w:val="28"/>
          <w:szCs w:val="28"/>
        </w:rPr>
        <w:t xml:space="preserve"> </w:t>
      </w:r>
      <w:r w:rsidR="001719D9">
        <w:rPr>
          <w:rFonts w:ascii="Times New Roman" w:hAnsi="Times New Roman" w:cs="Times New Roman"/>
          <w:sz w:val="28"/>
          <w:szCs w:val="28"/>
        </w:rPr>
        <w:t>70,5</w:t>
      </w:r>
      <w:r w:rsidR="003B1E4C" w:rsidRPr="00664617">
        <w:rPr>
          <w:rFonts w:ascii="Times New Roman" w:hAnsi="Times New Roman" w:cs="Times New Roman"/>
          <w:sz w:val="28"/>
          <w:szCs w:val="28"/>
        </w:rPr>
        <w:t xml:space="preserve"> млн. рублей или  1</w:t>
      </w:r>
      <w:r w:rsidR="00FF50EB">
        <w:rPr>
          <w:rFonts w:ascii="Times New Roman" w:hAnsi="Times New Roman" w:cs="Times New Roman"/>
          <w:sz w:val="28"/>
          <w:szCs w:val="28"/>
        </w:rPr>
        <w:t>94,5</w:t>
      </w:r>
      <w:r w:rsidR="003B1E4C" w:rsidRPr="00664617">
        <w:rPr>
          <w:rFonts w:ascii="Times New Roman" w:hAnsi="Times New Roman" w:cs="Times New Roman"/>
          <w:sz w:val="28"/>
          <w:szCs w:val="28"/>
        </w:rPr>
        <w:t>% к уровню АППГ 20</w:t>
      </w:r>
      <w:r w:rsidR="004A0674">
        <w:rPr>
          <w:rFonts w:ascii="Times New Roman" w:hAnsi="Times New Roman" w:cs="Times New Roman"/>
          <w:sz w:val="28"/>
          <w:szCs w:val="28"/>
        </w:rPr>
        <w:t>2</w:t>
      </w:r>
      <w:r w:rsidR="00FF50EB">
        <w:rPr>
          <w:rFonts w:ascii="Times New Roman" w:hAnsi="Times New Roman" w:cs="Times New Roman"/>
          <w:sz w:val="28"/>
          <w:szCs w:val="28"/>
        </w:rPr>
        <w:t>1</w:t>
      </w:r>
      <w:r w:rsidR="003B1E4C" w:rsidRPr="00664617">
        <w:rPr>
          <w:rFonts w:ascii="Times New Roman" w:hAnsi="Times New Roman" w:cs="Times New Roman"/>
          <w:sz w:val="28"/>
          <w:szCs w:val="28"/>
        </w:rPr>
        <w:t xml:space="preserve"> года, исполнение прогнозных показателей достигло </w:t>
      </w:r>
      <w:r w:rsidR="000414F3">
        <w:rPr>
          <w:rFonts w:ascii="Times New Roman" w:hAnsi="Times New Roman" w:cs="Times New Roman"/>
          <w:sz w:val="28"/>
          <w:szCs w:val="28"/>
        </w:rPr>
        <w:t>126,6</w:t>
      </w:r>
      <w:r w:rsidR="003B1E4C" w:rsidRPr="00664617">
        <w:rPr>
          <w:rFonts w:ascii="Times New Roman" w:hAnsi="Times New Roman" w:cs="Times New Roman"/>
          <w:sz w:val="28"/>
          <w:szCs w:val="28"/>
        </w:rPr>
        <w:t>%.</w:t>
      </w:r>
    </w:p>
    <w:p w:rsidR="008B6024" w:rsidRDefault="008B6024" w:rsidP="000136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498"/>
        <w:gridCol w:w="2211"/>
        <w:gridCol w:w="1417"/>
        <w:gridCol w:w="1418"/>
        <w:gridCol w:w="1559"/>
        <w:gridCol w:w="1701"/>
        <w:gridCol w:w="1032"/>
      </w:tblGrid>
      <w:tr w:rsidR="00B246DC" w:rsidRPr="006B3BAB" w:rsidTr="006B3BAB">
        <w:trPr>
          <w:trHeight w:val="14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январь 202</w:t>
            </w:r>
            <w:r w:rsidR="000A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  январь 202</w:t>
            </w:r>
            <w:r w:rsidR="000A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  20</w:t>
            </w:r>
            <w:r w:rsidR="004A0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A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прогноза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 роста  к АППГ</w:t>
            </w:r>
          </w:p>
        </w:tc>
      </w:tr>
      <w:tr w:rsidR="000A0DD9" w:rsidRPr="006B3BAB" w:rsidTr="004A0674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3BAB" w:rsidRPr="006B3BAB" w:rsidRDefault="006B3BAB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отгружено товарной продукции, работ, услуг собственного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3BAB" w:rsidRPr="006B3BAB" w:rsidRDefault="000A0DD9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4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3BAB" w:rsidRPr="006B3BAB" w:rsidRDefault="000A0DD9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3BAB" w:rsidRPr="006B3BAB" w:rsidRDefault="004A0674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0A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3BAB" w:rsidRPr="006B3BAB" w:rsidRDefault="00C4067F" w:rsidP="000136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3BAB" w:rsidRPr="006B3BAB" w:rsidRDefault="000A0DD9" w:rsidP="000136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8B6024" w:rsidRPr="006B3BAB" w:rsidTr="008B6024">
        <w:trPr>
          <w:trHeight w:val="423"/>
        </w:trPr>
        <w:tc>
          <w:tcPr>
            <w:tcW w:w="9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4" w:rsidRPr="006B3BAB" w:rsidRDefault="008B6024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A0DD9" w:rsidRPr="008B6024" w:rsidTr="004A0674">
        <w:trPr>
          <w:trHeight w:val="11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4" w:rsidRPr="008B6024" w:rsidRDefault="008B6024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024" w:rsidRPr="008B6024" w:rsidRDefault="008B6024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отгружено продукции по крупным и средним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A0674" w:rsidRPr="008B6024" w:rsidRDefault="000A0DD9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0A0DD9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0A0DD9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0A0DD9" w:rsidP="000136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0A0DD9" w:rsidP="000136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0A0DD9" w:rsidRPr="008B6024" w:rsidTr="000A0DD9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4" w:rsidRPr="008B6024" w:rsidRDefault="008B6024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024" w:rsidRPr="008B6024" w:rsidRDefault="008B6024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отгружено по малым </w:t>
            </w:r>
            <w:proofErr w:type="gramStart"/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включая микро) оперативная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C4067F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0A0DD9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0A0DD9" w:rsidP="00013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C4067F" w:rsidP="000136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0A0DD9" w:rsidP="000136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</w:tbl>
    <w:p w:rsidR="006B3BAB" w:rsidRPr="00905A05" w:rsidRDefault="006B3BAB" w:rsidP="000136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04F" w:rsidRDefault="00E3504F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B1E4C">
        <w:rPr>
          <w:rFonts w:ascii="Times New Roman" w:hAnsi="Times New Roman" w:cs="Times New Roman"/>
          <w:sz w:val="28"/>
          <w:szCs w:val="28"/>
        </w:rPr>
        <w:t>2</w:t>
      </w:r>
      <w:r w:rsidR="00010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районе насчитывается </w:t>
      </w:r>
      <w:r w:rsidR="00B24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крупных и средних предприятий, которые формируют основную промышленную базу, а также обеспечивают поступлени</w:t>
      </w:r>
      <w:r w:rsidR="00A969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налогов </w:t>
      </w:r>
      <w:r w:rsidR="00A969EA">
        <w:rPr>
          <w:rFonts w:ascii="Times New Roman" w:hAnsi="Times New Roman" w:cs="Times New Roman"/>
          <w:sz w:val="28"/>
          <w:szCs w:val="28"/>
        </w:rPr>
        <w:t xml:space="preserve">и иных обязательных платежей </w:t>
      </w:r>
      <w:r>
        <w:rPr>
          <w:rFonts w:ascii="Times New Roman" w:hAnsi="Times New Roman" w:cs="Times New Roman"/>
          <w:sz w:val="28"/>
          <w:szCs w:val="28"/>
        </w:rPr>
        <w:t>во все уровни бюджетной системы.</w:t>
      </w:r>
    </w:p>
    <w:p w:rsidR="00BD6105" w:rsidRPr="00BD6105" w:rsidRDefault="005178CC" w:rsidP="000136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9EA">
        <w:rPr>
          <w:rFonts w:ascii="Times New Roman" w:hAnsi="Times New Roman" w:cs="Times New Roman"/>
          <w:sz w:val="28"/>
          <w:szCs w:val="28"/>
        </w:rPr>
        <w:t>рассматриваемом периоде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20</w:t>
      </w:r>
      <w:r w:rsidR="003B1E4C">
        <w:rPr>
          <w:rFonts w:ascii="Times New Roman" w:hAnsi="Times New Roman" w:cs="Times New Roman"/>
          <w:sz w:val="28"/>
          <w:szCs w:val="28"/>
        </w:rPr>
        <w:t>2</w:t>
      </w:r>
      <w:r w:rsidR="00010D14">
        <w:rPr>
          <w:rFonts w:ascii="Times New Roman" w:hAnsi="Times New Roman" w:cs="Times New Roman"/>
          <w:sz w:val="28"/>
          <w:szCs w:val="28"/>
        </w:rPr>
        <w:t>2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год</w:t>
      </w:r>
      <w:r w:rsidR="00A969EA">
        <w:rPr>
          <w:rFonts w:ascii="Times New Roman" w:hAnsi="Times New Roman" w:cs="Times New Roman"/>
          <w:sz w:val="28"/>
          <w:szCs w:val="28"/>
        </w:rPr>
        <w:t>а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структура объема </w:t>
      </w:r>
      <w:r w:rsidR="00BD6105" w:rsidRPr="00BD6105">
        <w:rPr>
          <w:rFonts w:ascii="Times New Roman" w:hAnsi="Times New Roman" w:cs="Times New Roman"/>
          <w:sz w:val="28"/>
          <w:szCs w:val="28"/>
        </w:rPr>
        <w:lastRenderedPageBreak/>
        <w:t>отгруженной продукции на территории района, в которой</w:t>
      </w:r>
      <w:r w:rsid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010D14">
        <w:rPr>
          <w:rFonts w:ascii="Times New Roman" w:hAnsi="Times New Roman" w:cs="Times New Roman"/>
          <w:sz w:val="28"/>
          <w:szCs w:val="28"/>
        </w:rPr>
        <w:t>47,7</w:t>
      </w:r>
      <w:r w:rsidR="00E430E0">
        <w:rPr>
          <w:rFonts w:ascii="Times New Roman" w:hAnsi="Times New Roman" w:cs="Times New Roman"/>
          <w:sz w:val="28"/>
          <w:szCs w:val="28"/>
        </w:rPr>
        <w:t>% -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E430E0" w:rsidRPr="00BD6105">
        <w:rPr>
          <w:rFonts w:ascii="Times New Roman" w:hAnsi="Times New Roman" w:cs="Times New Roman"/>
          <w:sz w:val="28"/>
          <w:szCs w:val="28"/>
        </w:rPr>
        <w:t>сформировано организациями, добывающими углеводоро</w:t>
      </w:r>
      <w:r w:rsidR="003B1E4C">
        <w:rPr>
          <w:rFonts w:ascii="Times New Roman" w:hAnsi="Times New Roman" w:cs="Times New Roman"/>
          <w:sz w:val="28"/>
          <w:szCs w:val="28"/>
        </w:rPr>
        <w:t>дное сырье и полезные ископаемы, а 4</w:t>
      </w:r>
      <w:r w:rsidR="00B246DC">
        <w:rPr>
          <w:rFonts w:ascii="Times New Roman" w:hAnsi="Times New Roman" w:cs="Times New Roman"/>
          <w:sz w:val="28"/>
          <w:szCs w:val="28"/>
        </w:rPr>
        <w:t>3,</w:t>
      </w:r>
      <w:r w:rsidR="00010D14">
        <w:rPr>
          <w:rFonts w:ascii="Times New Roman" w:hAnsi="Times New Roman" w:cs="Times New Roman"/>
          <w:sz w:val="28"/>
          <w:szCs w:val="28"/>
        </w:rPr>
        <w:t>3</w:t>
      </w:r>
      <w:r w:rsidR="00B246DC">
        <w:rPr>
          <w:rFonts w:ascii="Times New Roman" w:hAnsi="Times New Roman" w:cs="Times New Roman"/>
          <w:sz w:val="28"/>
          <w:szCs w:val="28"/>
        </w:rPr>
        <w:t>%</w:t>
      </w:r>
      <w:r w:rsidR="003B1E4C" w:rsidRPr="00BD6105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3B1E4C">
        <w:rPr>
          <w:rFonts w:ascii="Times New Roman" w:hAnsi="Times New Roman" w:cs="Times New Roman"/>
          <w:sz w:val="28"/>
          <w:szCs w:val="28"/>
        </w:rPr>
        <w:t xml:space="preserve"> обеспечено</w:t>
      </w:r>
      <w:r w:rsidR="003B1E4C" w:rsidRPr="00BD6105">
        <w:rPr>
          <w:rFonts w:ascii="Times New Roman" w:hAnsi="Times New Roman" w:cs="Times New Roman"/>
          <w:sz w:val="28"/>
          <w:szCs w:val="28"/>
        </w:rPr>
        <w:t xml:space="preserve"> предприятием перерабатывающей отрасли</w:t>
      </w:r>
    </w:p>
    <w:p w:rsidR="00BD6105" w:rsidRDefault="00BD6105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объемы производства и отгрузки товарной продукции</w:t>
      </w:r>
      <w:r w:rsidR="00A969EA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имеют такие предприятия района как: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5A05" w:rsidRDefault="000550D4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Добыча полезных топливно-энергетических ископаемых.</w:t>
      </w: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 </w:t>
      </w:r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Предприятием ООО «</w:t>
      </w:r>
      <w:proofErr w:type="spellStart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Южгазэнерджи</w:t>
      </w:r>
      <w:proofErr w:type="spellEnd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» в истекшем году добыто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76,7</w:t>
      </w:r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млн. </w:t>
      </w:r>
      <w:proofErr w:type="spellStart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куб.м</w:t>
      </w:r>
      <w:proofErr w:type="spellEnd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. природного газа на сумму </w:t>
      </w:r>
      <w:r w:rsidR="00D327A5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374,9</w:t>
      </w:r>
      <w:r w:rsidR="00D327A5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млн. рублей</w:t>
      </w:r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D327A5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 прогнозных показателей по предприятию составляет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120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%, темп роста к уровню </w:t>
      </w:r>
      <w:r w:rsidR="00724CD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АППГ 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 xml:space="preserve"> года </w:t>
      </w:r>
      <w:r w:rsidR="00A969EA"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 w:rsidR="00E430E0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25,4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%. </w:t>
      </w:r>
    </w:p>
    <w:p w:rsidR="00905A05" w:rsidRDefault="00905A05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Предприятие развивает свои производственные показатели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успешно работая на рынке углеводородного сырья с 2012 года: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 xml:space="preserve"> на предприятии заняты 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200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 xml:space="preserve"> человек, средний уровень заработной платы превышает </w:t>
      </w:r>
      <w:r w:rsidR="00E430E0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>,0 тыс. рублей</w:t>
      </w:r>
      <w:r w:rsidR="005B392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EF398F" w:rsidRDefault="000550D4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Добыча полезных ископаемых, кроме топливно-энергетических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  </w:t>
      </w:r>
      <w:r w:rsidR="00E430E0">
        <w:rPr>
          <w:rFonts w:ascii="Times New Roman" w:hAnsi="Times New Roman" w:cs="Times New Roman"/>
          <w:color w:val="212121"/>
          <w:sz w:val="28"/>
          <w:szCs w:val="28"/>
        </w:rPr>
        <w:t>указанный период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20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года предприятием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КНМ» отгружено товарной продукции на сумму 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,8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рублей, соответственно темп роста к АППГ  составляет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23,4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>%</w:t>
      </w:r>
      <w:r>
        <w:rPr>
          <w:rFonts w:ascii="Times New Roman" w:hAnsi="Times New Roman" w:cs="Times New Roman"/>
          <w:color w:val="212121"/>
          <w:sz w:val="28"/>
          <w:szCs w:val="28"/>
        </w:rPr>
        <w:t>. Исполнение прогнозных показателей составило фактически –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28,7</w:t>
      </w:r>
      <w:r>
        <w:rPr>
          <w:rFonts w:ascii="Times New Roman" w:hAnsi="Times New Roman" w:cs="Times New Roman"/>
          <w:color w:val="212121"/>
          <w:sz w:val="28"/>
          <w:szCs w:val="28"/>
        </w:rPr>
        <w:t>%.</w:t>
      </w:r>
      <w:r w:rsidR="00EF398F" w:rsidRPr="00EF398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 xml:space="preserve">Объем реализованной продукции достиг в указанном периоде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3,7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F398F">
        <w:rPr>
          <w:rFonts w:ascii="Times New Roman" w:hAnsi="Times New Roman" w:cs="Times New Roman"/>
          <w:color w:val="212121"/>
          <w:sz w:val="28"/>
          <w:szCs w:val="28"/>
        </w:rPr>
        <w:t>тыс.м</w:t>
      </w:r>
      <w:proofErr w:type="gramStart"/>
      <w:r w:rsidR="00EF398F">
        <w:rPr>
          <w:rFonts w:ascii="Times New Roman" w:hAnsi="Times New Roman" w:cs="Times New Roman"/>
          <w:color w:val="212121"/>
          <w:sz w:val="28"/>
          <w:szCs w:val="28"/>
        </w:rPr>
        <w:t>.к</w:t>
      </w:r>
      <w:proofErr w:type="gramEnd"/>
      <w:r w:rsidR="00EF398F">
        <w:rPr>
          <w:rFonts w:ascii="Times New Roman" w:hAnsi="Times New Roman" w:cs="Times New Roman"/>
          <w:color w:val="212121"/>
          <w:sz w:val="28"/>
          <w:szCs w:val="28"/>
        </w:rPr>
        <w:t>уб</w:t>
      </w:r>
      <w:proofErr w:type="spellEnd"/>
      <w:r w:rsidR="00EF398F">
        <w:rPr>
          <w:rFonts w:ascii="Times New Roman" w:hAnsi="Times New Roman" w:cs="Times New Roman"/>
          <w:color w:val="212121"/>
          <w:sz w:val="28"/>
          <w:szCs w:val="28"/>
        </w:rPr>
        <w:t>. нерудных строительных материалов, включая щебень, гравий и песок.</w:t>
      </w:r>
    </w:p>
    <w:p w:rsidR="00010D14" w:rsidRDefault="00010D14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Снижение объемов производства вызвано объективными причинами: открытие в соседнем Курганинском районе новых предприятий данного профиля с более современным оборудованием и транспортными возможностями, устаревшее оборудование с большим сроком износа.</w:t>
      </w:r>
    </w:p>
    <w:p w:rsidR="00B246DC" w:rsidRDefault="000550D4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Предприятием ОАО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Адыгеянеруд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» удалось произвести и отгрузить товарную продукцию на сумму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4,6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млн. р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>ублей</w:t>
      </w:r>
      <w:r w:rsidRPr="00BA02C5">
        <w:rPr>
          <w:rFonts w:ascii="Times New Roman" w:hAnsi="Times New Roman" w:cs="Times New Roman"/>
          <w:color w:val="212121"/>
          <w:sz w:val="28"/>
          <w:szCs w:val="28"/>
        </w:rPr>
        <w:t xml:space="preserve">, темп роста к АППГ составляет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54,3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>%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BA02C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 xml:space="preserve">Объем реализованной продукции достиг в указанном периоде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15,5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F398F">
        <w:rPr>
          <w:rFonts w:ascii="Times New Roman" w:hAnsi="Times New Roman" w:cs="Times New Roman"/>
          <w:color w:val="212121"/>
          <w:sz w:val="28"/>
          <w:szCs w:val="28"/>
        </w:rPr>
        <w:t>тыс.м</w:t>
      </w:r>
      <w:proofErr w:type="gramStart"/>
      <w:r w:rsidR="00EF398F">
        <w:rPr>
          <w:rFonts w:ascii="Times New Roman" w:hAnsi="Times New Roman" w:cs="Times New Roman"/>
          <w:color w:val="212121"/>
          <w:sz w:val="28"/>
          <w:szCs w:val="28"/>
        </w:rPr>
        <w:t>.к</w:t>
      </w:r>
      <w:proofErr w:type="gramEnd"/>
      <w:r w:rsidR="00EF398F">
        <w:rPr>
          <w:rFonts w:ascii="Times New Roman" w:hAnsi="Times New Roman" w:cs="Times New Roman"/>
          <w:color w:val="212121"/>
          <w:sz w:val="28"/>
          <w:szCs w:val="28"/>
        </w:rPr>
        <w:t>уб</w:t>
      </w:r>
      <w:proofErr w:type="spellEnd"/>
      <w:r w:rsidR="00EF398F">
        <w:rPr>
          <w:rFonts w:ascii="Times New Roman" w:hAnsi="Times New Roman" w:cs="Times New Roman"/>
          <w:color w:val="212121"/>
          <w:sz w:val="28"/>
          <w:szCs w:val="28"/>
        </w:rPr>
        <w:t>. нерудных строительных материалов, включая щебень, гравий и песок.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B246DC" w:rsidRDefault="00B246DC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Малые (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) предприятия в сфере добычи ПИ. Общий объем отгруженной товарной продукции по указанной категории производителей составил в отчетном периоде</w:t>
      </w:r>
      <w:r w:rsidR="00641284">
        <w:rPr>
          <w:rFonts w:ascii="Times New Roman" w:hAnsi="Times New Roman" w:cs="Times New Roman"/>
          <w:color w:val="212121"/>
          <w:sz w:val="28"/>
          <w:szCs w:val="28"/>
        </w:rPr>
        <w:t xml:space="preserve"> 40,3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млн. рублей или </w:t>
      </w:r>
      <w:r w:rsidR="00641284">
        <w:rPr>
          <w:rFonts w:ascii="Times New Roman" w:hAnsi="Times New Roman" w:cs="Times New Roman"/>
          <w:color w:val="212121"/>
          <w:sz w:val="28"/>
          <w:szCs w:val="28"/>
        </w:rPr>
        <w:t>244,3%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 уровня АППГ 202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года. Прогноз исполнен на </w:t>
      </w:r>
      <w:r w:rsidR="00641284">
        <w:rPr>
          <w:rFonts w:ascii="Times New Roman" w:hAnsi="Times New Roman" w:cs="Times New Roman"/>
          <w:color w:val="212121"/>
          <w:sz w:val="28"/>
          <w:szCs w:val="28"/>
        </w:rPr>
        <w:t>127,1</w:t>
      </w:r>
      <w:r>
        <w:rPr>
          <w:rFonts w:ascii="Times New Roman" w:hAnsi="Times New Roman" w:cs="Times New Roman"/>
          <w:color w:val="212121"/>
          <w:sz w:val="28"/>
          <w:szCs w:val="28"/>
        </w:rPr>
        <w:t>%.</w:t>
      </w:r>
    </w:p>
    <w:p w:rsidR="005B392B" w:rsidRDefault="000550D4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Обрабатывающие производства.</w:t>
      </w: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 </w:t>
      </w: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Пищевое производство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5B392B">
        <w:rPr>
          <w:rFonts w:ascii="Times New Roman" w:hAnsi="Times New Roman" w:cs="Times New Roman"/>
          <w:color w:val="212121"/>
          <w:sz w:val="28"/>
          <w:szCs w:val="28"/>
        </w:rPr>
        <w:t>Лидером обрабатывающей отрасли в районе является предприятие ООО «</w:t>
      </w:r>
      <w:proofErr w:type="spellStart"/>
      <w:r w:rsidR="005B392B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="005B392B">
        <w:rPr>
          <w:rFonts w:ascii="Times New Roman" w:hAnsi="Times New Roman" w:cs="Times New Roman"/>
          <w:color w:val="212121"/>
          <w:sz w:val="28"/>
          <w:szCs w:val="28"/>
        </w:rPr>
        <w:t xml:space="preserve">», продукция которого </w:t>
      </w:r>
      <w:r w:rsidR="00A969EA">
        <w:rPr>
          <w:rFonts w:ascii="Times New Roman" w:hAnsi="Times New Roman" w:cs="Times New Roman"/>
          <w:color w:val="212121"/>
          <w:sz w:val="28"/>
          <w:szCs w:val="28"/>
        </w:rPr>
        <w:t>отличается</w:t>
      </w:r>
      <w:r w:rsidR="005B392B">
        <w:rPr>
          <w:rFonts w:ascii="Times New Roman" w:hAnsi="Times New Roman" w:cs="Times New Roman"/>
          <w:color w:val="212121"/>
          <w:sz w:val="28"/>
          <w:szCs w:val="28"/>
        </w:rPr>
        <w:t xml:space="preserve"> высоким уровням качества</w:t>
      </w:r>
      <w:r w:rsidR="00A969E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D327A5" w:rsidRDefault="00D327A5" w:rsidP="00013653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Предприятием </w:t>
      </w:r>
      <w:r w:rsidR="00724CD2">
        <w:rPr>
          <w:rFonts w:ascii="Times New Roman" w:hAnsi="Times New Roman" w:cs="Times New Roman"/>
          <w:color w:val="212121"/>
          <w:sz w:val="28"/>
          <w:szCs w:val="28"/>
        </w:rPr>
        <w:t>ООО «</w:t>
      </w:r>
      <w:proofErr w:type="spellStart"/>
      <w:r w:rsidR="00724CD2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="00724CD2">
        <w:rPr>
          <w:rFonts w:ascii="Times New Roman" w:hAnsi="Times New Roman" w:cs="Times New Roman"/>
          <w:color w:val="212121"/>
          <w:sz w:val="28"/>
          <w:szCs w:val="28"/>
        </w:rPr>
        <w:t>» отгружено товарной продукции на сумму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413,5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млн. рублей, исполнение прогнозных показателей составляет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102,3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%, темп роста к уровню АППГ 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1765A1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 w:rsidR="00010D14">
        <w:rPr>
          <w:rFonts w:ascii="Times New Roman" w:hAnsi="Times New Roman" w:cs="Times New Roman"/>
          <w:color w:val="212121"/>
          <w:sz w:val="28"/>
          <w:szCs w:val="28"/>
        </w:rPr>
        <w:t>59,6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>%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14C10" w:rsidRDefault="00814C10" w:rsidP="00013653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рассматриваемый период предприятием произведено </w:t>
      </w:r>
      <w:r w:rsidR="00010D14">
        <w:rPr>
          <w:rFonts w:ascii="Times New Roman" w:hAnsi="Times New Roman" w:cs="Times New Roman"/>
          <w:sz w:val="28"/>
          <w:szCs w:val="28"/>
        </w:rPr>
        <w:t>3785</w:t>
      </w:r>
      <w:r>
        <w:rPr>
          <w:rFonts w:ascii="Times New Roman" w:hAnsi="Times New Roman" w:cs="Times New Roman"/>
          <w:sz w:val="28"/>
          <w:szCs w:val="28"/>
        </w:rPr>
        <w:t xml:space="preserve"> тонн растительного масла</w:t>
      </w:r>
      <w:r w:rsidR="00EF398F">
        <w:rPr>
          <w:rFonts w:ascii="Times New Roman" w:hAnsi="Times New Roman" w:cs="Times New Roman"/>
          <w:sz w:val="28"/>
          <w:szCs w:val="28"/>
        </w:rPr>
        <w:t xml:space="preserve">, товарного жмыха – </w:t>
      </w:r>
      <w:r w:rsidR="00010D14">
        <w:rPr>
          <w:rFonts w:ascii="Times New Roman" w:hAnsi="Times New Roman" w:cs="Times New Roman"/>
          <w:sz w:val="28"/>
          <w:szCs w:val="28"/>
        </w:rPr>
        <w:t>6545</w:t>
      </w:r>
      <w:r w:rsidR="00EF398F">
        <w:rPr>
          <w:rFonts w:ascii="Times New Roman" w:hAnsi="Times New Roman" w:cs="Times New Roman"/>
          <w:sz w:val="28"/>
          <w:szCs w:val="28"/>
        </w:rPr>
        <w:t xml:space="preserve"> тонн</w:t>
      </w:r>
      <w:r w:rsidR="001765A1">
        <w:rPr>
          <w:rFonts w:ascii="Times New Roman" w:hAnsi="Times New Roman" w:cs="Times New Roman"/>
          <w:sz w:val="28"/>
          <w:szCs w:val="28"/>
        </w:rPr>
        <w:t>.</w:t>
      </w:r>
    </w:p>
    <w:p w:rsidR="00875C7D" w:rsidRDefault="00875C7D" w:rsidP="00013653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 тот факт, что основные объемы производства данного предприятия приходятся  на 3-4 квартал</w:t>
      </w:r>
      <w:r w:rsidR="00010D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года, поэтому </w:t>
      </w:r>
      <w:r w:rsidR="00010D14">
        <w:rPr>
          <w:rFonts w:ascii="Times New Roman" w:hAnsi="Times New Roman" w:cs="Times New Roman"/>
          <w:sz w:val="28"/>
          <w:szCs w:val="28"/>
        </w:rPr>
        <w:t>наращивание производственных показателей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ожидать </w:t>
      </w:r>
      <w:r w:rsidR="00641284">
        <w:rPr>
          <w:rFonts w:ascii="Times New Roman" w:hAnsi="Times New Roman" w:cs="Times New Roman"/>
          <w:sz w:val="28"/>
          <w:szCs w:val="28"/>
        </w:rPr>
        <w:t>к концу 2022 года.</w:t>
      </w:r>
    </w:p>
    <w:p w:rsidR="000550D4" w:rsidRDefault="000550D4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указанный период произведено и отгружено товарной продукции в количестве </w:t>
      </w:r>
      <w:r w:rsidR="00025C0D">
        <w:rPr>
          <w:rFonts w:ascii="Times New Roman" w:hAnsi="Times New Roman" w:cs="Times New Roman"/>
          <w:sz w:val="28"/>
          <w:szCs w:val="28"/>
        </w:rPr>
        <w:t>75,3</w:t>
      </w:r>
      <w:r>
        <w:rPr>
          <w:rFonts w:ascii="Times New Roman" w:hAnsi="Times New Roman" w:cs="Times New Roman"/>
          <w:sz w:val="28"/>
          <w:szCs w:val="28"/>
        </w:rPr>
        <w:t xml:space="preserve"> тонн на сумму </w:t>
      </w:r>
      <w:r w:rsidR="00025C0D">
        <w:rPr>
          <w:rFonts w:ascii="Times New Roman" w:hAnsi="Times New Roman" w:cs="Times New Roman"/>
          <w:sz w:val="28"/>
          <w:szCs w:val="28"/>
        </w:rPr>
        <w:t>30,2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В ассортименте предприятия : сыр адыгейский/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сыр сулугуни, сыр сулугуни косичка. Исполнение прогнозных показателей составило 1</w:t>
      </w:r>
      <w:r w:rsidR="00025C0D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>%, темп роста к уровню АППГ 20</w:t>
      </w:r>
      <w:r w:rsidR="001765A1">
        <w:rPr>
          <w:rFonts w:ascii="Times New Roman" w:hAnsi="Times New Roman" w:cs="Times New Roman"/>
          <w:sz w:val="28"/>
          <w:szCs w:val="28"/>
        </w:rPr>
        <w:t>2</w:t>
      </w:r>
      <w:r w:rsidR="00025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F398F">
        <w:rPr>
          <w:rFonts w:ascii="Times New Roman" w:hAnsi="Times New Roman" w:cs="Times New Roman"/>
          <w:sz w:val="28"/>
          <w:szCs w:val="28"/>
        </w:rPr>
        <w:t>1</w:t>
      </w:r>
      <w:r w:rsidR="00025C0D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178CC" w:rsidRDefault="00BA02C5" w:rsidP="000136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5">
        <w:rPr>
          <w:rFonts w:ascii="Times New Roman" w:hAnsi="Times New Roman" w:cs="Times New Roman"/>
          <w:sz w:val="28"/>
          <w:szCs w:val="28"/>
        </w:rPr>
        <w:t xml:space="preserve">Анализ итогов промышленного сектора экономики свидетельствует о том, что динамика показателей обеспечивается за счет таких отраслей как : добыча топливно-энергетических полезных ископаемых и перерабатывающей отрасли. </w:t>
      </w:r>
    </w:p>
    <w:p w:rsidR="003731AF" w:rsidRDefault="003731AF" w:rsidP="0001365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48A5" w:rsidRDefault="00EF48A5" w:rsidP="009B760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122E"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:rsidR="00511A42" w:rsidRDefault="003731AF" w:rsidP="009B7603">
      <w:pPr>
        <w:spacing w:after="0"/>
        <w:ind w:firstLine="720"/>
        <w:jc w:val="both"/>
      </w:pPr>
      <w:r>
        <w:tab/>
      </w:r>
    </w:p>
    <w:p w:rsidR="00CC7617" w:rsidRDefault="00CC7617" w:rsidP="009B7603">
      <w:pPr>
        <w:pStyle w:val="a8"/>
        <w:spacing w:line="276" w:lineRule="auto"/>
        <w:ind w:left="0" w:right="-29" w:firstLine="708"/>
        <w:rPr>
          <w:szCs w:val="28"/>
        </w:rPr>
      </w:pPr>
      <w:r w:rsidRPr="00C71DA2">
        <w:rPr>
          <w:szCs w:val="28"/>
        </w:rPr>
        <w:t>Устойчивая положительная динамика производства сельхозпродукции за последние три года</w:t>
      </w:r>
      <w:r>
        <w:rPr>
          <w:szCs w:val="28"/>
        </w:rPr>
        <w:t xml:space="preserve"> – это, </w:t>
      </w:r>
      <w:r w:rsidRPr="00C71DA2">
        <w:rPr>
          <w:szCs w:val="28"/>
        </w:rPr>
        <w:t>прежде всего</w:t>
      </w:r>
      <w:r>
        <w:rPr>
          <w:szCs w:val="28"/>
        </w:rPr>
        <w:t>,</w:t>
      </w:r>
      <w:r w:rsidRPr="00C71DA2">
        <w:rPr>
          <w:szCs w:val="28"/>
        </w:rPr>
        <w:t xml:space="preserve"> результат последовате</w:t>
      </w:r>
      <w:r>
        <w:rPr>
          <w:szCs w:val="28"/>
        </w:rPr>
        <w:t xml:space="preserve">льной государственной поддержки </w:t>
      </w:r>
      <w:r w:rsidRPr="00C71DA2">
        <w:rPr>
          <w:szCs w:val="28"/>
        </w:rPr>
        <w:t xml:space="preserve">сельской экономики, </w:t>
      </w:r>
      <w:r>
        <w:rPr>
          <w:szCs w:val="28"/>
        </w:rPr>
        <w:t>слаженной работы всех звеньев аграрного сектора района.</w:t>
      </w:r>
    </w:p>
    <w:p w:rsidR="009863F1" w:rsidRDefault="009863F1" w:rsidP="009B760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состав агропромышленного комплекса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входят – 7 сельхозпредприятий (ООО АПК «Ренессанс», ООО АПФ «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ГринАгроАдыгея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Акер</w:t>
      </w:r>
      <w:proofErr w:type="spellEnd"/>
      <w:r>
        <w:rPr>
          <w:sz w:val="28"/>
          <w:szCs w:val="28"/>
        </w:rPr>
        <w:t xml:space="preserve"> М», ООО Агрофирма «Эльбрус-1», ООО «Фруктовая усадьба, ООО «</w:t>
      </w:r>
      <w:proofErr w:type="spellStart"/>
      <w:r>
        <w:rPr>
          <w:sz w:val="28"/>
          <w:szCs w:val="28"/>
        </w:rPr>
        <w:t>РусБелСтрой</w:t>
      </w:r>
      <w:proofErr w:type="spellEnd"/>
      <w:r>
        <w:rPr>
          <w:sz w:val="28"/>
          <w:szCs w:val="28"/>
        </w:rPr>
        <w:t xml:space="preserve"> Агро», </w:t>
      </w:r>
      <w:r w:rsidR="004803ED">
        <w:rPr>
          <w:sz w:val="28"/>
          <w:szCs w:val="28"/>
        </w:rPr>
        <w:t xml:space="preserve">около 400 </w:t>
      </w:r>
      <w:r>
        <w:rPr>
          <w:sz w:val="28"/>
          <w:szCs w:val="28"/>
        </w:rPr>
        <w:t>крестьянских (фермерских) хозяйств.</w:t>
      </w:r>
      <w:proofErr w:type="gramEnd"/>
    </w:p>
    <w:p w:rsidR="009B7603" w:rsidRDefault="009B7603" w:rsidP="009B7603">
      <w:pPr>
        <w:pStyle w:val="11"/>
        <w:spacing w:line="276" w:lineRule="auto"/>
        <w:ind w:left="0" w:right="-59" w:firstLine="708"/>
      </w:pPr>
      <w:r>
        <w:t>П</w:t>
      </w:r>
      <w:r w:rsidRPr="00EF5745">
        <w:t>од урожай 20</w:t>
      </w:r>
      <w:r>
        <w:t>22</w:t>
      </w:r>
      <w:r w:rsidRPr="00EF5745">
        <w:t>года, в районе посеяно всего 1</w:t>
      </w:r>
      <w:r>
        <w:t>8282</w:t>
      </w:r>
      <w:r>
        <w:t xml:space="preserve"> </w:t>
      </w:r>
      <w:r>
        <w:t xml:space="preserve">га озимых культур. </w:t>
      </w:r>
      <w:r w:rsidRPr="00EF5745">
        <w:t>Из них:</w:t>
      </w:r>
      <w:r>
        <w:t xml:space="preserve"> о</w:t>
      </w:r>
      <w:r w:rsidRPr="00EF5745">
        <w:t>зимой пшеницы – 1</w:t>
      </w:r>
      <w:r>
        <w:t>4600</w:t>
      </w:r>
      <w:r>
        <w:t xml:space="preserve"> </w:t>
      </w:r>
      <w:r w:rsidRPr="00EF5745">
        <w:t>га</w:t>
      </w:r>
      <w:r>
        <w:t>, о</w:t>
      </w:r>
      <w:r w:rsidRPr="00EF5745">
        <w:t>зимого ячменя – 1</w:t>
      </w:r>
      <w:r>
        <w:t>582</w:t>
      </w:r>
      <w:r>
        <w:t xml:space="preserve"> </w:t>
      </w:r>
      <w:r w:rsidRPr="00EF5745">
        <w:t>га</w:t>
      </w:r>
      <w:r>
        <w:t xml:space="preserve">, </w:t>
      </w:r>
      <w:r w:rsidRPr="00EF5745">
        <w:t xml:space="preserve">зимующего рапса – </w:t>
      </w:r>
      <w:r>
        <w:t>2100</w:t>
      </w:r>
      <w:r>
        <w:t xml:space="preserve"> </w:t>
      </w:r>
      <w:r w:rsidRPr="00EF5745">
        <w:t>га</w:t>
      </w:r>
      <w:r>
        <w:t xml:space="preserve">. </w:t>
      </w:r>
    </w:p>
    <w:p w:rsidR="009B7603" w:rsidRPr="00EF5745" w:rsidRDefault="009B7603" w:rsidP="009B7603">
      <w:pPr>
        <w:pStyle w:val="11"/>
        <w:spacing w:line="276" w:lineRule="auto"/>
        <w:ind w:left="0" w:right="-59" w:firstLine="708"/>
      </w:pPr>
      <w:r w:rsidRPr="00EF5745">
        <w:t xml:space="preserve">На </w:t>
      </w:r>
      <w:r>
        <w:t>1</w:t>
      </w:r>
      <w:r w:rsidRPr="00EF5745">
        <w:t>7.04.20</w:t>
      </w:r>
      <w:r>
        <w:t>22</w:t>
      </w:r>
      <w:r w:rsidRPr="00EF5745">
        <w:t>г на всей площади озимых зерновых проведена ранневесенняя подкормка минеральными  удобрениями.  На площади 1</w:t>
      </w:r>
      <w:r>
        <w:t>4832</w:t>
      </w:r>
      <w:r>
        <w:t xml:space="preserve"> </w:t>
      </w:r>
      <w:r w:rsidRPr="00EF5745">
        <w:t>га подкормка проведена повторно. Следует отметить, что для проведения ранневесенней подкормки в районе работало 6</w:t>
      </w:r>
      <w:r>
        <w:t>3</w:t>
      </w:r>
      <w:r w:rsidRPr="00EF5745">
        <w:t xml:space="preserve"> единиц разбрасывателей разных марок.</w:t>
      </w:r>
      <w:r>
        <w:t xml:space="preserve"> </w:t>
      </w:r>
    </w:p>
    <w:p w:rsidR="009B7603" w:rsidRPr="00EF5745" w:rsidRDefault="009B7603" w:rsidP="009B7603">
      <w:pPr>
        <w:pStyle w:val="11"/>
        <w:spacing w:line="276" w:lineRule="auto"/>
        <w:ind w:left="0" w:right="-59" w:firstLine="708"/>
      </w:pPr>
      <w:r w:rsidRPr="00EF5745">
        <w:lastRenderedPageBreak/>
        <w:t xml:space="preserve">При проведении </w:t>
      </w:r>
      <w:r w:rsidRPr="009B7603">
        <w:t>обследования</w:t>
      </w:r>
      <w:r w:rsidRPr="00EF5745">
        <w:t xml:space="preserve"> посевов озимых культур на 25.03.</w:t>
      </w:r>
      <w:r>
        <w:t>22</w:t>
      </w:r>
      <w:r w:rsidRPr="00EF5745">
        <w:t>г было выявлено, что озимая пшеница на площади 10786га находится в хорошем состоянии, что составляет 7</w:t>
      </w:r>
      <w:r>
        <w:t>4</w:t>
      </w:r>
      <w:r w:rsidRPr="00EF5745">
        <w:t xml:space="preserve">%, </w:t>
      </w:r>
      <w:r>
        <w:t>314</w:t>
      </w:r>
      <w:r>
        <w:t xml:space="preserve"> </w:t>
      </w:r>
      <w:r w:rsidRPr="00EF5745">
        <w:t>га в удовлетворительном состоянии (</w:t>
      </w:r>
      <w:r>
        <w:t>26</w:t>
      </w:r>
      <w:r w:rsidRPr="00EF5745">
        <w:t>%).</w:t>
      </w:r>
      <w:r w:rsidRPr="00EF5745">
        <w:tab/>
        <w:t xml:space="preserve">Озимый ячмень </w:t>
      </w:r>
      <w:r>
        <w:t>на площади</w:t>
      </w:r>
      <w:r w:rsidRPr="00EF5745">
        <w:t xml:space="preserve"> 1156</w:t>
      </w:r>
      <w:r>
        <w:t xml:space="preserve"> </w:t>
      </w:r>
      <w:r w:rsidRPr="00EF5745">
        <w:t>га в хорошем состоянии (</w:t>
      </w:r>
      <w:r>
        <w:t>73</w:t>
      </w:r>
      <w:r w:rsidRPr="00EF5745">
        <w:t xml:space="preserve">%), </w:t>
      </w:r>
      <w:r>
        <w:t>426</w:t>
      </w:r>
      <w:r>
        <w:t xml:space="preserve"> </w:t>
      </w:r>
      <w:r w:rsidRPr="00EF5745">
        <w:t xml:space="preserve">га </w:t>
      </w:r>
      <w:r>
        <w:t xml:space="preserve"> - </w:t>
      </w:r>
      <w:r w:rsidRPr="00EF5745">
        <w:t>в удовлетворительном состоянии</w:t>
      </w:r>
      <w:r>
        <w:t xml:space="preserve"> </w:t>
      </w:r>
      <w:r w:rsidRPr="00EF5745">
        <w:t>(</w:t>
      </w:r>
      <w:r>
        <w:t>27</w:t>
      </w:r>
      <w:r w:rsidRPr="00EF5745">
        <w:t>%).</w:t>
      </w:r>
    </w:p>
    <w:p w:rsidR="009B7603" w:rsidRPr="00EF5745" w:rsidRDefault="009B7603" w:rsidP="009B7603">
      <w:pPr>
        <w:pStyle w:val="11"/>
        <w:spacing w:line="276" w:lineRule="auto"/>
        <w:ind w:left="0" w:right="-59" w:firstLine="708"/>
      </w:pPr>
      <w:r w:rsidRPr="00EF5745">
        <w:t xml:space="preserve">Зимующий рапс на площади </w:t>
      </w:r>
      <w:r>
        <w:t>1</w:t>
      </w:r>
      <w:r w:rsidRPr="00EF5745">
        <w:t>502</w:t>
      </w:r>
      <w:r>
        <w:t xml:space="preserve"> </w:t>
      </w:r>
      <w:r w:rsidRPr="00EF5745">
        <w:t xml:space="preserve">га в хорошем состоянии, что составляет </w:t>
      </w:r>
      <w:r>
        <w:t>72</w:t>
      </w:r>
      <w:r w:rsidRPr="00EF5745">
        <w:t>% и 5</w:t>
      </w:r>
      <w:r>
        <w:t>98</w:t>
      </w:r>
      <w:r>
        <w:t xml:space="preserve"> </w:t>
      </w:r>
      <w:r w:rsidRPr="00EF5745">
        <w:t>га находится в удовлетворительном состоянии (</w:t>
      </w:r>
      <w:r>
        <w:t>28</w:t>
      </w:r>
      <w:r w:rsidRPr="00EF5745">
        <w:t>%).</w:t>
      </w:r>
    </w:p>
    <w:p w:rsidR="009B7603" w:rsidRPr="00EF5745" w:rsidRDefault="009B7603" w:rsidP="009B7603">
      <w:pPr>
        <w:pStyle w:val="11"/>
        <w:spacing w:line="276" w:lineRule="auto"/>
        <w:ind w:left="0" w:right="-59" w:firstLine="708"/>
      </w:pPr>
      <w:r w:rsidRPr="00EF5745">
        <w:t>По предварительным оценкам требующих к пересеву и подсеву озимых и зимующих культур нет.</w:t>
      </w:r>
    </w:p>
    <w:p w:rsidR="009B7603" w:rsidRPr="00EF5745" w:rsidRDefault="009B7603" w:rsidP="009B7603">
      <w:pPr>
        <w:pStyle w:val="11"/>
        <w:spacing w:line="276" w:lineRule="auto"/>
        <w:ind w:left="0" w:right="-59" w:firstLine="708"/>
      </w:pPr>
      <w:r w:rsidRPr="00EF5745">
        <w:t xml:space="preserve">Для проведения </w:t>
      </w:r>
      <w:proofErr w:type="spellStart"/>
      <w:r w:rsidRPr="00EF5745">
        <w:t>химпрополки</w:t>
      </w:r>
      <w:proofErr w:type="spellEnd"/>
      <w:r w:rsidRPr="00EF5745">
        <w:t xml:space="preserve"> озимых зерновых приобретено гербицидов </w:t>
      </w:r>
      <w:r>
        <w:t xml:space="preserve">в расчете на площадь </w:t>
      </w:r>
      <w:r w:rsidRPr="00EF5745">
        <w:t xml:space="preserve"> 16</w:t>
      </w:r>
      <w:r>
        <w:t>9</w:t>
      </w:r>
      <w:r w:rsidRPr="00EF5745">
        <w:t>50</w:t>
      </w:r>
      <w:r>
        <w:t xml:space="preserve"> </w:t>
      </w:r>
      <w:r w:rsidRPr="00EF5745">
        <w:t>га, что составляет 9</w:t>
      </w:r>
      <w:r>
        <w:t>3</w:t>
      </w:r>
      <w:r>
        <w:t>% от общей площади.</w:t>
      </w:r>
      <w:r w:rsidRPr="00EF5745">
        <w:t xml:space="preserve"> Работа в этом направлении хозяйствами района ведется активно. Также в районе имеется  57 единиц опрыскивателей разных модификаци</w:t>
      </w:r>
      <w:r>
        <w:t>й</w:t>
      </w:r>
      <w:r w:rsidRPr="00EF5745">
        <w:t>, что поспособствуют быстрому и своевременному проведению химических работ.</w:t>
      </w:r>
    </w:p>
    <w:p w:rsidR="009B7603" w:rsidRPr="00EF5745" w:rsidRDefault="009B7603" w:rsidP="009B7603">
      <w:pPr>
        <w:spacing w:after="0"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745">
        <w:rPr>
          <w:rFonts w:ascii="Times New Roman" w:hAnsi="Times New Roman" w:cs="Times New Roman"/>
          <w:sz w:val="28"/>
          <w:szCs w:val="28"/>
        </w:rPr>
        <w:t xml:space="preserve">Сегодня в районе проводятся мероприятия по своевременному и качественному проведению весеннего сева яровых культур. </w:t>
      </w:r>
      <w:r w:rsidRPr="00EF5745">
        <w:rPr>
          <w:rFonts w:ascii="Times New Roman" w:hAnsi="Times New Roman" w:cs="Times New Roman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>В весенний период сев необходимо провести на площади  1</w:t>
      </w:r>
      <w:r>
        <w:rPr>
          <w:rFonts w:ascii="Times New Roman" w:hAnsi="Times New Roman" w:cs="Times New Roman"/>
          <w:sz w:val="28"/>
          <w:szCs w:val="28"/>
        </w:rPr>
        <w:t>6772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 xml:space="preserve">га. Подсолнечника предстоит посеять на площади  </w:t>
      </w:r>
      <w:r>
        <w:rPr>
          <w:rFonts w:ascii="Times New Roman" w:hAnsi="Times New Roman" w:cs="Times New Roman"/>
          <w:sz w:val="28"/>
          <w:szCs w:val="28"/>
        </w:rPr>
        <w:t>8800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 xml:space="preserve">га, кукурузы на зерно – </w:t>
      </w:r>
      <w:r>
        <w:rPr>
          <w:rFonts w:ascii="Times New Roman" w:hAnsi="Times New Roman" w:cs="Times New Roman"/>
          <w:sz w:val="28"/>
          <w:szCs w:val="28"/>
        </w:rPr>
        <w:t>6696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 xml:space="preserve">га, сои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F57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>га.</w:t>
      </w:r>
    </w:p>
    <w:p w:rsidR="009B7603" w:rsidRPr="00EF5745" w:rsidRDefault="009B7603" w:rsidP="009B7603">
      <w:pPr>
        <w:spacing w:after="0"/>
        <w:ind w:right="-5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745">
        <w:rPr>
          <w:rFonts w:ascii="Times New Roman" w:hAnsi="Times New Roman" w:cs="Times New Roman"/>
          <w:sz w:val="28"/>
          <w:szCs w:val="28"/>
        </w:rPr>
        <w:t xml:space="preserve">На сегодняшний день сев овса проведен на площади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F57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>га, яровой ячмень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F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F57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>га. Хозяйства района обеспечены необходимыми материально – техническими ресурсами для своевременного проведения весеннего сева яровых культур в намеченных объемах.</w:t>
      </w:r>
    </w:p>
    <w:p w:rsidR="009B7603" w:rsidRPr="00EF5745" w:rsidRDefault="009B7603" w:rsidP="009B7603">
      <w:pPr>
        <w:spacing w:after="0"/>
        <w:ind w:right="-5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745">
        <w:rPr>
          <w:rFonts w:ascii="Times New Roman" w:hAnsi="Times New Roman" w:cs="Times New Roman"/>
          <w:sz w:val="28"/>
          <w:szCs w:val="28"/>
        </w:rPr>
        <w:t>Для проведения весеннего сева обеспеченность семенами составляет: подсолнечника - 85%, кукурузы - 87%, сои - 100%. В районе имеется достаточно техники для проведения весен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5745">
        <w:rPr>
          <w:rFonts w:ascii="Times New Roman" w:hAnsi="Times New Roman" w:cs="Times New Roman"/>
          <w:sz w:val="28"/>
          <w:szCs w:val="28"/>
        </w:rPr>
        <w:t xml:space="preserve">е-полевых работ в оптимальные сроки: сеялки пропашные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5745">
        <w:rPr>
          <w:rFonts w:ascii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5745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F5745">
        <w:rPr>
          <w:rFonts w:ascii="Times New Roman" w:hAnsi="Times New Roman" w:cs="Times New Roman"/>
          <w:sz w:val="28"/>
          <w:szCs w:val="28"/>
        </w:rPr>
        <w:t xml:space="preserve">, культиваторы – 227ед, тракторов разных модификации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5745">
        <w:rPr>
          <w:rFonts w:ascii="Times New Roman" w:hAnsi="Times New Roman" w:cs="Times New Roman"/>
          <w:sz w:val="28"/>
          <w:szCs w:val="28"/>
        </w:rPr>
        <w:t xml:space="preserve"> 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45">
        <w:rPr>
          <w:rFonts w:ascii="Times New Roman" w:hAnsi="Times New Roman" w:cs="Times New Roman"/>
          <w:sz w:val="28"/>
          <w:szCs w:val="28"/>
        </w:rPr>
        <w:t>ед.</w:t>
      </w:r>
    </w:p>
    <w:p w:rsidR="009B7603" w:rsidRPr="00EF5745" w:rsidRDefault="009B7603" w:rsidP="00841AC1">
      <w:pPr>
        <w:spacing w:after="0"/>
        <w:ind w:right="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745">
        <w:rPr>
          <w:rFonts w:ascii="Times New Roman" w:hAnsi="Times New Roman" w:cs="Times New Roman"/>
          <w:sz w:val="28"/>
          <w:szCs w:val="28"/>
        </w:rPr>
        <w:t xml:space="preserve">Главам КФХ района рекомендовано принять меры по недопущению высева некондиционных и фальсифицированных семян. Идет проверка качества имеющихся и приобретение недостающих семян. </w:t>
      </w:r>
    </w:p>
    <w:p w:rsidR="009B7603" w:rsidRPr="00EF5745" w:rsidRDefault="009B7603" w:rsidP="00841AC1">
      <w:pPr>
        <w:pStyle w:val="11"/>
        <w:spacing w:line="276" w:lineRule="auto"/>
        <w:ind w:left="0" w:right="83" w:firstLine="918"/>
      </w:pPr>
      <w:proofErr w:type="spellStart"/>
      <w:r w:rsidRPr="00EF5745">
        <w:t>Кошехабльский</w:t>
      </w:r>
      <w:proofErr w:type="spellEnd"/>
      <w:r w:rsidRPr="00EF5745">
        <w:t xml:space="preserve"> район на сегодняшний день является ведущим в производстве животноводческой продукции в Республике Адыгея. Во всех хозяйствах района на 1 </w:t>
      </w:r>
      <w:r>
        <w:t xml:space="preserve">апреля </w:t>
      </w:r>
      <w:r w:rsidRPr="00EF5745">
        <w:t>20</w:t>
      </w:r>
      <w:r>
        <w:t>22</w:t>
      </w:r>
      <w:r w:rsidRPr="00EF5745">
        <w:t xml:space="preserve"> года содержится КРС 9</w:t>
      </w:r>
      <w:r>
        <w:t>657</w:t>
      </w:r>
      <w:r w:rsidRPr="00EF5745">
        <w:t xml:space="preserve"> голов, в том числе коров 5</w:t>
      </w:r>
      <w:r>
        <w:t>143</w:t>
      </w:r>
      <w:r w:rsidRPr="00EF5745">
        <w:t xml:space="preserve"> голов, 2</w:t>
      </w:r>
      <w:r>
        <w:t>4803</w:t>
      </w:r>
      <w:r w:rsidRPr="00EF5745">
        <w:t xml:space="preserve"> голов овец,  </w:t>
      </w:r>
      <w:r>
        <w:t>1012</w:t>
      </w:r>
      <w:r w:rsidRPr="00EF5745">
        <w:t xml:space="preserve"> голов свиней. </w:t>
      </w:r>
    </w:p>
    <w:p w:rsidR="009B7603" w:rsidRDefault="009B7603" w:rsidP="00841AC1">
      <w:pPr>
        <w:spacing w:after="0"/>
        <w:ind w:right="83" w:firstLine="284"/>
        <w:jc w:val="both"/>
        <w:rPr>
          <w:rFonts w:ascii="Times New Roman" w:hAnsi="Times New Roman" w:cs="Times New Roman"/>
        </w:rPr>
      </w:pPr>
      <w:r w:rsidRPr="00EF5745">
        <w:rPr>
          <w:rFonts w:ascii="Times New Roman" w:hAnsi="Times New Roman" w:cs="Times New Roman"/>
        </w:rPr>
        <w:tab/>
      </w:r>
      <w:r w:rsidRPr="00EF5745">
        <w:rPr>
          <w:rFonts w:ascii="Times New Roman" w:hAnsi="Times New Roman" w:cs="Times New Roman"/>
          <w:sz w:val="28"/>
          <w:szCs w:val="28"/>
        </w:rPr>
        <w:t>Производство мяса (скот и птица на убой в живом весе) в районе во всех категориях хозяйств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574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F5745">
        <w:rPr>
          <w:rFonts w:ascii="Times New Roman" w:hAnsi="Times New Roman" w:cs="Times New Roman"/>
          <w:sz w:val="28"/>
          <w:szCs w:val="28"/>
        </w:rPr>
        <w:t>г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1045,7тн</w:t>
      </w:r>
      <w:r w:rsidRPr="00EF5745">
        <w:rPr>
          <w:rFonts w:ascii="Times New Roman" w:hAnsi="Times New Roman" w:cs="Times New Roman"/>
          <w:sz w:val="28"/>
          <w:szCs w:val="28"/>
        </w:rPr>
        <w:t xml:space="preserve">. </w:t>
      </w:r>
      <w:r w:rsidRPr="00EF5745">
        <w:rPr>
          <w:rFonts w:ascii="Times New Roman" w:hAnsi="Times New Roman" w:cs="Times New Roman"/>
        </w:rPr>
        <w:tab/>
      </w:r>
    </w:p>
    <w:p w:rsidR="009B7603" w:rsidRPr="00EF5745" w:rsidRDefault="009B7603" w:rsidP="00841AC1">
      <w:pPr>
        <w:spacing w:after="0"/>
        <w:ind w:right="83" w:firstLine="566"/>
        <w:jc w:val="both"/>
        <w:rPr>
          <w:rFonts w:ascii="Times New Roman" w:hAnsi="Times New Roman" w:cs="Times New Roman"/>
          <w:sz w:val="28"/>
        </w:rPr>
      </w:pPr>
      <w:r w:rsidRPr="00EF5745">
        <w:rPr>
          <w:rFonts w:ascii="Times New Roman" w:hAnsi="Times New Roman" w:cs="Times New Roman"/>
          <w:sz w:val="28"/>
        </w:rPr>
        <w:lastRenderedPageBreak/>
        <w:t xml:space="preserve">Валовой </w:t>
      </w:r>
      <w:r>
        <w:rPr>
          <w:rFonts w:ascii="Times New Roman" w:hAnsi="Times New Roman" w:cs="Times New Roman"/>
          <w:sz w:val="28"/>
        </w:rPr>
        <w:t xml:space="preserve"> н</w:t>
      </w:r>
      <w:r w:rsidRPr="00EF5745">
        <w:rPr>
          <w:rFonts w:ascii="Times New Roman" w:hAnsi="Times New Roman" w:cs="Times New Roman"/>
          <w:sz w:val="28"/>
        </w:rPr>
        <w:t>адой молока на 01.0</w:t>
      </w:r>
      <w:r>
        <w:rPr>
          <w:rFonts w:ascii="Times New Roman" w:hAnsi="Times New Roman" w:cs="Times New Roman"/>
          <w:sz w:val="28"/>
        </w:rPr>
        <w:t>4</w:t>
      </w:r>
      <w:r w:rsidRPr="00EF5745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</w:t>
      </w:r>
      <w:r w:rsidRPr="00EF5745">
        <w:rPr>
          <w:rFonts w:ascii="Times New Roman" w:hAnsi="Times New Roman" w:cs="Times New Roman"/>
          <w:sz w:val="28"/>
        </w:rPr>
        <w:t xml:space="preserve">г составил  </w:t>
      </w:r>
      <w:r>
        <w:rPr>
          <w:rFonts w:ascii="Times New Roman" w:hAnsi="Times New Roman" w:cs="Times New Roman"/>
          <w:sz w:val="28"/>
        </w:rPr>
        <w:t>6133,6</w:t>
      </w:r>
      <w:r w:rsidRPr="00EF574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5745">
        <w:rPr>
          <w:rFonts w:ascii="Times New Roman" w:hAnsi="Times New Roman" w:cs="Times New Roman"/>
          <w:sz w:val="28"/>
        </w:rPr>
        <w:t>тн</w:t>
      </w:r>
      <w:proofErr w:type="spellEnd"/>
      <w:r w:rsidRPr="00EF5745">
        <w:rPr>
          <w:rFonts w:ascii="Times New Roman" w:hAnsi="Times New Roman" w:cs="Times New Roman"/>
          <w:sz w:val="28"/>
        </w:rPr>
        <w:t>, что составляет 10</w:t>
      </w:r>
      <w:r>
        <w:rPr>
          <w:rFonts w:ascii="Times New Roman" w:hAnsi="Times New Roman" w:cs="Times New Roman"/>
          <w:sz w:val="28"/>
        </w:rPr>
        <w:t>5</w:t>
      </w:r>
      <w:r w:rsidRPr="00EF5745">
        <w:rPr>
          <w:rFonts w:ascii="Times New Roman" w:hAnsi="Times New Roman" w:cs="Times New Roman"/>
          <w:sz w:val="28"/>
        </w:rPr>
        <w:t>% к аналогичному периоду 20</w:t>
      </w:r>
      <w:r>
        <w:rPr>
          <w:rFonts w:ascii="Times New Roman" w:hAnsi="Times New Roman" w:cs="Times New Roman"/>
          <w:sz w:val="28"/>
        </w:rPr>
        <w:t>21</w:t>
      </w:r>
      <w:r w:rsidRPr="00EF5745">
        <w:rPr>
          <w:rFonts w:ascii="Times New Roman" w:hAnsi="Times New Roman" w:cs="Times New Roman"/>
          <w:sz w:val="28"/>
        </w:rPr>
        <w:t xml:space="preserve">г. Производство яиц во всех категориях хозяйств составил </w:t>
      </w:r>
      <w:r>
        <w:rPr>
          <w:rFonts w:ascii="Times New Roman" w:hAnsi="Times New Roman" w:cs="Times New Roman"/>
          <w:sz w:val="28"/>
        </w:rPr>
        <w:t>3805</w:t>
      </w:r>
      <w:r w:rsidRPr="00EF5745">
        <w:rPr>
          <w:rFonts w:ascii="Times New Roman" w:hAnsi="Times New Roman" w:cs="Times New Roman"/>
          <w:sz w:val="28"/>
        </w:rPr>
        <w:t xml:space="preserve"> тыс. штук, что составляет </w:t>
      </w:r>
      <w:r>
        <w:rPr>
          <w:rFonts w:ascii="Times New Roman" w:hAnsi="Times New Roman" w:cs="Times New Roman"/>
          <w:sz w:val="28"/>
        </w:rPr>
        <w:t>89</w:t>
      </w:r>
      <w:r w:rsidRPr="00EF5745">
        <w:rPr>
          <w:rFonts w:ascii="Times New Roman" w:hAnsi="Times New Roman" w:cs="Times New Roman"/>
          <w:sz w:val="28"/>
        </w:rPr>
        <w:t>% к аналогичному периоду 20</w:t>
      </w:r>
      <w:r>
        <w:rPr>
          <w:rFonts w:ascii="Times New Roman" w:hAnsi="Times New Roman" w:cs="Times New Roman"/>
          <w:sz w:val="28"/>
        </w:rPr>
        <w:t>21</w:t>
      </w:r>
      <w:r w:rsidR="001F6DE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года</w:t>
      </w:r>
      <w:r w:rsidRPr="00EF5745">
        <w:rPr>
          <w:rFonts w:ascii="Times New Roman" w:hAnsi="Times New Roman" w:cs="Times New Roman"/>
          <w:sz w:val="28"/>
        </w:rPr>
        <w:t>.</w:t>
      </w:r>
    </w:p>
    <w:p w:rsidR="004803ED" w:rsidRDefault="004803ED" w:rsidP="00013653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542B" w:rsidRDefault="00AE542B" w:rsidP="0001365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БИЗНЕС И ПОТРЕБИТЕЛЬСКИЙ РЫНОК</w:t>
      </w:r>
    </w:p>
    <w:p w:rsidR="00AE542B" w:rsidRDefault="00AE542B" w:rsidP="0001365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D77E7" w:rsidRPr="00C713D2" w:rsidRDefault="001D77E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района на 1 </w:t>
      </w:r>
      <w:r w:rsidR="00841AC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41AC1">
        <w:rPr>
          <w:rFonts w:ascii="Times New Roman" w:hAnsi="Times New Roman" w:cs="Times New Roman"/>
          <w:sz w:val="28"/>
          <w:szCs w:val="28"/>
        </w:rPr>
        <w:t>2</w:t>
      </w:r>
      <w:r w:rsidRPr="00C713D2">
        <w:rPr>
          <w:rFonts w:ascii="Times New Roman" w:hAnsi="Times New Roman" w:cs="Times New Roman"/>
          <w:sz w:val="28"/>
          <w:szCs w:val="28"/>
        </w:rPr>
        <w:t xml:space="preserve"> года осуществляют  деятельность </w:t>
      </w:r>
      <w:r w:rsidR="00452B0F">
        <w:rPr>
          <w:rFonts w:ascii="Times New Roman" w:hAnsi="Times New Roman" w:cs="Times New Roman"/>
          <w:sz w:val="28"/>
          <w:szCs w:val="28"/>
        </w:rPr>
        <w:t>826</w:t>
      </w:r>
      <w:r w:rsidRPr="00C713D2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 </w:t>
      </w:r>
      <w:r w:rsidR="00452B0F">
        <w:rPr>
          <w:rFonts w:ascii="Times New Roman" w:hAnsi="Times New Roman" w:cs="Times New Roman"/>
          <w:sz w:val="28"/>
          <w:szCs w:val="28"/>
        </w:rPr>
        <w:t>59</w:t>
      </w:r>
      <w:r w:rsidRPr="00C713D2">
        <w:rPr>
          <w:rFonts w:ascii="Times New Roman" w:hAnsi="Times New Roman" w:cs="Times New Roman"/>
          <w:sz w:val="28"/>
          <w:szCs w:val="28"/>
        </w:rPr>
        <w:t> </w:t>
      </w:r>
      <w:r w:rsidR="00452B0F">
        <w:rPr>
          <w:rFonts w:ascii="Times New Roman" w:hAnsi="Times New Roman" w:cs="Times New Roman"/>
          <w:sz w:val="28"/>
          <w:szCs w:val="28"/>
        </w:rPr>
        <w:t>малых (</w:t>
      </w:r>
      <w:r w:rsidRPr="00C713D2">
        <w:rPr>
          <w:rFonts w:ascii="Times New Roman" w:hAnsi="Times New Roman" w:cs="Times New Roman"/>
          <w:sz w:val="28"/>
          <w:szCs w:val="28"/>
        </w:rPr>
        <w:t>микро</w:t>
      </w:r>
      <w:r w:rsidR="00452B0F">
        <w:rPr>
          <w:rFonts w:ascii="Times New Roman" w:hAnsi="Times New Roman" w:cs="Times New Roman"/>
          <w:sz w:val="28"/>
          <w:szCs w:val="28"/>
        </w:rPr>
        <w:t>)</w:t>
      </w:r>
      <w:r w:rsidRPr="00C713D2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452B0F">
        <w:rPr>
          <w:rFonts w:ascii="Times New Roman" w:hAnsi="Times New Roman" w:cs="Times New Roman"/>
          <w:sz w:val="28"/>
          <w:szCs w:val="28"/>
        </w:rPr>
        <w:t>766</w:t>
      </w:r>
      <w:r w:rsidRPr="00C713D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452B0F">
        <w:rPr>
          <w:rFonts w:ascii="Times New Roman" w:hAnsi="Times New Roman" w:cs="Times New Roman"/>
          <w:sz w:val="28"/>
          <w:szCs w:val="28"/>
        </w:rPr>
        <w:t xml:space="preserve"> и</w:t>
      </w:r>
      <w:r w:rsidRPr="00C713D2">
        <w:rPr>
          <w:rFonts w:ascii="Times New Roman" w:hAnsi="Times New Roman" w:cs="Times New Roman"/>
          <w:sz w:val="28"/>
          <w:szCs w:val="28"/>
        </w:rPr>
        <w:t xml:space="preserve"> 1 среднее предприятие. В секторе малого и среднего предпринимательства, по предварительной оценке, занято около </w:t>
      </w:r>
      <w:r w:rsidRPr="00F71AA3">
        <w:rPr>
          <w:rFonts w:ascii="Times New Roman" w:hAnsi="Times New Roman" w:cs="Times New Roman"/>
          <w:sz w:val="28"/>
          <w:szCs w:val="28"/>
        </w:rPr>
        <w:t>16</w:t>
      </w:r>
      <w:r w:rsidR="00452B0F">
        <w:rPr>
          <w:rFonts w:ascii="Times New Roman" w:hAnsi="Times New Roman" w:cs="Times New Roman"/>
          <w:sz w:val="28"/>
          <w:szCs w:val="28"/>
        </w:rPr>
        <w:t>64</w:t>
      </w:r>
      <w:r w:rsidRPr="00F71AA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18A1" w:rsidRPr="00990F42" w:rsidRDefault="002A18A1" w:rsidP="0001365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90F42">
        <w:rPr>
          <w:rFonts w:ascii="Times New Roman" w:hAnsi="Times New Roman"/>
          <w:sz w:val="28"/>
        </w:rPr>
        <w:t xml:space="preserve">Структура объектов малого бизнеса района по экономическим видам деятельности практически не меняется в течение последних лет. Подавляющее большинство малых и средних предприятий занимаются торговлей, сельским хозяйством, строительством,  а также </w:t>
      </w:r>
      <w:proofErr w:type="gramStart"/>
      <w:r w:rsidR="00452B0F">
        <w:rPr>
          <w:rFonts w:ascii="Times New Roman" w:hAnsi="Times New Roman"/>
          <w:sz w:val="28"/>
        </w:rPr>
        <w:t>заняты</w:t>
      </w:r>
      <w:proofErr w:type="gramEnd"/>
      <w:r w:rsidR="00452B0F">
        <w:rPr>
          <w:rFonts w:ascii="Times New Roman" w:hAnsi="Times New Roman"/>
          <w:sz w:val="28"/>
        </w:rPr>
        <w:t xml:space="preserve"> </w:t>
      </w:r>
      <w:r w:rsidRPr="00990F42">
        <w:rPr>
          <w:rFonts w:ascii="Times New Roman" w:hAnsi="Times New Roman"/>
          <w:sz w:val="28"/>
        </w:rPr>
        <w:t xml:space="preserve">в сфере услуг. </w:t>
      </w:r>
    </w:p>
    <w:p w:rsidR="00643C55" w:rsidRPr="00643C55" w:rsidRDefault="002A18A1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2">
        <w:rPr>
          <w:rFonts w:ascii="Times New Roman" w:hAnsi="Times New Roman" w:cs="Times New Roman"/>
          <w:sz w:val="28"/>
          <w:szCs w:val="28"/>
        </w:rPr>
        <w:t>Основная задача органов местного самоуправления – поддержка содействие развитию субъектов МСП, а также реализация в полной мере основных направлений приоритетных проектов в данной сфере.</w:t>
      </w:r>
      <w:r w:rsidR="001D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E7" w:rsidRDefault="001D77E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55">
        <w:rPr>
          <w:rFonts w:ascii="Times New Roman" w:hAnsi="Times New Roman" w:cs="Times New Roman"/>
          <w:sz w:val="28"/>
          <w:szCs w:val="28"/>
        </w:rPr>
        <w:t>Также, везде во всех поселениях утверждены Порядки формирования,</w:t>
      </w:r>
      <w:r w:rsidRPr="009B3CE3">
        <w:rPr>
          <w:rFonts w:ascii="Times New Roman" w:hAnsi="Times New Roman" w:cs="Times New Roman"/>
          <w:sz w:val="28"/>
          <w:szCs w:val="28"/>
        </w:rPr>
        <w:t xml:space="preserve"> ведения и обязательного опубликования перечня муниципального имущества, свободного от прав третьих лиц, предназначенного для передачи субъектам малого и среднего предпринимательства, а также сформированы реестры муниципального имущества, которые размещены на официальных сайтах района и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55" w:rsidRPr="00363201" w:rsidRDefault="00643C55" w:rsidP="00013653">
      <w:pPr>
        <w:spacing w:after="0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3C55">
        <w:rPr>
          <w:rFonts w:ascii="Times New Roman" w:hAnsi="Times New Roman" w:cs="Times New Roman"/>
          <w:sz w:val="28"/>
          <w:szCs w:val="28"/>
        </w:rPr>
        <w:t>Сформирован перечень из 35 объектов имущества  для передачи МСП , 31 объектов передано в аренду.</w:t>
      </w:r>
    </w:p>
    <w:p w:rsidR="001D77E7" w:rsidRPr="009B3CE3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 xml:space="preserve">В настоящее время потребительский рынок района представляет собой разветвленную сеть магазинов розничной торговли, предприятий общественного питания и бытового обслуживания. Доминирующее положение на нем занимает розничная торговля. В целом, для сферы торговли характерна высокая насыщенность товарными группами, что выражается в предложении населению района товаров с разнообразными качественными и ценовыми характеристиками, способными удовлетворить возникший спрос. </w:t>
      </w:r>
    </w:p>
    <w:p w:rsidR="001D77E7" w:rsidRPr="009B3CE3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В последние годы в МО «</w:t>
      </w:r>
      <w:proofErr w:type="spellStart"/>
      <w:r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color w:val="000000"/>
          <w:sz w:val="28"/>
          <w:szCs w:val="28"/>
          <w:shd w:val="clear" w:color="auto" w:fill="FFFFFF"/>
        </w:rPr>
        <w:t xml:space="preserve"> район» наблюдается качественный и количественный рост потребительского рынка благодаря структурным и организационным изменениям.</w:t>
      </w:r>
    </w:p>
    <w:p w:rsidR="001D77E7" w:rsidRPr="009B3CE3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lastRenderedPageBreak/>
        <w:t xml:space="preserve">Положительные изменения можно наблюдать в организованных формах торговли, где появляются современные методы продаж, современный вид обретают торговые помещения и реклама. </w:t>
      </w:r>
    </w:p>
    <w:p w:rsidR="001D77E7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Сфера потребительского рынка района включает в себя следующие виды экономической деятельности: розничная торговля, общественное питание, бытовое обслуживание населения.</w:t>
      </w:r>
    </w:p>
    <w:p w:rsidR="00452B0F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01.0</w:t>
      </w:r>
      <w:r w:rsidR="00452B0F">
        <w:rPr>
          <w:color w:val="000000"/>
          <w:sz w:val="28"/>
          <w:szCs w:val="28"/>
          <w:shd w:val="clear" w:color="auto" w:fill="FFFFFF"/>
        </w:rPr>
        <w:t>4</w:t>
      </w:r>
      <w:r w:rsidRPr="009B3CE3">
        <w:rPr>
          <w:color w:val="000000"/>
          <w:sz w:val="28"/>
          <w:szCs w:val="28"/>
          <w:shd w:val="clear" w:color="auto" w:fill="FFFFFF"/>
        </w:rPr>
        <w:t>.2021 года в МО «</w:t>
      </w:r>
      <w:proofErr w:type="spellStart"/>
      <w:r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color w:val="000000"/>
          <w:sz w:val="28"/>
          <w:szCs w:val="28"/>
          <w:shd w:val="clear" w:color="auto" w:fill="FFFFFF"/>
        </w:rPr>
        <w:t xml:space="preserve"> район» действует 2</w:t>
      </w:r>
      <w:r w:rsidR="00452B0F">
        <w:rPr>
          <w:color w:val="000000"/>
          <w:sz w:val="28"/>
          <w:szCs w:val="28"/>
          <w:shd w:val="clear" w:color="auto" w:fill="FFFFFF"/>
        </w:rPr>
        <w:t>60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объектов торговли и сферы услуг. </w:t>
      </w:r>
    </w:p>
    <w:p w:rsidR="001D77E7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По состоянию на 01.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A85AE6">
        <w:rPr>
          <w:color w:val="000000"/>
          <w:sz w:val="28"/>
          <w:szCs w:val="28"/>
          <w:shd w:val="clear" w:color="auto" w:fill="FFFFFF"/>
        </w:rPr>
        <w:t>4</w:t>
      </w:r>
      <w:r w:rsidRPr="009B3CE3">
        <w:rPr>
          <w:color w:val="000000"/>
          <w:sz w:val="28"/>
          <w:szCs w:val="28"/>
          <w:shd w:val="clear" w:color="auto" w:fill="FFFFFF"/>
        </w:rPr>
        <w:t>.2021 года на территории МО «</w:t>
      </w:r>
      <w:proofErr w:type="spellStart"/>
      <w:r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color w:val="000000"/>
          <w:sz w:val="28"/>
          <w:szCs w:val="28"/>
          <w:shd w:val="clear" w:color="auto" w:fill="FFFFFF"/>
        </w:rPr>
        <w:t xml:space="preserve"> район» сформирован действующий реестр лицензий, куда внесено </w:t>
      </w:r>
      <w:r w:rsidR="00A85AE6">
        <w:rPr>
          <w:color w:val="000000"/>
          <w:sz w:val="28"/>
          <w:szCs w:val="28"/>
          <w:shd w:val="clear" w:color="auto" w:fill="FFFFFF"/>
        </w:rPr>
        <w:t>10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лицензиатов, осуществляющих торговлю алкогольной продукц</w:t>
      </w:r>
      <w:r w:rsidR="00A85AE6">
        <w:rPr>
          <w:color w:val="000000"/>
          <w:sz w:val="28"/>
          <w:szCs w:val="28"/>
          <w:shd w:val="clear" w:color="auto" w:fill="FFFFFF"/>
        </w:rPr>
        <w:t>ией в населенных пунктах района в 24 торговых объектах.</w:t>
      </w:r>
    </w:p>
    <w:p w:rsidR="001D77E7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На отчетную дату на предприятиях торговли работает более 27</w:t>
      </w:r>
      <w:r>
        <w:rPr>
          <w:sz w:val="28"/>
          <w:szCs w:val="28"/>
        </w:rPr>
        <w:t>5</w:t>
      </w:r>
      <w:r w:rsidRPr="009B3CE3">
        <w:rPr>
          <w:sz w:val="28"/>
          <w:szCs w:val="28"/>
        </w:rPr>
        <w:t xml:space="preserve"> человек. В целом, насыщенность торговой сети продовольственными и непродовольственными товарами носит устойчивый характер, предлагаемый населению ассортимент товаров, отличается разнообразием.</w:t>
      </w:r>
    </w:p>
    <w:p w:rsidR="001D77E7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В районе работает 5 хлебопекарни, выпуск хлеба и хлебобулочных издел</w:t>
      </w:r>
      <w:r>
        <w:rPr>
          <w:sz w:val="28"/>
          <w:szCs w:val="28"/>
        </w:rPr>
        <w:t>ий, по состоянию на 01.0</w:t>
      </w:r>
      <w:r w:rsidR="00452B0F">
        <w:rPr>
          <w:sz w:val="28"/>
          <w:szCs w:val="28"/>
        </w:rPr>
        <w:t>4</w:t>
      </w:r>
      <w:r>
        <w:rPr>
          <w:sz w:val="28"/>
          <w:szCs w:val="28"/>
        </w:rPr>
        <w:t>.2021 год</w:t>
      </w:r>
      <w:r w:rsidRPr="009B3CE3">
        <w:rPr>
          <w:sz w:val="28"/>
          <w:szCs w:val="28"/>
        </w:rPr>
        <w:t xml:space="preserve"> составил около </w:t>
      </w:r>
      <w:r w:rsidR="00452B0F">
        <w:rPr>
          <w:sz w:val="28"/>
          <w:szCs w:val="28"/>
        </w:rPr>
        <w:t xml:space="preserve">340 </w:t>
      </w:r>
      <w:r w:rsidRPr="009B3CE3">
        <w:rPr>
          <w:sz w:val="28"/>
          <w:szCs w:val="28"/>
        </w:rPr>
        <w:t>тонн. На объектах потребительского рынка постоянно проводится работа по модернизации существующей торговой сети: замена устаревшего оборудования, эстетического оформления торгового зала. Индивидуальные предприниматели района работают на договорных условиях с производителями товаров как Республики Адыгея, так и товаропроизводителями Краснодарского края.</w:t>
      </w:r>
      <w:r w:rsidRPr="004C5DF5">
        <w:rPr>
          <w:sz w:val="28"/>
          <w:szCs w:val="28"/>
        </w:rPr>
        <w:t xml:space="preserve"> </w:t>
      </w:r>
    </w:p>
    <w:p w:rsidR="001D77E7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По итогам мониторинга представленности продукции республиканских производителей объем реализации продукции на 01.</w:t>
      </w:r>
      <w:r>
        <w:rPr>
          <w:sz w:val="28"/>
          <w:szCs w:val="28"/>
        </w:rPr>
        <w:t>0</w:t>
      </w:r>
      <w:r w:rsidR="00452B0F">
        <w:rPr>
          <w:sz w:val="28"/>
          <w:szCs w:val="28"/>
        </w:rPr>
        <w:t>4</w:t>
      </w:r>
      <w:r w:rsidRPr="009B3CE3">
        <w:rPr>
          <w:sz w:val="28"/>
          <w:szCs w:val="28"/>
        </w:rPr>
        <w:t xml:space="preserve">.2021 года </w:t>
      </w:r>
      <w:r>
        <w:rPr>
          <w:sz w:val="28"/>
          <w:szCs w:val="28"/>
        </w:rPr>
        <w:t xml:space="preserve">составил: молочная продукция – </w:t>
      </w:r>
      <w:r w:rsidR="007D050A">
        <w:rPr>
          <w:sz w:val="28"/>
          <w:szCs w:val="28"/>
        </w:rPr>
        <w:t>28</w:t>
      </w:r>
      <w:r w:rsidRPr="009B3CE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B3CE3">
        <w:rPr>
          <w:sz w:val="28"/>
          <w:szCs w:val="28"/>
        </w:rPr>
        <w:t xml:space="preserve">%; масло сливочное – </w:t>
      </w:r>
      <w:r w:rsidR="007D050A">
        <w:rPr>
          <w:sz w:val="28"/>
          <w:szCs w:val="28"/>
        </w:rPr>
        <w:t>15</w:t>
      </w:r>
      <w:r w:rsidRPr="009B3CE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B3CE3">
        <w:rPr>
          <w:sz w:val="28"/>
          <w:szCs w:val="28"/>
        </w:rPr>
        <w:t xml:space="preserve">%; пиво – </w:t>
      </w:r>
      <w:r>
        <w:rPr>
          <w:sz w:val="28"/>
          <w:szCs w:val="28"/>
        </w:rPr>
        <w:t xml:space="preserve">32,1 </w:t>
      </w:r>
      <w:r w:rsidRPr="009B3CE3">
        <w:rPr>
          <w:sz w:val="28"/>
          <w:szCs w:val="28"/>
        </w:rPr>
        <w:t xml:space="preserve">%; вода минеральная – </w:t>
      </w:r>
      <w:r w:rsidR="007D050A">
        <w:rPr>
          <w:sz w:val="28"/>
          <w:szCs w:val="28"/>
        </w:rPr>
        <w:t>27</w:t>
      </w:r>
      <w:r>
        <w:rPr>
          <w:sz w:val="28"/>
          <w:szCs w:val="28"/>
        </w:rPr>
        <w:t>,8</w:t>
      </w:r>
      <w:r w:rsidRPr="009B3CE3">
        <w:rPr>
          <w:sz w:val="28"/>
          <w:szCs w:val="28"/>
        </w:rPr>
        <w:t xml:space="preserve">%; масло подсолнечное – </w:t>
      </w:r>
      <w:r w:rsidR="007D050A">
        <w:rPr>
          <w:sz w:val="28"/>
          <w:szCs w:val="28"/>
        </w:rPr>
        <w:t>18,1</w:t>
      </w:r>
      <w:r w:rsidRPr="009B3CE3">
        <w:rPr>
          <w:sz w:val="28"/>
          <w:szCs w:val="28"/>
        </w:rPr>
        <w:t xml:space="preserve">%; хлеб и хлебобулочные изделия (мучные) – </w:t>
      </w:r>
      <w:r>
        <w:rPr>
          <w:sz w:val="28"/>
          <w:szCs w:val="28"/>
        </w:rPr>
        <w:t>78,8</w:t>
      </w:r>
      <w:r w:rsidRPr="009B3CE3">
        <w:rPr>
          <w:sz w:val="28"/>
          <w:szCs w:val="28"/>
        </w:rPr>
        <w:t xml:space="preserve">%; </w:t>
      </w:r>
      <w:proofErr w:type="gramStart"/>
      <w:r w:rsidRPr="009B3CE3">
        <w:rPr>
          <w:sz w:val="28"/>
          <w:szCs w:val="28"/>
        </w:rPr>
        <w:t>мясо свинины</w:t>
      </w:r>
      <w:proofErr w:type="gramEnd"/>
      <w:r w:rsidRPr="009B3CE3">
        <w:rPr>
          <w:sz w:val="28"/>
          <w:szCs w:val="28"/>
        </w:rPr>
        <w:t xml:space="preserve"> и мясо птицы – </w:t>
      </w:r>
      <w:r>
        <w:rPr>
          <w:sz w:val="28"/>
          <w:szCs w:val="28"/>
        </w:rPr>
        <w:t>34,1</w:t>
      </w:r>
      <w:r w:rsidRPr="009B3CE3">
        <w:rPr>
          <w:sz w:val="28"/>
          <w:szCs w:val="28"/>
        </w:rPr>
        <w:t>%.</w:t>
      </w:r>
      <w:r w:rsidRPr="004C5DF5">
        <w:rPr>
          <w:sz w:val="28"/>
          <w:szCs w:val="28"/>
        </w:rPr>
        <w:t xml:space="preserve"> </w:t>
      </w:r>
    </w:p>
    <w:p w:rsidR="001D77E7" w:rsidRDefault="001D77E7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B3CE3">
        <w:rPr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9B3CE3">
        <w:rPr>
          <w:color w:val="000000"/>
          <w:sz w:val="28"/>
          <w:szCs w:val="28"/>
        </w:rPr>
        <w:t>Кошехабльский</w:t>
      </w:r>
      <w:proofErr w:type="spellEnd"/>
      <w:r w:rsidRPr="009B3CE3">
        <w:rPr>
          <w:color w:val="000000"/>
          <w:sz w:val="28"/>
          <w:szCs w:val="28"/>
        </w:rPr>
        <w:t xml:space="preserve"> район» осуществляют деятельность следующие федеральные и региональные торговые сети: «Магнит»,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Доброцен</w:t>
      </w:r>
      <w:proofErr w:type="spellEnd"/>
      <w:r>
        <w:rPr>
          <w:color w:val="000000"/>
          <w:sz w:val="28"/>
          <w:szCs w:val="28"/>
        </w:rPr>
        <w:t>», «Ассорти-Экспресс», «Пятёрочка»</w:t>
      </w:r>
      <w:r w:rsidR="007D050A">
        <w:rPr>
          <w:color w:val="000000"/>
          <w:sz w:val="28"/>
          <w:szCs w:val="28"/>
        </w:rPr>
        <w:t>, «Магнит-</w:t>
      </w:r>
      <w:proofErr w:type="spellStart"/>
      <w:r w:rsidR="007D050A">
        <w:rPr>
          <w:color w:val="000000"/>
          <w:sz w:val="28"/>
          <w:szCs w:val="28"/>
        </w:rPr>
        <w:t>косметик</w:t>
      </w:r>
      <w:proofErr w:type="spellEnd"/>
      <w:r w:rsidR="007D050A">
        <w:rPr>
          <w:color w:val="000000"/>
          <w:sz w:val="28"/>
          <w:szCs w:val="28"/>
        </w:rPr>
        <w:t>»</w:t>
      </w:r>
      <w:r w:rsidR="00EB3278">
        <w:rPr>
          <w:color w:val="000000"/>
          <w:sz w:val="28"/>
          <w:szCs w:val="28"/>
        </w:rPr>
        <w:t xml:space="preserve">. В </w:t>
      </w:r>
      <w:proofErr w:type="spellStart"/>
      <w:r w:rsidR="00EB3278">
        <w:rPr>
          <w:color w:val="000000"/>
          <w:sz w:val="28"/>
          <w:szCs w:val="28"/>
        </w:rPr>
        <w:t>а</w:t>
      </w:r>
      <w:proofErr w:type="gramStart"/>
      <w:r w:rsidR="00EB3278">
        <w:rPr>
          <w:color w:val="000000"/>
          <w:sz w:val="28"/>
          <w:szCs w:val="28"/>
        </w:rPr>
        <w:t>.К</w:t>
      </w:r>
      <w:proofErr w:type="gramEnd"/>
      <w:r w:rsidR="00EB3278">
        <w:rPr>
          <w:color w:val="000000"/>
          <w:sz w:val="28"/>
          <w:szCs w:val="28"/>
        </w:rPr>
        <w:t>ошехабль</w:t>
      </w:r>
      <w:proofErr w:type="spellEnd"/>
      <w:r w:rsidR="00EB3278">
        <w:rPr>
          <w:color w:val="000000"/>
          <w:sz w:val="28"/>
          <w:szCs w:val="28"/>
        </w:rPr>
        <w:t xml:space="preserve"> функционирует многопрофильный </w:t>
      </w:r>
      <w:r w:rsidRPr="009B3CE3">
        <w:rPr>
          <w:color w:val="000000"/>
          <w:sz w:val="28"/>
          <w:szCs w:val="28"/>
        </w:rPr>
        <w:t xml:space="preserve"> торговый центр осуществляющий торговлю продовольственными товарами, хозяйственны</w:t>
      </w:r>
      <w:r w:rsidR="00EB3278">
        <w:rPr>
          <w:color w:val="000000"/>
          <w:sz w:val="28"/>
          <w:szCs w:val="28"/>
        </w:rPr>
        <w:t xml:space="preserve">ми товарами и бытовой техникой, объект общепита  </w:t>
      </w:r>
      <w:r>
        <w:rPr>
          <w:color w:val="000000"/>
          <w:sz w:val="28"/>
          <w:szCs w:val="28"/>
        </w:rPr>
        <w:t>-  ТЦ «Колорит», на долю которого в</w:t>
      </w:r>
      <w:r w:rsidR="00EB3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районе приходится</w:t>
      </w:r>
      <w:r w:rsidR="00EB3278">
        <w:rPr>
          <w:color w:val="000000"/>
          <w:sz w:val="28"/>
          <w:szCs w:val="28"/>
        </w:rPr>
        <w:t xml:space="preserve"> наибольший удельный вес в общем объеме розничного товарооборота и общественного питания.</w:t>
      </w:r>
    </w:p>
    <w:p w:rsidR="0049112A" w:rsidRDefault="0049112A" w:rsidP="00491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введенных западных санк</w:t>
      </w:r>
      <w:r w:rsidR="00F977A3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 xml:space="preserve"> и запрета ввоза продукции импортного производства н</w:t>
      </w:r>
      <w:r w:rsidRPr="00845B0B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района проводится </w:t>
      </w:r>
      <w:r w:rsidRPr="00845B0B">
        <w:rPr>
          <w:rFonts w:ascii="Times New Roman" w:hAnsi="Times New Roman" w:cs="Times New Roman"/>
          <w:sz w:val="28"/>
          <w:szCs w:val="28"/>
        </w:rPr>
        <w:lastRenderedPageBreak/>
        <w:t>мониторинг розничных цен на социально значимые продовольственные товары в торговых точках района.</w:t>
      </w:r>
      <w:r w:rsidRPr="004C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2A" w:rsidRDefault="0049112A" w:rsidP="00491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0B">
        <w:rPr>
          <w:rFonts w:ascii="Times New Roman" w:hAnsi="Times New Roman" w:cs="Times New Roman"/>
          <w:sz w:val="28"/>
          <w:szCs w:val="28"/>
        </w:rPr>
        <w:t>В настоящее время информация о динамике цен ежед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5B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B0B">
        <w:rPr>
          <w:rFonts w:ascii="Times New Roman" w:hAnsi="Times New Roman" w:cs="Times New Roman"/>
          <w:sz w:val="28"/>
          <w:szCs w:val="28"/>
        </w:rPr>
        <w:t>но направляется в Министерство экономического развития и торговли  Республики Адыгея. В Администрации муниципального района работает «горячая линия» по вопросам ценовой ситуации на продовольственные товары.</w:t>
      </w:r>
    </w:p>
    <w:p w:rsidR="001D77E7" w:rsidRPr="009B3CE3" w:rsidRDefault="007D050A" w:rsidP="0001365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условиях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санкционного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давления о</w:t>
      </w:r>
      <w:r w:rsidR="001D77E7" w:rsidRPr="009B3CE3">
        <w:rPr>
          <w:color w:val="000000"/>
          <w:sz w:val="28"/>
          <w:szCs w:val="28"/>
          <w:shd w:val="clear" w:color="auto" w:fill="FFFFFF"/>
        </w:rPr>
        <w:t>дним из основных перспективных направлений развития потребительского рынка является обеспечение населения МО «</w:t>
      </w:r>
      <w:proofErr w:type="spellStart"/>
      <w:r w:rsidR="001D77E7"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="001D77E7" w:rsidRPr="009B3CE3">
        <w:rPr>
          <w:color w:val="000000"/>
          <w:sz w:val="28"/>
          <w:szCs w:val="28"/>
          <w:shd w:val="clear" w:color="auto" w:fill="FFFFFF"/>
        </w:rPr>
        <w:t xml:space="preserve"> район» качественными продуктами питания по доступным ценам в пределах шаговой доступности. В решении данного вопроса большую роль играет организация и проведение муниципальных ярмарок, социальная направленность которых очевидна. Участие в ярмарках местных товаропроизводителей, так же позволяет укрепить имидж предприятий, вносит вклад бизнеса в социальную защиту населения.</w:t>
      </w:r>
    </w:p>
    <w:p w:rsidR="001D77E7" w:rsidRDefault="001D77E7" w:rsidP="000136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ярмарок позвол</w:t>
      </w:r>
      <w:r w:rsidR="007D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 населению приобретать продукты по сниженным ценам 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организации прямых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одаж по ценам производителей. На 01.0</w:t>
      </w:r>
      <w:r w:rsidR="007D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7D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</w:t>
      </w:r>
      <w:r w:rsidR="005C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</w:t>
      </w:r>
      <w:r w:rsidR="005C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выходного дня.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77E7" w:rsidRDefault="001D77E7" w:rsidP="000136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жителей МО «</w:t>
      </w:r>
      <w:proofErr w:type="spellStart"/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эта традиционная форма торговли пользуется высоким спросом. На ярмарках представлен широкий ассортимент продукции высокого качества по приемлемым ценам. Ее стоимость на 10-15% ниже, чем на рынках и в торговых сетях. На ярмарках свою продукцию напрямую реализуют представители крестьянско-фермерских хозяйств, личных подсобных хозяйств и индивидуальные предприниматели. На ярмарках жители района могут приобрести фрукты, овощи, ягоды, рыбу, мясо, мед, колбасные и молочные изделия, хлебобулочные изделия, подсолнечное масло.</w:t>
      </w:r>
    </w:p>
    <w:p w:rsidR="001D77E7" w:rsidRDefault="001D77E7" w:rsidP="000136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01.0</w:t>
      </w:r>
      <w:r w:rsidR="00E716F1"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E716F1"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районе осуществляют деятельность 1</w:t>
      </w:r>
      <w:r w:rsidR="007268D6"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действующих предприятий общественного питания на 7</w:t>
      </w:r>
      <w:r w:rsidR="007268D6"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72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посадочных мест. В последние годы в указанных заведениях большое внимание уделяется  расширению ассортимента блюд национальной кухни, закусок, десертов.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77E7" w:rsidRPr="004C5DF5" w:rsidRDefault="001D77E7" w:rsidP="000136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удовлетворения потребностей населения, постановлением главы администрации утверждена схема размещения нестационарных торговых </w:t>
      </w:r>
      <w:r w:rsidR="00E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состоянию на 01.0</w:t>
      </w:r>
      <w:r w:rsidR="00B80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года в районе </w:t>
      </w:r>
      <w:r w:rsidR="00B80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нестационарных торговых точек</w:t>
      </w:r>
      <w:r w:rsidR="00B80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112A" w:rsidRDefault="0049112A" w:rsidP="000136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42B" w:rsidRPr="005540A0" w:rsidRDefault="00AE542B" w:rsidP="000136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0A0">
        <w:rPr>
          <w:rFonts w:ascii="Times New Roman" w:hAnsi="Times New Roman" w:cs="Times New Roman"/>
          <w:sz w:val="28"/>
          <w:szCs w:val="28"/>
        </w:rPr>
        <w:t>ИНВЕСТИЦИОННАЯ ДЕЯТЕЛЬНОСТЬ</w:t>
      </w:r>
    </w:p>
    <w:p w:rsidR="00AE542B" w:rsidRPr="00C32209" w:rsidRDefault="00AE542B" w:rsidP="00013653">
      <w:pPr>
        <w:pStyle w:val="p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AE542B" w:rsidRPr="00B0043C" w:rsidRDefault="00AE542B" w:rsidP="00013653">
      <w:pPr>
        <w:pStyle w:val="p8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2209">
        <w:rPr>
          <w:sz w:val="28"/>
          <w:szCs w:val="28"/>
        </w:rPr>
        <w:lastRenderedPageBreak/>
        <w:t xml:space="preserve">Инвестиционная сфера является тем звеном экономики, состояние которого прямо определяет темпы экономического и социального развития территории, технический уровень и эффективность производства, конкурентоспособность на рынках и тем самым – уровень и качество жизни населения. </w:t>
      </w:r>
      <w:r w:rsidRPr="00B0043C">
        <w:rPr>
          <w:color w:val="000000" w:themeColor="text1"/>
          <w:sz w:val="28"/>
          <w:szCs w:val="28"/>
          <w:shd w:val="clear" w:color="auto" w:fill="FFFFFF"/>
        </w:rPr>
        <w:t xml:space="preserve">Помимо этого, инвестиции - это развитие инфраструктуры, социальной сферы района, а значит, улучшение качества жизни наших жителей. </w:t>
      </w:r>
    </w:p>
    <w:p w:rsidR="002363EE" w:rsidRDefault="00AE542B" w:rsidP="0001365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Общий объем инвестиционных вложений в </w:t>
      </w:r>
      <w:r w:rsidRPr="006A74EA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основной капитал по предварительной оценке за </w:t>
      </w:r>
      <w:r w:rsidR="002363E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1 квартал 2022 года  по крупным и средним предприятиям частной формы собственности составляет 111,3</w:t>
      </w:r>
      <w:r w:rsidRPr="004963C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млн. рублей</w:t>
      </w:r>
      <w:r w:rsidR="002363E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</w:t>
      </w:r>
    </w:p>
    <w:p w:rsidR="00AE542B" w:rsidRDefault="00AE542B" w:rsidP="000136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3C5">
        <w:rPr>
          <w:rFonts w:ascii="Times New Roman" w:hAnsi="Times New Roman" w:cs="Times New Roman"/>
          <w:color w:val="000000"/>
          <w:sz w:val="28"/>
          <w:szCs w:val="28"/>
        </w:rPr>
        <w:t>Предприятием ООО «</w:t>
      </w:r>
      <w:proofErr w:type="spellStart"/>
      <w:r w:rsidRPr="004963C5">
        <w:rPr>
          <w:rFonts w:ascii="Times New Roman" w:hAnsi="Times New Roman" w:cs="Times New Roman"/>
          <w:color w:val="000000"/>
          <w:sz w:val="28"/>
          <w:szCs w:val="28"/>
        </w:rPr>
        <w:t>Южгазэнерджи</w:t>
      </w:r>
      <w:proofErr w:type="spellEnd"/>
      <w:r w:rsidRPr="004963C5">
        <w:rPr>
          <w:rFonts w:ascii="Times New Roman" w:hAnsi="Times New Roman" w:cs="Times New Roman"/>
          <w:color w:val="000000"/>
          <w:sz w:val="28"/>
          <w:szCs w:val="28"/>
        </w:rPr>
        <w:t>» инвестиционные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вложения в основной капитал н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аправлены на ремонт  скважин </w:t>
      </w:r>
      <w:r w:rsidR="003E1F5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технологическим износом оборудования по добыче природного газа 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3E1F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63EE">
        <w:rPr>
          <w:rFonts w:ascii="Times New Roman" w:hAnsi="Times New Roman" w:cs="Times New Roman"/>
          <w:color w:val="000000"/>
          <w:sz w:val="28"/>
          <w:szCs w:val="28"/>
        </w:rPr>
        <w:t>09,3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AE542B" w:rsidRPr="002363EE" w:rsidRDefault="00AE542B" w:rsidP="002363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Предприятием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ведется 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3E4535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производственного цикла</w:t>
      </w:r>
      <w:r w:rsidR="003E1F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4535">
        <w:rPr>
          <w:rFonts w:ascii="Times New Roman" w:hAnsi="Times New Roman" w:cs="Times New Roman"/>
          <w:color w:val="000000"/>
          <w:sz w:val="28"/>
          <w:szCs w:val="28"/>
        </w:rPr>
        <w:t xml:space="preserve"> Сумма инвестиционных вложений </w:t>
      </w:r>
      <w:r w:rsidR="003E4535" w:rsidRPr="002363EE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="002363EE" w:rsidRPr="002363EE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3E4535" w:rsidRPr="00236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F54" w:rsidRPr="002363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63EE" w:rsidRPr="002363EE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E4535" w:rsidRPr="002363EE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2363EE" w:rsidRPr="002363EE" w:rsidRDefault="002363EE" w:rsidP="00236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EE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2021 года </w:t>
      </w:r>
      <w:r w:rsidRPr="002363EE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масштабный проект  по строительству </w:t>
      </w:r>
      <w:r w:rsidRPr="002363EE">
        <w:rPr>
          <w:rFonts w:ascii="Times New Roman" w:hAnsi="Times New Roman" w:cs="Times New Roman"/>
          <w:sz w:val="28"/>
          <w:szCs w:val="28"/>
        </w:rPr>
        <w:t xml:space="preserve">маслоэкстракционного завода производительностью 500 тонн в сутки по семенам подсолнечника ИП </w:t>
      </w:r>
      <w:proofErr w:type="spellStart"/>
      <w:r w:rsidRPr="002363EE">
        <w:rPr>
          <w:rFonts w:ascii="Times New Roman" w:hAnsi="Times New Roman" w:cs="Times New Roman"/>
          <w:sz w:val="28"/>
          <w:szCs w:val="28"/>
        </w:rPr>
        <w:t>Мамрукова</w:t>
      </w:r>
      <w:proofErr w:type="spellEnd"/>
      <w:r w:rsidRPr="002363EE">
        <w:rPr>
          <w:rFonts w:ascii="Times New Roman" w:hAnsi="Times New Roman" w:cs="Times New Roman"/>
          <w:sz w:val="28"/>
          <w:szCs w:val="28"/>
        </w:rPr>
        <w:t xml:space="preserve"> Руслана на земельном участке общей площадью 5,9 га.  </w:t>
      </w:r>
    </w:p>
    <w:p w:rsidR="002363EE" w:rsidRPr="002363EE" w:rsidRDefault="002363EE" w:rsidP="00236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EE">
        <w:rPr>
          <w:rFonts w:ascii="Times New Roman" w:hAnsi="Times New Roman" w:cs="Times New Roman"/>
          <w:sz w:val="28"/>
          <w:szCs w:val="28"/>
        </w:rPr>
        <w:t>Планируемый объем инвестиций 1,3 млрд. рублей, а также 230-250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EE">
        <w:rPr>
          <w:rFonts w:ascii="Times New Roman" w:hAnsi="Times New Roman" w:cs="Times New Roman"/>
          <w:sz w:val="28"/>
          <w:szCs w:val="28"/>
        </w:rPr>
        <w:t xml:space="preserve">рабочих мест. Прогнозируемый объем налоговых поступлений порядка 200,0 млн. рублей в год.   </w:t>
      </w:r>
    </w:p>
    <w:p w:rsidR="002363EE" w:rsidRDefault="002363EE" w:rsidP="002363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1 квартала 2022 года освоено 100,0 млн. рублей, всего с начала реализации проекта объем вложенных средств составил более 236 млн. рублей.</w:t>
      </w:r>
    </w:p>
    <w:p w:rsidR="002363EE" w:rsidRDefault="002363EE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BB2" w:rsidRDefault="00961BB2" w:rsidP="0001365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КОММУНАЛЬНОЕ ХОЗЯЙСТВО</w:t>
      </w:r>
    </w:p>
    <w:p w:rsidR="00961BB2" w:rsidRDefault="00961BB2" w:rsidP="00013653">
      <w:pPr>
        <w:pStyle w:val="a5"/>
        <w:tabs>
          <w:tab w:val="left" w:pos="10020"/>
        </w:tabs>
        <w:spacing w:line="276" w:lineRule="auto"/>
        <w:ind w:left="709"/>
        <w:jc w:val="center"/>
        <w:rPr>
          <w:rFonts w:eastAsia="Calibri"/>
          <w:b/>
          <w:sz w:val="28"/>
          <w:szCs w:val="28"/>
        </w:rPr>
      </w:pPr>
    </w:p>
    <w:p w:rsidR="00961BB2" w:rsidRPr="00D24A5C" w:rsidRDefault="00961BB2" w:rsidP="00013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5C">
        <w:rPr>
          <w:rFonts w:ascii="Times New Roman" w:hAnsi="Times New Roman" w:cs="Times New Roman"/>
          <w:sz w:val="28"/>
          <w:szCs w:val="28"/>
        </w:rPr>
        <w:t xml:space="preserve">Стабильность функционирования объектов коммунальной инфраструктуры  и состояние жилого фонда во многом определяют степень удовлетворенности населения качеством жизни. </w:t>
      </w:r>
    </w:p>
    <w:p w:rsidR="00D24A5C" w:rsidRPr="00D24A5C" w:rsidRDefault="00D24A5C" w:rsidP="00013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5C">
        <w:rPr>
          <w:rFonts w:ascii="Times New Roman" w:hAnsi="Times New Roman" w:cs="Times New Roman"/>
          <w:color w:val="000000"/>
          <w:sz w:val="28"/>
          <w:szCs w:val="28"/>
        </w:rPr>
        <w:t xml:space="preserve">За первый квартал  2022 года в районе введено в эксплуатацию  10 индивидуальных жилых домов общей площадью 1019,7 </w:t>
      </w:r>
      <w:proofErr w:type="spellStart"/>
      <w:r w:rsidRPr="00D24A5C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D24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C30" w:rsidRPr="00846537" w:rsidRDefault="00E57C30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>Протяженность тепловых сетей МО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район» составляет  2,97 километров.</w:t>
      </w:r>
    </w:p>
    <w:p w:rsidR="00846537" w:rsidRPr="00846537" w:rsidRDefault="0084653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 xml:space="preserve">В текущем отопительном сезоне 2021-2022 </w:t>
      </w:r>
      <w:proofErr w:type="spellStart"/>
      <w:proofErr w:type="gramStart"/>
      <w:r w:rsidRPr="0084653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46537">
        <w:rPr>
          <w:rFonts w:ascii="Times New Roman" w:hAnsi="Times New Roman" w:cs="Times New Roman"/>
          <w:sz w:val="28"/>
          <w:szCs w:val="28"/>
        </w:rPr>
        <w:t xml:space="preserve"> завершены ремонтные работы по замене труб теплотрассы на участке 484 метров к жилым </w:t>
      </w:r>
      <w:r w:rsidRPr="00846537">
        <w:rPr>
          <w:rFonts w:ascii="Times New Roman" w:hAnsi="Times New Roman" w:cs="Times New Roman"/>
          <w:sz w:val="28"/>
          <w:szCs w:val="28"/>
        </w:rPr>
        <w:lastRenderedPageBreak/>
        <w:t>многоквартирным домам по улице Филатова в п. Майский. Реализация мероприятий по вышеуказанным объектам осуществлена путем подачи заявочной документации и вступления в государственную программу «Комплексное развитие сельских территорий» на 2021-2022 года.</w:t>
      </w:r>
    </w:p>
    <w:p w:rsidR="00E57C30" w:rsidRPr="00846537" w:rsidRDefault="00E57C30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 xml:space="preserve"> В указанном периоде на территории МО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район» завершены ремонтные работы по замене труб теплотрассы на участке 484 метров к жилым многоквартирным домам по улице Филатова в п. Майский. Реализация мероприятий по вышеуказанным объектам осуществлена путем подачи заявочной документации и вступления в государственную программу «Комплексное развитие сельских территорий» на 2021-2022 года.</w:t>
      </w:r>
    </w:p>
    <w:p w:rsidR="00846537" w:rsidRPr="00846537" w:rsidRDefault="00846537" w:rsidP="0001365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46537">
        <w:rPr>
          <w:sz w:val="28"/>
          <w:szCs w:val="28"/>
        </w:rPr>
        <w:t>Протяженность водопроводной сети муниципального образования «</w:t>
      </w:r>
      <w:proofErr w:type="spellStart"/>
      <w:r w:rsidRPr="00846537">
        <w:rPr>
          <w:sz w:val="28"/>
          <w:szCs w:val="28"/>
        </w:rPr>
        <w:t>Кошехабльский</w:t>
      </w:r>
      <w:proofErr w:type="spellEnd"/>
      <w:r w:rsidRPr="00846537">
        <w:rPr>
          <w:sz w:val="28"/>
          <w:szCs w:val="28"/>
        </w:rPr>
        <w:t xml:space="preserve"> район» на 1 квартал 2022 года составляет – 183,5 км. </w:t>
      </w:r>
      <w:r w:rsidR="00E57C30" w:rsidRPr="00846537">
        <w:rPr>
          <w:sz w:val="28"/>
          <w:szCs w:val="28"/>
        </w:rPr>
        <w:t>В 2021 году разработана проектно-сметная документация по реконструкции водопроводных сетей в Дмитриевском сельском поселении и получено положительное заключение государственной экспертизы.</w:t>
      </w:r>
      <w:r w:rsidRPr="00846537">
        <w:rPr>
          <w:sz w:val="28"/>
          <w:szCs w:val="28"/>
        </w:rPr>
        <w:t xml:space="preserve"> Реконструкция водопроводных сетей в Дмитриевском сельском поселении планируется реализовать в 2023 году.</w:t>
      </w:r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46537">
        <w:rPr>
          <w:sz w:val="28"/>
          <w:szCs w:val="28"/>
        </w:rPr>
        <w:t>На сегодняшний день единственным населенным пунктом, подлежащим газификации, является х. Красный Фарс Дмитриевского сельского поселения. В рамках реализации государственной программы «Комплексное развитие сельских территорий» ведется строительство распределительного газопровода низкого давления протяженностью 3,19 км. На сегодняшний день процент исполнения составляет 20</w:t>
      </w:r>
      <w:r>
        <w:rPr>
          <w:sz w:val="28"/>
          <w:szCs w:val="28"/>
        </w:rPr>
        <w:t>%</w:t>
      </w:r>
      <w:r w:rsidRPr="00846537">
        <w:rPr>
          <w:sz w:val="28"/>
          <w:szCs w:val="28"/>
        </w:rPr>
        <w:t xml:space="preserve"> (выкопаны траншеи, ведется работа по закладке труб). После выполнения всех необходимых мероприятий будет проложено 3,19 км</w:t>
      </w:r>
      <w:proofErr w:type="gramStart"/>
      <w:r w:rsidRPr="00846537">
        <w:rPr>
          <w:sz w:val="28"/>
          <w:szCs w:val="28"/>
        </w:rPr>
        <w:t>.</w:t>
      </w:r>
      <w:proofErr w:type="gramEnd"/>
      <w:r w:rsidRPr="00846537">
        <w:rPr>
          <w:sz w:val="28"/>
          <w:szCs w:val="28"/>
        </w:rPr>
        <w:t xml:space="preserve"> </w:t>
      </w:r>
      <w:proofErr w:type="gramStart"/>
      <w:r w:rsidRPr="00846537">
        <w:rPr>
          <w:sz w:val="28"/>
          <w:szCs w:val="28"/>
        </w:rPr>
        <w:t>р</w:t>
      </w:r>
      <w:proofErr w:type="gramEnd"/>
      <w:r w:rsidRPr="00846537">
        <w:rPr>
          <w:sz w:val="28"/>
          <w:szCs w:val="28"/>
        </w:rPr>
        <w:t>аспределительного газопровода низкого давления, что позволит обеспечить газом 62 домовладения и достигнуть показатель доступности населением МО «</w:t>
      </w:r>
      <w:proofErr w:type="spellStart"/>
      <w:r w:rsidRPr="00846537">
        <w:rPr>
          <w:sz w:val="28"/>
          <w:szCs w:val="28"/>
        </w:rPr>
        <w:t>Кошехабльской</w:t>
      </w:r>
      <w:proofErr w:type="spellEnd"/>
      <w:r w:rsidRPr="00846537">
        <w:rPr>
          <w:sz w:val="28"/>
          <w:szCs w:val="28"/>
        </w:rPr>
        <w:t xml:space="preserve"> район» природного газа до 100%. </w:t>
      </w:r>
    </w:p>
    <w:p w:rsidR="00E57C30" w:rsidRPr="00846537" w:rsidRDefault="00E57C30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color w:val="000000"/>
          <w:sz w:val="28"/>
          <w:szCs w:val="28"/>
        </w:rPr>
        <w:t>На территории МО «</w:t>
      </w:r>
      <w:proofErr w:type="spellStart"/>
      <w:r w:rsidRPr="00846537">
        <w:rPr>
          <w:rFonts w:ascii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color w:val="000000"/>
          <w:sz w:val="28"/>
          <w:szCs w:val="28"/>
        </w:rPr>
        <w:t xml:space="preserve"> район» район» находятся дороги общего пользования местного значения, располагающиеся в границах муниципального района общей протяженностью </w:t>
      </w:r>
      <w:r w:rsidRPr="00846537">
        <w:rPr>
          <w:rFonts w:ascii="Times New Roman" w:hAnsi="Times New Roman" w:cs="Times New Roman"/>
          <w:sz w:val="28"/>
          <w:szCs w:val="28"/>
        </w:rPr>
        <w:t xml:space="preserve">579,21 </w:t>
      </w:r>
      <w:r w:rsidRPr="00846537">
        <w:rPr>
          <w:rFonts w:ascii="Times New Roman" w:hAnsi="Times New Roman" w:cs="Times New Roman"/>
          <w:color w:val="000000"/>
          <w:sz w:val="28"/>
          <w:szCs w:val="28"/>
        </w:rPr>
        <w:t>км</w:t>
      </w:r>
      <w:r w:rsidR="001A10F5" w:rsidRPr="00846537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846537">
        <w:rPr>
          <w:rFonts w:ascii="Times New Roman" w:hAnsi="Times New Roman" w:cs="Times New Roman"/>
          <w:sz w:val="28"/>
          <w:szCs w:val="28"/>
        </w:rPr>
        <w:t xml:space="preserve">ротяжённость автомобильных дорог общего пользования 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района  составляет </w:t>
      </w:r>
      <w:r w:rsidR="001A10F5" w:rsidRPr="00846537">
        <w:rPr>
          <w:rFonts w:ascii="Times New Roman" w:hAnsi="Times New Roman" w:cs="Times New Roman"/>
          <w:sz w:val="28"/>
          <w:szCs w:val="28"/>
        </w:rPr>
        <w:t>177,2 км, местного значения</w:t>
      </w:r>
      <w:r w:rsidRPr="00846537">
        <w:rPr>
          <w:rFonts w:ascii="Times New Roman" w:hAnsi="Times New Roman" w:cs="Times New Roman"/>
          <w:sz w:val="28"/>
          <w:szCs w:val="28"/>
        </w:rPr>
        <w:t xml:space="preserve"> – 402,01 км.</w:t>
      </w:r>
    </w:p>
    <w:p w:rsidR="00E57C30" w:rsidRPr="00846537" w:rsidRDefault="00E57C30" w:rsidP="00013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6537">
        <w:rPr>
          <w:rFonts w:ascii="Times New Roman" w:hAnsi="Times New Roman" w:cs="Times New Roman"/>
          <w:sz w:val="28"/>
          <w:szCs w:val="28"/>
        </w:rPr>
        <w:t>Основным подрядчиком на территории МО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район» является АО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ДРСУ». АО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ДРСУ» в соответствии с государственным контрактом, заключённым с ГБУ РА «УАД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Адыгеяавтодор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» в текущем году выполняет дорожные работы по содержанию действующей сети автомобильных дорог общего пользования и </w:t>
      </w:r>
      <w:r w:rsidRPr="00846537">
        <w:rPr>
          <w:rFonts w:ascii="Times New Roman" w:hAnsi="Times New Roman" w:cs="Times New Roman"/>
          <w:sz w:val="28"/>
          <w:szCs w:val="28"/>
        </w:rPr>
        <w:lastRenderedPageBreak/>
        <w:t>искусственных сооружений на них в границах МО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район» Республиканского значения.</w:t>
      </w:r>
    </w:p>
    <w:p w:rsidR="00846537" w:rsidRPr="00846537" w:rsidRDefault="00E57C30" w:rsidP="00013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 xml:space="preserve">В целях повышения транспортно-эксплуатационного состояния автодорог за </w:t>
      </w:r>
      <w:r w:rsidR="00846537" w:rsidRPr="00846537">
        <w:rPr>
          <w:rFonts w:ascii="Times New Roman" w:hAnsi="Times New Roman" w:cs="Times New Roman"/>
          <w:sz w:val="28"/>
          <w:szCs w:val="28"/>
        </w:rPr>
        <w:t>1 квартал</w:t>
      </w:r>
      <w:r w:rsidRPr="00846537">
        <w:rPr>
          <w:rFonts w:ascii="Times New Roman" w:hAnsi="Times New Roman" w:cs="Times New Roman"/>
          <w:sz w:val="28"/>
          <w:szCs w:val="28"/>
        </w:rPr>
        <w:t xml:space="preserve"> 202</w:t>
      </w:r>
      <w:r w:rsidR="00846537" w:rsidRPr="00846537">
        <w:rPr>
          <w:rFonts w:ascii="Times New Roman" w:hAnsi="Times New Roman" w:cs="Times New Roman"/>
          <w:sz w:val="28"/>
          <w:szCs w:val="28"/>
        </w:rPr>
        <w:t>2</w:t>
      </w:r>
      <w:r w:rsidRPr="00846537">
        <w:rPr>
          <w:rFonts w:ascii="Times New Roman" w:hAnsi="Times New Roman" w:cs="Times New Roman"/>
          <w:sz w:val="28"/>
          <w:szCs w:val="28"/>
        </w:rPr>
        <w:t xml:space="preserve"> года АО «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ДРСУ» выполнены</w:t>
      </w:r>
      <w:r w:rsidR="00846537">
        <w:rPr>
          <w:rFonts w:ascii="Times New Roman" w:hAnsi="Times New Roman" w:cs="Times New Roman"/>
          <w:sz w:val="28"/>
          <w:szCs w:val="28"/>
        </w:rPr>
        <w:t xml:space="preserve"> </w:t>
      </w:r>
      <w:r w:rsidR="00846537" w:rsidRPr="00846537">
        <w:rPr>
          <w:rFonts w:ascii="Times New Roman" w:hAnsi="Times New Roman" w:cs="Times New Roman"/>
          <w:sz w:val="28"/>
          <w:szCs w:val="28"/>
        </w:rPr>
        <w:t>дорожные работы по содержанию действующей сети автомобильных дорог общего пользования и искусственных сооружений на них в границах МО «</w:t>
      </w:r>
      <w:proofErr w:type="spellStart"/>
      <w:r w:rsidR="00846537" w:rsidRPr="008465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846537" w:rsidRPr="00846537">
        <w:rPr>
          <w:rFonts w:ascii="Times New Roman" w:hAnsi="Times New Roman" w:cs="Times New Roman"/>
          <w:sz w:val="28"/>
          <w:szCs w:val="28"/>
        </w:rPr>
        <w:t xml:space="preserve"> район» Республиканского значения.</w:t>
      </w:r>
    </w:p>
    <w:p w:rsidR="00846537" w:rsidRPr="00846537" w:rsidRDefault="0084653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>В соответствии с проектами организации дорожного движения проведена замена щитков дорожных знаков и установка новых знаков на следующих автодорогах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37">
        <w:rPr>
          <w:rFonts w:ascii="Times New Roman" w:hAnsi="Times New Roman" w:cs="Times New Roman"/>
          <w:sz w:val="28"/>
          <w:szCs w:val="28"/>
        </w:rPr>
        <w:t>Майкоп-Гиагинская-Псебай-Зеленчукская-Карачаевск</w:t>
      </w:r>
      <w:r w:rsidRPr="00846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6537">
        <w:rPr>
          <w:rFonts w:ascii="Times New Roman" w:hAnsi="Times New Roman" w:cs="Times New Roman"/>
          <w:sz w:val="28"/>
          <w:szCs w:val="28"/>
        </w:rPr>
        <w:t>в количестве  11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46537" w:rsidRPr="00846537" w:rsidRDefault="0084653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Республики Адыгея «Комплексное развитие сельских территорий» ведется работа по заключенным муниципальным контрактам:</w:t>
      </w:r>
    </w:p>
    <w:p w:rsidR="00846537" w:rsidRPr="00846537" w:rsidRDefault="0084653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 xml:space="preserve">- Реконструкция подъездной автодороги к </w:t>
      </w:r>
      <w:r>
        <w:rPr>
          <w:rFonts w:ascii="Times New Roman" w:hAnsi="Times New Roman" w:cs="Times New Roman"/>
          <w:sz w:val="28"/>
          <w:szCs w:val="28"/>
        </w:rPr>
        <w:t xml:space="preserve">школе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Кармалино-Гидроицкий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6537">
        <w:rPr>
          <w:rFonts w:ascii="Times New Roman" w:hAnsi="Times New Roman" w:cs="Times New Roman"/>
          <w:sz w:val="28"/>
          <w:szCs w:val="28"/>
        </w:rPr>
        <w:t xml:space="preserve"> Общая стоимость работ по контракту – </w:t>
      </w:r>
      <w:r w:rsidRPr="00846537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,5 млн.</w:t>
      </w:r>
      <w:r w:rsidRPr="0084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537">
        <w:rPr>
          <w:rFonts w:ascii="Times New Roman" w:hAnsi="Times New Roman" w:cs="Times New Roman"/>
          <w:sz w:val="28"/>
          <w:szCs w:val="28"/>
        </w:rPr>
        <w:t>рублей. На сегодняшний день процент исполнения составляет  10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46537">
        <w:rPr>
          <w:rFonts w:ascii="Times New Roman" w:hAnsi="Times New Roman" w:cs="Times New Roman"/>
          <w:sz w:val="28"/>
          <w:szCs w:val="28"/>
        </w:rPr>
        <w:t xml:space="preserve"> (установка бордюров, установка кюветов).</w:t>
      </w:r>
    </w:p>
    <w:p w:rsidR="00846537" w:rsidRDefault="0084653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 xml:space="preserve">- Реконструкция автомобильной дороги по ул. С. 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Болокова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 от республиканской автодороги Майко</w:t>
      </w:r>
      <w:proofErr w:type="gramStart"/>
      <w:r w:rsidRPr="0084653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46537">
        <w:rPr>
          <w:rFonts w:ascii="Times New Roman" w:hAnsi="Times New Roman" w:cs="Times New Roman"/>
          <w:sz w:val="28"/>
          <w:szCs w:val="28"/>
        </w:rPr>
        <w:t xml:space="preserve"> Гиагинская -Псебай -Зеленчукская -Карачаевск к СОШ МБОУ №5 и 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6537">
        <w:rPr>
          <w:rFonts w:ascii="Times New Roman" w:hAnsi="Times New Roman" w:cs="Times New Roman"/>
          <w:sz w:val="28"/>
          <w:szCs w:val="28"/>
        </w:rPr>
        <w:t xml:space="preserve"> Культуры в а. </w:t>
      </w:r>
      <w:proofErr w:type="spellStart"/>
      <w:r w:rsidRPr="00846537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537" w:rsidRPr="00846537" w:rsidRDefault="00846537" w:rsidP="0001365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>Общая стоимость работ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46537">
        <w:rPr>
          <w:rFonts w:ascii="Times New Roman" w:hAnsi="Times New Roman" w:cs="Times New Roman"/>
          <w:sz w:val="28"/>
          <w:szCs w:val="28"/>
        </w:rPr>
        <w:t xml:space="preserve"> </w:t>
      </w:r>
      <w:r w:rsidRPr="0084653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,3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465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53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46537">
        <w:rPr>
          <w:rFonts w:ascii="Times New Roman" w:hAnsi="Times New Roman" w:cs="Times New Roman"/>
          <w:sz w:val="28"/>
          <w:szCs w:val="28"/>
        </w:rPr>
        <w:t>. На сегодняшний день процент исполнения составляет – 10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46537">
        <w:rPr>
          <w:rFonts w:ascii="Times New Roman" w:hAnsi="Times New Roman" w:cs="Times New Roman"/>
          <w:sz w:val="28"/>
          <w:szCs w:val="28"/>
        </w:rPr>
        <w:t xml:space="preserve"> (установка бордюров, установка кюветов).</w:t>
      </w:r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46537">
        <w:rPr>
          <w:sz w:val="28"/>
          <w:szCs w:val="28"/>
        </w:rPr>
        <w:t>В 2022 году в рамках реализации мероприятий по благоустройству дворовых и общественных территории, создания комфортной городской среды администрацией муниципального образования «</w:t>
      </w:r>
      <w:proofErr w:type="spellStart"/>
      <w:r w:rsidRPr="00846537">
        <w:rPr>
          <w:sz w:val="28"/>
          <w:szCs w:val="28"/>
        </w:rPr>
        <w:t>Кошехабльский</w:t>
      </w:r>
      <w:proofErr w:type="spellEnd"/>
      <w:r w:rsidRPr="00846537">
        <w:rPr>
          <w:sz w:val="28"/>
          <w:szCs w:val="28"/>
        </w:rPr>
        <w:t xml:space="preserve"> район» заключено соглашение с Минстрой Республики Адыгея </w:t>
      </w:r>
      <w:r w:rsidRPr="00846537">
        <w:rPr>
          <w:color w:val="000000"/>
          <w:sz w:val="28"/>
          <w:szCs w:val="28"/>
        </w:rPr>
        <w:t>о предоставлении субсидий из республиканского бюджета Республики Адыгея местному бюджету муниципального образования «</w:t>
      </w:r>
      <w:proofErr w:type="spellStart"/>
      <w:r w:rsidRPr="00846537">
        <w:rPr>
          <w:color w:val="000000"/>
          <w:sz w:val="28"/>
          <w:szCs w:val="28"/>
        </w:rPr>
        <w:t>Кошехабльский</w:t>
      </w:r>
      <w:proofErr w:type="spellEnd"/>
      <w:r w:rsidRPr="00846537">
        <w:rPr>
          <w:color w:val="000000"/>
          <w:sz w:val="28"/>
          <w:szCs w:val="28"/>
        </w:rPr>
        <w:t xml:space="preserve"> район» на реализацию мероприятий </w:t>
      </w:r>
      <w:r w:rsidRPr="00846537">
        <w:rPr>
          <w:sz w:val="28"/>
          <w:szCs w:val="28"/>
          <w:shd w:val="clear" w:color="auto" w:fill="FFFFFF"/>
        </w:rPr>
        <w:t>муниципальной программы муниципального образования «</w:t>
      </w:r>
      <w:proofErr w:type="spellStart"/>
      <w:r w:rsidRPr="00846537">
        <w:rPr>
          <w:sz w:val="28"/>
          <w:szCs w:val="28"/>
          <w:shd w:val="clear" w:color="auto" w:fill="FFFFFF"/>
        </w:rPr>
        <w:t>Кошехабльский</w:t>
      </w:r>
      <w:proofErr w:type="spellEnd"/>
      <w:r w:rsidRPr="00846537">
        <w:rPr>
          <w:sz w:val="28"/>
          <w:szCs w:val="28"/>
          <w:shd w:val="clear" w:color="auto" w:fill="FFFFFF"/>
        </w:rPr>
        <w:t xml:space="preserve"> район» «Формирование современной городской среды». </w:t>
      </w:r>
      <w:proofErr w:type="gramEnd"/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46537">
        <w:rPr>
          <w:sz w:val="28"/>
          <w:szCs w:val="28"/>
        </w:rPr>
        <w:t>В рамках реализации программы в 2022 году выполняются следующие мероприятия:</w:t>
      </w:r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46537">
        <w:rPr>
          <w:sz w:val="28"/>
          <w:szCs w:val="28"/>
        </w:rPr>
        <w:t>- по благоустройству общественной территории в а. Кошехабль, в парковой укладка тротуарной плитки, установка бордюров на сумму – 713</w:t>
      </w:r>
      <w:r>
        <w:rPr>
          <w:sz w:val="28"/>
          <w:szCs w:val="28"/>
        </w:rPr>
        <w:t>,5 тыс.</w:t>
      </w:r>
      <w:r w:rsidRPr="0084653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proofErr w:type="gramEnd"/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46537">
        <w:rPr>
          <w:sz w:val="28"/>
          <w:szCs w:val="28"/>
        </w:rPr>
        <w:t>- по благоустройству дворовой территории в пос. Дружба на сумму 2</w:t>
      </w:r>
      <w:r>
        <w:rPr>
          <w:sz w:val="28"/>
          <w:szCs w:val="28"/>
        </w:rPr>
        <w:t xml:space="preserve">,6 </w:t>
      </w:r>
      <w:r>
        <w:rPr>
          <w:sz w:val="28"/>
          <w:szCs w:val="28"/>
        </w:rPr>
        <w:lastRenderedPageBreak/>
        <w:t>млн.</w:t>
      </w:r>
      <w:r w:rsidRPr="008465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46537">
        <w:rPr>
          <w:sz w:val="28"/>
          <w:szCs w:val="28"/>
        </w:rPr>
        <w:t xml:space="preserve">- по благоустройству дворовой территории в п. </w:t>
      </w:r>
      <w:proofErr w:type="gramStart"/>
      <w:r w:rsidRPr="00846537">
        <w:rPr>
          <w:sz w:val="28"/>
          <w:szCs w:val="28"/>
        </w:rPr>
        <w:t>Майский</w:t>
      </w:r>
      <w:proofErr w:type="gramEnd"/>
      <w:r w:rsidRPr="00846537">
        <w:rPr>
          <w:sz w:val="28"/>
          <w:szCs w:val="28"/>
        </w:rPr>
        <w:t xml:space="preserve">  на сумму  2</w:t>
      </w:r>
      <w:r>
        <w:rPr>
          <w:sz w:val="28"/>
          <w:szCs w:val="28"/>
        </w:rPr>
        <w:t>,7 млн.</w:t>
      </w:r>
      <w:r w:rsidRPr="008465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46537">
        <w:rPr>
          <w:sz w:val="28"/>
          <w:szCs w:val="28"/>
        </w:rPr>
        <w:t xml:space="preserve">. </w:t>
      </w:r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46537">
        <w:rPr>
          <w:sz w:val="28"/>
          <w:szCs w:val="28"/>
        </w:rPr>
        <w:t xml:space="preserve">В рамках реализации республиканской адресной программы «Переселение граждан из аварийного жилищного фонда» в 2022 году </w:t>
      </w:r>
      <w:r>
        <w:rPr>
          <w:sz w:val="28"/>
          <w:szCs w:val="28"/>
        </w:rPr>
        <w:t xml:space="preserve">предстоит </w:t>
      </w:r>
      <w:r w:rsidRPr="00846537">
        <w:rPr>
          <w:sz w:val="28"/>
          <w:szCs w:val="28"/>
        </w:rPr>
        <w:t xml:space="preserve"> расселить 51 жилое помещение. </w:t>
      </w:r>
    </w:p>
    <w:p w:rsidR="00846537" w:rsidRPr="00846537" w:rsidRDefault="00846537" w:rsidP="0001365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46537">
        <w:rPr>
          <w:sz w:val="28"/>
          <w:szCs w:val="28"/>
        </w:rPr>
        <w:t xml:space="preserve">В декабре 2021 года было принято решение о том, что все 51 жилых помещений будут переселены путем предоставления субсидий на приобретение жилых помещений гражданам, переселяемым из аварийного жилищного фонда с изъятием жилого помещения. </w:t>
      </w:r>
    </w:p>
    <w:p w:rsidR="00846537" w:rsidRPr="00846537" w:rsidRDefault="00846537" w:rsidP="00013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37">
        <w:rPr>
          <w:rFonts w:ascii="Times New Roman" w:hAnsi="Times New Roman" w:cs="Times New Roman"/>
          <w:sz w:val="28"/>
          <w:szCs w:val="28"/>
        </w:rPr>
        <w:t>На отчетный период заключено 26 соглашений об изъятии жилого помещения путем выкупа аварийного жилья на   сумму 17</w:t>
      </w:r>
      <w:r>
        <w:rPr>
          <w:rFonts w:ascii="Times New Roman" w:hAnsi="Times New Roman" w:cs="Times New Roman"/>
          <w:sz w:val="28"/>
          <w:szCs w:val="28"/>
        </w:rPr>
        <w:t>,5 млн.</w:t>
      </w:r>
      <w:r w:rsidRPr="0084653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46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C30" w:rsidRPr="00E57C30" w:rsidRDefault="00E57C30" w:rsidP="00013653">
      <w:pPr>
        <w:tabs>
          <w:tab w:val="left" w:pos="709"/>
          <w:tab w:val="center" w:pos="4153"/>
          <w:tab w:val="right" w:pos="830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3C5" w:rsidRPr="00D8564A" w:rsidRDefault="00D80451" w:rsidP="0001365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4A">
        <w:rPr>
          <w:rFonts w:ascii="Times New Roman" w:hAnsi="Times New Roman" w:cs="Times New Roman"/>
          <w:b/>
          <w:sz w:val="28"/>
          <w:szCs w:val="28"/>
        </w:rPr>
        <w:t>Ф</w:t>
      </w:r>
      <w:r w:rsidR="004963C5" w:rsidRPr="00D8564A">
        <w:rPr>
          <w:rFonts w:ascii="Times New Roman" w:hAnsi="Times New Roman" w:cs="Times New Roman"/>
          <w:b/>
          <w:sz w:val="28"/>
          <w:szCs w:val="28"/>
        </w:rPr>
        <w:t>инансы</w:t>
      </w:r>
    </w:p>
    <w:p w:rsidR="005E7F65" w:rsidRPr="005E7F65" w:rsidRDefault="005E7F65" w:rsidP="0001365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E7F65">
        <w:rPr>
          <w:rFonts w:ascii="Times New Roman" w:hAnsi="Times New Roman" w:cs="Times New Roman"/>
          <w:sz w:val="28"/>
          <w:szCs w:val="28"/>
        </w:rPr>
        <w:t>На 01.04.2022 года в консолидированный бюджет МО       «</w:t>
      </w:r>
      <w:proofErr w:type="spellStart"/>
      <w:r w:rsidRPr="005E7F6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5E7F65">
        <w:rPr>
          <w:rFonts w:ascii="Times New Roman" w:hAnsi="Times New Roman" w:cs="Times New Roman"/>
          <w:sz w:val="28"/>
          <w:szCs w:val="28"/>
        </w:rPr>
        <w:t xml:space="preserve"> район» поступило  налоговых и неналоговых доходов    45 351,8 тыс. руб., прогнозные показатели на отчетный период исполнены на 104,9%, в </w:t>
      </w:r>
      <w:proofErr w:type="spellStart"/>
      <w:r w:rsidRPr="005E7F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7F65">
        <w:rPr>
          <w:rFonts w:ascii="Times New Roman" w:hAnsi="Times New Roman" w:cs="Times New Roman"/>
          <w:sz w:val="28"/>
          <w:szCs w:val="28"/>
        </w:rPr>
        <w:t xml:space="preserve">. поступило в  районный бюджет 29099,7 тыс. руб., в бюджеты сельских поселений 16252,1 тыс. руб.  </w:t>
      </w:r>
    </w:p>
    <w:p w:rsidR="005E7F65" w:rsidRPr="005E7F65" w:rsidRDefault="005E7F65" w:rsidP="0001365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E7F65">
        <w:rPr>
          <w:rFonts w:ascii="Times New Roman" w:hAnsi="Times New Roman" w:cs="Times New Roman"/>
          <w:sz w:val="28"/>
          <w:szCs w:val="28"/>
        </w:rPr>
        <w:t xml:space="preserve">      Прогноз поступления доходов в консолидированный бюджет на отчетный период составляет 43245,0 руб., в </w:t>
      </w:r>
      <w:proofErr w:type="spellStart"/>
      <w:r w:rsidRPr="005E7F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7F65">
        <w:rPr>
          <w:rFonts w:ascii="Times New Roman" w:hAnsi="Times New Roman" w:cs="Times New Roman"/>
          <w:sz w:val="28"/>
          <w:szCs w:val="28"/>
        </w:rPr>
        <w:t xml:space="preserve">. в районный бюджет 29048,0 тыс.  руб., в бюджеты сельских поселений 14197,0 тыс. руб. </w:t>
      </w:r>
    </w:p>
    <w:p w:rsidR="005E7F65" w:rsidRPr="005E7F65" w:rsidRDefault="005E7F65" w:rsidP="00013653">
      <w:pPr>
        <w:spacing w:after="0"/>
        <w:jc w:val="both"/>
        <w:rPr>
          <w:rFonts w:ascii="Times New Roman" w:hAnsi="Times New Roman" w:cs="Times New Roman"/>
        </w:rPr>
      </w:pPr>
      <w:r w:rsidRPr="005E7F65">
        <w:rPr>
          <w:rFonts w:ascii="Times New Roman" w:hAnsi="Times New Roman" w:cs="Times New Roman"/>
          <w:sz w:val="28"/>
          <w:szCs w:val="28"/>
        </w:rPr>
        <w:t xml:space="preserve">           За аналогичный период 2021 года  поступило в консолидированный бюджет района 34899,2 тыс. руб. в том числе  в районный бюджет 22164,5 тыс. руб., в бюджеты сельских поселений  12734,7 тыс. руб.</w:t>
      </w:r>
    </w:p>
    <w:p w:rsidR="005E7F65" w:rsidRPr="005E7F65" w:rsidRDefault="005E7F65" w:rsidP="0001365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E7F65">
        <w:rPr>
          <w:rFonts w:ascii="Times New Roman" w:hAnsi="Times New Roman" w:cs="Times New Roman"/>
          <w:sz w:val="28"/>
          <w:szCs w:val="28"/>
        </w:rPr>
        <w:t xml:space="preserve"> Темп роста  к уровню прошлого года  составил 130,0%,  в том числе по районному бюджету  131,3%,  по сельским поселениям 127,6%.</w:t>
      </w:r>
    </w:p>
    <w:p w:rsidR="004963C5" w:rsidRPr="005E7F65" w:rsidRDefault="005E7F65" w:rsidP="00013653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5E7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F65">
        <w:rPr>
          <w:rFonts w:ascii="Times New Roman" w:hAnsi="Times New Roman" w:cs="Times New Roman"/>
          <w:sz w:val="28"/>
          <w:szCs w:val="28"/>
        </w:rPr>
        <w:t>За  1 квартал 2022  года</w:t>
      </w:r>
      <w:r w:rsidRPr="005E7F65">
        <w:rPr>
          <w:rFonts w:ascii="Times New Roman" w:hAnsi="Times New Roman" w:cs="Times New Roman"/>
          <w:bCs/>
          <w:sz w:val="28"/>
          <w:szCs w:val="28"/>
        </w:rPr>
        <w:t xml:space="preserve">  консолидированный  бюджет  исполнен  в  сумме 181967,0 </w:t>
      </w:r>
      <w:proofErr w:type="spellStart"/>
      <w:r w:rsidRPr="005E7F65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5E7F6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E7F65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proofErr w:type="spellEnd"/>
      <w:r w:rsidRPr="005E7F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4963C5" w:rsidRPr="005E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147C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D40666"/>
    <w:multiLevelType w:val="hybridMultilevel"/>
    <w:tmpl w:val="6946F82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0F25F77"/>
    <w:multiLevelType w:val="hybridMultilevel"/>
    <w:tmpl w:val="EA76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93D24"/>
    <w:multiLevelType w:val="hybridMultilevel"/>
    <w:tmpl w:val="AB2C240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03840E8D"/>
    <w:multiLevelType w:val="hybridMultilevel"/>
    <w:tmpl w:val="F55C6418"/>
    <w:lvl w:ilvl="0" w:tplc="6B60D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7BB3472"/>
    <w:multiLevelType w:val="hybridMultilevel"/>
    <w:tmpl w:val="4AB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91284"/>
    <w:multiLevelType w:val="hybridMultilevel"/>
    <w:tmpl w:val="2C50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B03A9"/>
    <w:multiLevelType w:val="hybridMultilevel"/>
    <w:tmpl w:val="12AC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87421"/>
    <w:multiLevelType w:val="hybridMultilevel"/>
    <w:tmpl w:val="C82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869E5"/>
    <w:multiLevelType w:val="hybridMultilevel"/>
    <w:tmpl w:val="4CC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27561E"/>
    <w:multiLevelType w:val="hybridMultilevel"/>
    <w:tmpl w:val="B120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C61B0"/>
    <w:multiLevelType w:val="hybridMultilevel"/>
    <w:tmpl w:val="B94C2F9A"/>
    <w:lvl w:ilvl="0" w:tplc="E98A09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DD6534"/>
    <w:multiLevelType w:val="hybridMultilevel"/>
    <w:tmpl w:val="9DB2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F6BBC"/>
    <w:multiLevelType w:val="hybridMultilevel"/>
    <w:tmpl w:val="41A8166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19660711"/>
    <w:multiLevelType w:val="hybridMultilevel"/>
    <w:tmpl w:val="743C9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864A8"/>
    <w:multiLevelType w:val="hybridMultilevel"/>
    <w:tmpl w:val="9932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A0773"/>
    <w:multiLevelType w:val="hybridMultilevel"/>
    <w:tmpl w:val="AE240958"/>
    <w:lvl w:ilvl="0" w:tplc="3BB28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4A0AF1"/>
    <w:multiLevelType w:val="hybridMultilevel"/>
    <w:tmpl w:val="FD56720E"/>
    <w:lvl w:ilvl="0" w:tplc="4B324596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>
    <w:nsid w:val="1FAF4007"/>
    <w:multiLevelType w:val="hybridMultilevel"/>
    <w:tmpl w:val="348AE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3E67267"/>
    <w:multiLevelType w:val="hybridMultilevel"/>
    <w:tmpl w:val="C0F06608"/>
    <w:lvl w:ilvl="0" w:tplc="4B94E4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2C49284D"/>
    <w:multiLevelType w:val="hybridMultilevel"/>
    <w:tmpl w:val="9BC8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2935C6"/>
    <w:multiLevelType w:val="hybridMultilevel"/>
    <w:tmpl w:val="30DE2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967DF5"/>
    <w:multiLevelType w:val="hybridMultilevel"/>
    <w:tmpl w:val="D67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42F16"/>
    <w:multiLevelType w:val="hybridMultilevel"/>
    <w:tmpl w:val="47A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D163B"/>
    <w:multiLevelType w:val="hybridMultilevel"/>
    <w:tmpl w:val="74DC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003DA7"/>
    <w:multiLevelType w:val="hybridMultilevel"/>
    <w:tmpl w:val="C9847F3A"/>
    <w:lvl w:ilvl="0" w:tplc="8202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CB0ABF"/>
    <w:multiLevelType w:val="hybridMultilevel"/>
    <w:tmpl w:val="F0A80C56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4AD6385D"/>
    <w:multiLevelType w:val="hybridMultilevel"/>
    <w:tmpl w:val="FDD8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B735A"/>
    <w:multiLevelType w:val="hybridMultilevel"/>
    <w:tmpl w:val="7C58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66C00"/>
    <w:multiLevelType w:val="hybridMultilevel"/>
    <w:tmpl w:val="F6604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0ED4F0F"/>
    <w:multiLevelType w:val="hybridMultilevel"/>
    <w:tmpl w:val="5D1EB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DB6B98"/>
    <w:multiLevelType w:val="hybridMultilevel"/>
    <w:tmpl w:val="89CE125E"/>
    <w:lvl w:ilvl="0" w:tplc="C6D44BD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56B77163"/>
    <w:multiLevelType w:val="hybridMultilevel"/>
    <w:tmpl w:val="3B38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D78DC"/>
    <w:multiLevelType w:val="hybridMultilevel"/>
    <w:tmpl w:val="ACC6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7C7F9A"/>
    <w:multiLevelType w:val="hybridMultilevel"/>
    <w:tmpl w:val="FA34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743ADD"/>
    <w:multiLevelType w:val="hybridMultilevel"/>
    <w:tmpl w:val="DB86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D77B2"/>
    <w:multiLevelType w:val="hybridMultilevel"/>
    <w:tmpl w:val="80FC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872C3"/>
    <w:multiLevelType w:val="hybridMultilevel"/>
    <w:tmpl w:val="04BAC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887172"/>
    <w:multiLevelType w:val="hybridMultilevel"/>
    <w:tmpl w:val="CC381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657DD2"/>
    <w:multiLevelType w:val="hybridMultilevel"/>
    <w:tmpl w:val="C5EECC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E743750"/>
    <w:multiLevelType w:val="hybridMultilevel"/>
    <w:tmpl w:val="159EA39C"/>
    <w:lvl w:ilvl="0" w:tplc="58C012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01242BF"/>
    <w:multiLevelType w:val="hybridMultilevel"/>
    <w:tmpl w:val="C458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B5CAA"/>
    <w:multiLevelType w:val="hybridMultilevel"/>
    <w:tmpl w:val="657E0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19"/>
  </w:num>
  <w:num w:numId="4">
    <w:abstractNumId w:val="44"/>
  </w:num>
  <w:num w:numId="5">
    <w:abstractNumId w:val="6"/>
  </w:num>
  <w:num w:numId="6">
    <w:abstractNumId w:val="36"/>
  </w:num>
  <w:num w:numId="7">
    <w:abstractNumId w:val="18"/>
  </w:num>
  <w:num w:numId="8">
    <w:abstractNumId w:val="47"/>
  </w:num>
  <w:num w:numId="9">
    <w:abstractNumId w:val="41"/>
  </w:num>
  <w:num w:numId="10">
    <w:abstractNumId w:val="45"/>
  </w:num>
  <w:num w:numId="11">
    <w:abstractNumId w:val="15"/>
  </w:num>
  <w:num w:numId="12">
    <w:abstractNumId w:val="10"/>
  </w:num>
  <w:num w:numId="13">
    <w:abstractNumId w:val="32"/>
  </w:num>
  <w:num w:numId="14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36"/>
        <w:lvlJc w:val="left"/>
        <w:rPr>
          <w:rFonts w:ascii="Times New Roman" w:hAnsi="Times New Roman" w:hint="default"/>
        </w:rPr>
      </w:lvl>
    </w:lvlOverride>
  </w:num>
  <w:num w:numId="16">
    <w:abstractNumId w:val="37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4"/>
  </w:num>
  <w:num w:numId="23">
    <w:abstractNumId w:val="31"/>
  </w:num>
  <w:num w:numId="24">
    <w:abstractNumId w:val="26"/>
  </w:num>
  <w:num w:numId="25">
    <w:abstractNumId w:val="25"/>
  </w:num>
  <w:num w:numId="26">
    <w:abstractNumId w:val="27"/>
  </w:num>
  <w:num w:numId="27">
    <w:abstractNumId w:val="35"/>
  </w:num>
  <w:num w:numId="28">
    <w:abstractNumId w:val="28"/>
  </w:num>
  <w:num w:numId="29">
    <w:abstractNumId w:val="17"/>
  </w:num>
  <w:num w:numId="30">
    <w:abstractNumId w:val="7"/>
  </w:num>
  <w:num w:numId="31">
    <w:abstractNumId w:val="34"/>
  </w:num>
  <w:num w:numId="32">
    <w:abstractNumId w:val="8"/>
  </w:num>
  <w:num w:numId="33">
    <w:abstractNumId w:val="33"/>
  </w:num>
  <w:num w:numId="34">
    <w:abstractNumId w:val="20"/>
  </w:num>
  <w:num w:numId="35">
    <w:abstractNumId w:val="13"/>
  </w:num>
  <w:num w:numId="36">
    <w:abstractNumId w:val="42"/>
  </w:num>
  <w:num w:numId="37">
    <w:abstractNumId w:val="39"/>
  </w:num>
  <w:num w:numId="38">
    <w:abstractNumId w:val="22"/>
  </w:num>
  <w:num w:numId="39">
    <w:abstractNumId w:val="23"/>
  </w:num>
  <w:num w:numId="40">
    <w:abstractNumId w:val="29"/>
  </w:num>
  <w:num w:numId="41">
    <w:abstractNumId w:val="11"/>
  </w:num>
  <w:num w:numId="42">
    <w:abstractNumId w:val="43"/>
  </w:num>
  <w:num w:numId="43">
    <w:abstractNumId w:val="9"/>
  </w:num>
  <w:num w:numId="44">
    <w:abstractNumId w:val="38"/>
  </w:num>
  <w:num w:numId="45">
    <w:abstractNumId w:val="30"/>
  </w:num>
  <w:num w:numId="46">
    <w:abstractNumId w:val="21"/>
  </w:num>
  <w:num w:numId="47">
    <w:abstractNumId w:val="12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F"/>
    <w:rsid w:val="000013A9"/>
    <w:rsid w:val="00002823"/>
    <w:rsid w:val="00005A77"/>
    <w:rsid w:val="00006D59"/>
    <w:rsid w:val="00010D14"/>
    <w:rsid w:val="0001355F"/>
    <w:rsid w:val="00013653"/>
    <w:rsid w:val="00017423"/>
    <w:rsid w:val="00022B2A"/>
    <w:rsid w:val="00025C0D"/>
    <w:rsid w:val="00033D66"/>
    <w:rsid w:val="000414F3"/>
    <w:rsid w:val="000550D4"/>
    <w:rsid w:val="0005758F"/>
    <w:rsid w:val="00062A67"/>
    <w:rsid w:val="00064332"/>
    <w:rsid w:val="00064F5B"/>
    <w:rsid w:val="00066049"/>
    <w:rsid w:val="00072B4E"/>
    <w:rsid w:val="00077E73"/>
    <w:rsid w:val="00084A5F"/>
    <w:rsid w:val="0008721B"/>
    <w:rsid w:val="00094A22"/>
    <w:rsid w:val="000A0DD9"/>
    <w:rsid w:val="000A3ED2"/>
    <w:rsid w:val="000A770C"/>
    <w:rsid w:val="000B018E"/>
    <w:rsid w:val="000B63AF"/>
    <w:rsid w:val="000C4558"/>
    <w:rsid w:val="000D63FB"/>
    <w:rsid w:val="000E253D"/>
    <w:rsid w:val="000F16F0"/>
    <w:rsid w:val="000F4D7D"/>
    <w:rsid w:val="000F5B5D"/>
    <w:rsid w:val="00103C86"/>
    <w:rsid w:val="001051A8"/>
    <w:rsid w:val="00106002"/>
    <w:rsid w:val="00110EC6"/>
    <w:rsid w:val="001124EA"/>
    <w:rsid w:val="00113B22"/>
    <w:rsid w:val="00124368"/>
    <w:rsid w:val="0012575A"/>
    <w:rsid w:val="001320EA"/>
    <w:rsid w:val="0014301B"/>
    <w:rsid w:val="00147DD0"/>
    <w:rsid w:val="0015546E"/>
    <w:rsid w:val="00161D97"/>
    <w:rsid w:val="001719D9"/>
    <w:rsid w:val="001726D5"/>
    <w:rsid w:val="0017565F"/>
    <w:rsid w:val="001765A1"/>
    <w:rsid w:val="00192E8B"/>
    <w:rsid w:val="001A10F5"/>
    <w:rsid w:val="001A13AF"/>
    <w:rsid w:val="001D3C7E"/>
    <w:rsid w:val="001D77E7"/>
    <w:rsid w:val="001E6B13"/>
    <w:rsid w:val="001F1E5D"/>
    <w:rsid w:val="001F6DE5"/>
    <w:rsid w:val="001F7BF7"/>
    <w:rsid w:val="002005F3"/>
    <w:rsid w:val="0020198B"/>
    <w:rsid w:val="0020605E"/>
    <w:rsid w:val="0021230B"/>
    <w:rsid w:val="00223703"/>
    <w:rsid w:val="002260CC"/>
    <w:rsid w:val="002363EE"/>
    <w:rsid w:val="00245E27"/>
    <w:rsid w:val="00252619"/>
    <w:rsid w:val="0025559E"/>
    <w:rsid w:val="00271104"/>
    <w:rsid w:val="00271B41"/>
    <w:rsid w:val="0027510D"/>
    <w:rsid w:val="00276485"/>
    <w:rsid w:val="00277B0B"/>
    <w:rsid w:val="002848B5"/>
    <w:rsid w:val="00292712"/>
    <w:rsid w:val="002928AC"/>
    <w:rsid w:val="0029542D"/>
    <w:rsid w:val="002956F3"/>
    <w:rsid w:val="002A1056"/>
    <w:rsid w:val="002A18A1"/>
    <w:rsid w:val="002A248A"/>
    <w:rsid w:val="002A2678"/>
    <w:rsid w:val="002A2901"/>
    <w:rsid w:val="002B52CB"/>
    <w:rsid w:val="002C34D7"/>
    <w:rsid w:val="002C4CF4"/>
    <w:rsid w:val="002C6E34"/>
    <w:rsid w:val="002D1915"/>
    <w:rsid w:val="002E38F0"/>
    <w:rsid w:val="002E4B4E"/>
    <w:rsid w:val="002F0D73"/>
    <w:rsid w:val="00306870"/>
    <w:rsid w:val="00311123"/>
    <w:rsid w:val="00314617"/>
    <w:rsid w:val="00333DCE"/>
    <w:rsid w:val="0033761E"/>
    <w:rsid w:val="00343AF5"/>
    <w:rsid w:val="00360B41"/>
    <w:rsid w:val="003610E4"/>
    <w:rsid w:val="003731AF"/>
    <w:rsid w:val="00377CF1"/>
    <w:rsid w:val="00382E2E"/>
    <w:rsid w:val="003850EF"/>
    <w:rsid w:val="003A1BE6"/>
    <w:rsid w:val="003A5328"/>
    <w:rsid w:val="003B1E4C"/>
    <w:rsid w:val="003E1F54"/>
    <w:rsid w:val="003E230E"/>
    <w:rsid w:val="003E4535"/>
    <w:rsid w:val="003F48A7"/>
    <w:rsid w:val="003F4BE5"/>
    <w:rsid w:val="004010A6"/>
    <w:rsid w:val="004011BA"/>
    <w:rsid w:val="0041119C"/>
    <w:rsid w:val="0041187F"/>
    <w:rsid w:val="00421641"/>
    <w:rsid w:val="00421DF7"/>
    <w:rsid w:val="00440CDC"/>
    <w:rsid w:val="004432A8"/>
    <w:rsid w:val="00452B0F"/>
    <w:rsid w:val="004631B8"/>
    <w:rsid w:val="004674FB"/>
    <w:rsid w:val="00471066"/>
    <w:rsid w:val="004803ED"/>
    <w:rsid w:val="0049112A"/>
    <w:rsid w:val="004963C5"/>
    <w:rsid w:val="004A0674"/>
    <w:rsid w:val="004C0445"/>
    <w:rsid w:val="004C343A"/>
    <w:rsid w:val="004C4193"/>
    <w:rsid w:val="004C6EA3"/>
    <w:rsid w:val="004E7A3C"/>
    <w:rsid w:val="004F40E3"/>
    <w:rsid w:val="004F4873"/>
    <w:rsid w:val="005034B6"/>
    <w:rsid w:val="005036AC"/>
    <w:rsid w:val="00510570"/>
    <w:rsid w:val="00511A42"/>
    <w:rsid w:val="005160EF"/>
    <w:rsid w:val="005178CC"/>
    <w:rsid w:val="00517A82"/>
    <w:rsid w:val="005234FF"/>
    <w:rsid w:val="00531C80"/>
    <w:rsid w:val="00532B99"/>
    <w:rsid w:val="00536780"/>
    <w:rsid w:val="005401B1"/>
    <w:rsid w:val="00540358"/>
    <w:rsid w:val="00541053"/>
    <w:rsid w:val="005540A0"/>
    <w:rsid w:val="005648BD"/>
    <w:rsid w:val="005705CA"/>
    <w:rsid w:val="00585AC8"/>
    <w:rsid w:val="00593990"/>
    <w:rsid w:val="005B392B"/>
    <w:rsid w:val="005B6FD0"/>
    <w:rsid w:val="005C1761"/>
    <w:rsid w:val="005C3154"/>
    <w:rsid w:val="005E020D"/>
    <w:rsid w:val="005E3562"/>
    <w:rsid w:val="005E5D9B"/>
    <w:rsid w:val="005E7F65"/>
    <w:rsid w:val="005F0107"/>
    <w:rsid w:val="005F4FE7"/>
    <w:rsid w:val="005F6E21"/>
    <w:rsid w:val="00617955"/>
    <w:rsid w:val="00626526"/>
    <w:rsid w:val="006301EA"/>
    <w:rsid w:val="00641284"/>
    <w:rsid w:val="00641AB1"/>
    <w:rsid w:val="00643C55"/>
    <w:rsid w:val="00654F06"/>
    <w:rsid w:val="0065581A"/>
    <w:rsid w:val="006558CA"/>
    <w:rsid w:val="00661D67"/>
    <w:rsid w:val="00664617"/>
    <w:rsid w:val="0066753E"/>
    <w:rsid w:val="00690A56"/>
    <w:rsid w:val="00697690"/>
    <w:rsid w:val="006A5118"/>
    <w:rsid w:val="006A5150"/>
    <w:rsid w:val="006A74EA"/>
    <w:rsid w:val="006B0A53"/>
    <w:rsid w:val="006B3BAB"/>
    <w:rsid w:val="006C0AB3"/>
    <w:rsid w:val="006D303B"/>
    <w:rsid w:val="006E3175"/>
    <w:rsid w:val="006F4FAE"/>
    <w:rsid w:val="0070496C"/>
    <w:rsid w:val="00710614"/>
    <w:rsid w:val="00712ADF"/>
    <w:rsid w:val="00724CD2"/>
    <w:rsid w:val="007268D6"/>
    <w:rsid w:val="00747810"/>
    <w:rsid w:val="0075282C"/>
    <w:rsid w:val="00755A7C"/>
    <w:rsid w:val="00756FCD"/>
    <w:rsid w:val="007671F9"/>
    <w:rsid w:val="007973AC"/>
    <w:rsid w:val="007B2C6D"/>
    <w:rsid w:val="007B3B2D"/>
    <w:rsid w:val="007B6A83"/>
    <w:rsid w:val="007C6D00"/>
    <w:rsid w:val="007D050A"/>
    <w:rsid w:val="007D13C3"/>
    <w:rsid w:val="007E3D47"/>
    <w:rsid w:val="007F6630"/>
    <w:rsid w:val="00803F41"/>
    <w:rsid w:val="00805B7E"/>
    <w:rsid w:val="00814ADF"/>
    <w:rsid w:val="00814C10"/>
    <w:rsid w:val="00816D2A"/>
    <w:rsid w:val="00817D03"/>
    <w:rsid w:val="00831A47"/>
    <w:rsid w:val="00834DD2"/>
    <w:rsid w:val="008356C7"/>
    <w:rsid w:val="00836F81"/>
    <w:rsid w:val="00841AC1"/>
    <w:rsid w:val="00846537"/>
    <w:rsid w:val="0085390B"/>
    <w:rsid w:val="0087307E"/>
    <w:rsid w:val="008740C9"/>
    <w:rsid w:val="00875C7D"/>
    <w:rsid w:val="0089040B"/>
    <w:rsid w:val="008B161A"/>
    <w:rsid w:val="008B2F6C"/>
    <w:rsid w:val="008B6024"/>
    <w:rsid w:val="008C60C3"/>
    <w:rsid w:val="008D026E"/>
    <w:rsid w:val="008D1C8C"/>
    <w:rsid w:val="008D31DB"/>
    <w:rsid w:val="0090234E"/>
    <w:rsid w:val="009057D9"/>
    <w:rsid w:val="00905A05"/>
    <w:rsid w:val="00905B7E"/>
    <w:rsid w:val="00907DEC"/>
    <w:rsid w:val="009134AF"/>
    <w:rsid w:val="00922C3A"/>
    <w:rsid w:val="00925068"/>
    <w:rsid w:val="0093793E"/>
    <w:rsid w:val="00942D66"/>
    <w:rsid w:val="00945EFB"/>
    <w:rsid w:val="009564D8"/>
    <w:rsid w:val="00961BB2"/>
    <w:rsid w:val="00973445"/>
    <w:rsid w:val="009767DD"/>
    <w:rsid w:val="009863F1"/>
    <w:rsid w:val="00990F42"/>
    <w:rsid w:val="009B35A7"/>
    <w:rsid w:val="009B492C"/>
    <w:rsid w:val="009B578E"/>
    <w:rsid w:val="009B6082"/>
    <w:rsid w:val="009B686B"/>
    <w:rsid w:val="009B7603"/>
    <w:rsid w:val="009C365F"/>
    <w:rsid w:val="009D390A"/>
    <w:rsid w:val="009D502E"/>
    <w:rsid w:val="009D6C3C"/>
    <w:rsid w:val="009D7F7E"/>
    <w:rsid w:val="009E69AE"/>
    <w:rsid w:val="009F2625"/>
    <w:rsid w:val="00A01C0B"/>
    <w:rsid w:val="00A02FA4"/>
    <w:rsid w:val="00A111BD"/>
    <w:rsid w:val="00A16D90"/>
    <w:rsid w:val="00A2462A"/>
    <w:rsid w:val="00A313DE"/>
    <w:rsid w:val="00A3155D"/>
    <w:rsid w:val="00A34944"/>
    <w:rsid w:val="00A37BF1"/>
    <w:rsid w:val="00A4265D"/>
    <w:rsid w:val="00A462C7"/>
    <w:rsid w:val="00A63287"/>
    <w:rsid w:val="00A648D5"/>
    <w:rsid w:val="00A65BAD"/>
    <w:rsid w:val="00A74739"/>
    <w:rsid w:val="00A831E8"/>
    <w:rsid w:val="00A85AE6"/>
    <w:rsid w:val="00A9110E"/>
    <w:rsid w:val="00A934FF"/>
    <w:rsid w:val="00A969EA"/>
    <w:rsid w:val="00AA2944"/>
    <w:rsid w:val="00AB6EF6"/>
    <w:rsid w:val="00AC0F05"/>
    <w:rsid w:val="00AE10E1"/>
    <w:rsid w:val="00AE542B"/>
    <w:rsid w:val="00AF3040"/>
    <w:rsid w:val="00AF62A1"/>
    <w:rsid w:val="00B0043C"/>
    <w:rsid w:val="00B05DD3"/>
    <w:rsid w:val="00B11E8B"/>
    <w:rsid w:val="00B246DC"/>
    <w:rsid w:val="00B44C4A"/>
    <w:rsid w:val="00B53776"/>
    <w:rsid w:val="00B537DA"/>
    <w:rsid w:val="00B62CE4"/>
    <w:rsid w:val="00B6336E"/>
    <w:rsid w:val="00B664EA"/>
    <w:rsid w:val="00B71620"/>
    <w:rsid w:val="00B72B0E"/>
    <w:rsid w:val="00B807EB"/>
    <w:rsid w:val="00B80975"/>
    <w:rsid w:val="00B94465"/>
    <w:rsid w:val="00BA02C5"/>
    <w:rsid w:val="00BA2748"/>
    <w:rsid w:val="00BA59D1"/>
    <w:rsid w:val="00BB6262"/>
    <w:rsid w:val="00BC2686"/>
    <w:rsid w:val="00BC3A37"/>
    <w:rsid w:val="00BD3D2D"/>
    <w:rsid w:val="00BD6105"/>
    <w:rsid w:val="00BD7A6D"/>
    <w:rsid w:val="00BF36BD"/>
    <w:rsid w:val="00BF7483"/>
    <w:rsid w:val="00C07555"/>
    <w:rsid w:val="00C1742D"/>
    <w:rsid w:val="00C30D0B"/>
    <w:rsid w:val="00C32209"/>
    <w:rsid w:val="00C3674D"/>
    <w:rsid w:val="00C4067F"/>
    <w:rsid w:val="00C55087"/>
    <w:rsid w:val="00C550C5"/>
    <w:rsid w:val="00C57252"/>
    <w:rsid w:val="00C63D9D"/>
    <w:rsid w:val="00C72A99"/>
    <w:rsid w:val="00C7690E"/>
    <w:rsid w:val="00C77390"/>
    <w:rsid w:val="00C86190"/>
    <w:rsid w:val="00C9633B"/>
    <w:rsid w:val="00CA08DA"/>
    <w:rsid w:val="00CA4223"/>
    <w:rsid w:val="00CA52A6"/>
    <w:rsid w:val="00CB1784"/>
    <w:rsid w:val="00CC7617"/>
    <w:rsid w:val="00CD072E"/>
    <w:rsid w:val="00CD2DD4"/>
    <w:rsid w:val="00CD331F"/>
    <w:rsid w:val="00CD5013"/>
    <w:rsid w:val="00CE52E8"/>
    <w:rsid w:val="00CF0C7D"/>
    <w:rsid w:val="00CF57A1"/>
    <w:rsid w:val="00D03215"/>
    <w:rsid w:val="00D14D5E"/>
    <w:rsid w:val="00D215FA"/>
    <w:rsid w:val="00D24A5C"/>
    <w:rsid w:val="00D252AE"/>
    <w:rsid w:val="00D327A5"/>
    <w:rsid w:val="00D47C1C"/>
    <w:rsid w:val="00D63964"/>
    <w:rsid w:val="00D80451"/>
    <w:rsid w:val="00D8564A"/>
    <w:rsid w:val="00DB0E82"/>
    <w:rsid w:val="00DB29B7"/>
    <w:rsid w:val="00DC0F85"/>
    <w:rsid w:val="00DC214E"/>
    <w:rsid w:val="00DC2A32"/>
    <w:rsid w:val="00DD6CE9"/>
    <w:rsid w:val="00DE122E"/>
    <w:rsid w:val="00DE5942"/>
    <w:rsid w:val="00DE765F"/>
    <w:rsid w:val="00DF0E11"/>
    <w:rsid w:val="00E11E9A"/>
    <w:rsid w:val="00E12F80"/>
    <w:rsid w:val="00E153FB"/>
    <w:rsid w:val="00E1750B"/>
    <w:rsid w:val="00E30F9B"/>
    <w:rsid w:val="00E3504F"/>
    <w:rsid w:val="00E36D4A"/>
    <w:rsid w:val="00E430E0"/>
    <w:rsid w:val="00E45C02"/>
    <w:rsid w:val="00E5011D"/>
    <w:rsid w:val="00E52A18"/>
    <w:rsid w:val="00E57C30"/>
    <w:rsid w:val="00E716F1"/>
    <w:rsid w:val="00E76DFF"/>
    <w:rsid w:val="00E9155D"/>
    <w:rsid w:val="00E91EE3"/>
    <w:rsid w:val="00E950BE"/>
    <w:rsid w:val="00E96907"/>
    <w:rsid w:val="00EA2FF9"/>
    <w:rsid w:val="00EB3278"/>
    <w:rsid w:val="00EB77E0"/>
    <w:rsid w:val="00EC199E"/>
    <w:rsid w:val="00ED707E"/>
    <w:rsid w:val="00EF398F"/>
    <w:rsid w:val="00EF410E"/>
    <w:rsid w:val="00EF48A5"/>
    <w:rsid w:val="00EF579A"/>
    <w:rsid w:val="00EF5CE7"/>
    <w:rsid w:val="00F0088C"/>
    <w:rsid w:val="00F019ED"/>
    <w:rsid w:val="00F04749"/>
    <w:rsid w:val="00F33797"/>
    <w:rsid w:val="00F435FF"/>
    <w:rsid w:val="00F62299"/>
    <w:rsid w:val="00F63F2C"/>
    <w:rsid w:val="00F642B7"/>
    <w:rsid w:val="00F70E1D"/>
    <w:rsid w:val="00F71AA3"/>
    <w:rsid w:val="00F73145"/>
    <w:rsid w:val="00F8666A"/>
    <w:rsid w:val="00F96ECF"/>
    <w:rsid w:val="00F977A3"/>
    <w:rsid w:val="00FA060D"/>
    <w:rsid w:val="00FA29BD"/>
    <w:rsid w:val="00FC7ABB"/>
    <w:rsid w:val="00FD0B81"/>
    <w:rsid w:val="00FF2FC5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qFormat/>
    <w:rsid w:val="00E12F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Цитата1"/>
    <w:basedOn w:val="a"/>
    <w:rsid w:val="003731AF"/>
    <w:pPr>
      <w:suppressAutoHyphens/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12F80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6B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B161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B161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Знак Знак Знак Знак Знак Знак"/>
    <w:basedOn w:val="a"/>
    <w:rsid w:val="008B16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4963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qFormat/>
    <w:rsid w:val="00E12F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Цитата1"/>
    <w:basedOn w:val="a"/>
    <w:rsid w:val="003731AF"/>
    <w:pPr>
      <w:suppressAutoHyphens/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12F80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6B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B161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B161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Знак Знак Знак Знак Знак Знак"/>
    <w:basedOn w:val="a"/>
    <w:rsid w:val="008B16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4963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F18C-6942-4D17-AFA0-6916ECA0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12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446</cp:revision>
  <cp:lastPrinted>2019-11-07T06:50:00Z</cp:lastPrinted>
  <dcterms:created xsi:type="dcterms:W3CDTF">2018-02-06T12:37:00Z</dcterms:created>
  <dcterms:modified xsi:type="dcterms:W3CDTF">2022-04-19T14:38:00Z</dcterms:modified>
</cp:coreProperties>
</file>