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702" w:rsidRDefault="002F3DE8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sz w:val="28"/>
        </w:rPr>
      </w:pPr>
      <w:r>
        <w:rPr>
          <w:noProof/>
          <w:sz w:val="24"/>
        </w:rPr>
        <w:drawing>
          <wp:inline distT="0" distB="0" distL="0" distR="0">
            <wp:extent cx="2070256" cy="657225"/>
            <wp:effectExtent l="0" t="0" r="0" b="0"/>
            <wp:docPr id="1026" name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 cstate="print"/>
                    <a:srcRect l="15555" t="24113" b="33333"/>
                    <a:stretch/>
                  </pic:blipFill>
                  <pic:spPr>
                    <a:xfrm>
                      <a:off x="0" y="0"/>
                      <a:ext cx="2070256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02" w:rsidRDefault="00765702">
      <w:pPr>
        <w:spacing w:after="45"/>
        <w:rPr>
          <w:rFonts w:ascii="Arial Narrow" w:hAnsi="Arial Narrow"/>
          <w:b/>
          <w:bCs/>
          <w:sz w:val="28"/>
          <w:szCs w:val="28"/>
        </w:rPr>
      </w:pPr>
    </w:p>
    <w:p w:rsidR="00765702" w:rsidRDefault="002F3DE8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Глава Республики Адыгея Мурат Кумпилов и генеральный директор        </w:t>
      </w:r>
      <w:r w:rsidR="0052205B">
        <w:rPr>
          <w:rFonts w:ascii="Arial Narrow" w:hAnsi="Arial Narrow"/>
          <w:b/>
          <w:bCs/>
          <w:sz w:val="28"/>
          <w:szCs w:val="28"/>
        </w:rPr>
        <w:t>«Россети Кубань» Сергей Сергеев</w:t>
      </w:r>
      <w:r>
        <w:rPr>
          <w:rFonts w:ascii="Arial Narrow" w:hAnsi="Arial Narrow"/>
          <w:b/>
          <w:bCs/>
          <w:sz w:val="28"/>
          <w:szCs w:val="28"/>
        </w:rPr>
        <w:t xml:space="preserve"> обсудили вопросы </w:t>
      </w:r>
      <w:proofErr w:type="gramStart"/>
      <w:r>
        <w:rPr>
          <w:rFonts w:ascii="Arial Narrow" w:hAnsi="Arial Narrow"/>
          <w:b/>
          <w:bCs/>
          <w:sz w:val="28"/>
          <w:szCs w:val="28"/>
        </w:rPr>
        <w:t>обеспечения надёжности энергоснабжения социальной инфраструктуры региона</w:t>
      </w:r>
      <w:proofErr w:type="gramEnd"/>
    </w:p>
    <w:p w:rsidR="00765702" w:rsidRDefault="00765702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:rsidR="00765702" w:rsidRDefault="002F3DE8">
      <w:pPr>
        <w:pStyle w:val="msonormalmailrucssattributepostfix"/>
        <w:tabs>
          <w:tab w:val="left" w:pos="9000"/>
        </w:tabs>
        <w:spacing w:before="0" w:beforeAutospacing="0" w:after="0" w:afterAutospacing="0"/>
        <w:rPr>
          <w:rFonts w:ascii="Arial Narrow" w:eastAsia="Arial Narrow" w:hAnsi="Arial Narrow" w:cs="Arial Narrow"/>
          <w:b/>
          <w:bCs/>
          <w:color w:val="A7A7A7"/>
          <w:sz w:val="28"/>
          <w:szCs w:val="28"/>
          <w:u w:color="A7A7A7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Пресс-релиз</w:t>
      </w:r>
    </w:p>
    <w:p w:rsidR="00765702" w:rsidRDefault="002F3DE8">
      <w:pPr>
        <w:pStyle w:val="a7"/>
        <w:spacing w:line="288" w:lineRule="auto"/>
        <w:jc w:val="both"/>
        <w:rPr>
          <w:rFonts w:ascii="Arial Narrow" w:hAnsi="Arial Narrow"/>
          <w:b/>
          <w:bCs/>
          <w:color w:val="A7A7A7"/>
          <w:sz w:val="28"/>
          <w:szCs w:val="28"/>
        </w:rPr>
      </w:pPr>
      <w:r>
        <w:rPr>
          <w:rFonts w:ascii="Arial Narrow" w:hAnsi="Arial Narrow"/>
          <w:b/>
          <w:bCs/>
          <w:color w:val="A7A7A7"/>
          <w:sz w:val="28"/>
          <w:szCs w:val="28"/>
        </w:rPr>
        <w:t>16.04.2020</w:t>
      </w:r>
    </w:p>
    <w:p w:rsidR="00765702" w:rsidRDefault="00765702">
      <w:pPr>
        <w:pStyle w:val="a7"/>
        <w:spacing w:line="288" w:lineRule="auto"/>
        <w:jc w:val="both"/>
        <w:rPr>
          <w:rFonts w:ascii="Arial Narrow" w:hAnsi="Arial Narrow"/>
          <w:b/>
          <w:bCs/>
          <w:color w:val="A7A7A7"/>
          <w:sz w:val="28"/>
          <w:szCs w:val="28"/>
        </w:rPr>
      </w:pPr>
    </w:p>
    <w:p w:rsidR="00765702" w:rsidRDefault="0052205B">
      <w:pPr>
        <w:spacing w:after="120"/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16 апреля 2020 года</w:t>
      </w:r>
      <w:r w:rsidR="002F3DE8">
        <w:rPr>
          <w:rFonts w:ascii="Arial Narrow" w:hAnsi="Arial Narrow"/>
          <w:b/>
          <w:bCs/>
          <w:sz w:val="28"/>
          <w:szCs w:val="28"/>
        </w:rPr>
        <w:t xml:space="preserve"> </w:t>
      </w:r>
      <w:r w:rsidR="00673882">
        <w:rPr>
          <w:rFonts w:ascii="Arial Narrow" w:hAnsi="Arial Narrow"/>
          <w:b/>
          <w:sz w:val="28"/>
          <w:szCs w:val="28"/>
        </w:rPr>
        <w:t>Глава Республики Адыгея Мурат Кумпилов</w:t>
      </w:r>
      <w:r w:rsidR="00673882" w:rsidRPr="0052205B">
        <w:rPr>
          <w:rFonts w:ascii="Arial Narrow" w:hAnsi="Arial Narrow"/>
          <w:b/>
          <w:sz w:val="28"/>
          <w:szCs w:val="28"/>
        </w:rPr>
        <w:t xml:space="preserve"> </w:t>
      </w:r>
      <w:r w:rsidR="00673882">
        <w:rPr>
          <w:rFonts w:ascii="Arial Narrow" w:hAnsi="Arial Narrow"/>
          <w:b/>
          <w:sz w:val="28"/>
          <w:szCs w:val="28"/>
        </w:rPr>
        <w:t xml:space="preserve">и </w:t>
      </w:r>
      <w:r w:rsidRPr="0052205B">
        <w:rPr>
          <w:rFonts w:ascii="Arial Narrow" w:hAnsi="Arial Narrow"/>
          <w:b/>
          <w:sz w:val="28"/>
          <w:szCs w:val="28"/>
        </w:rPr>
        <w:t>генеральный</w:t>
      </w:r>
      <w:r>
        <w:rPr>
          <w:rFonts w:ascii="Arial Narrow" w:hAnsi="Arial Narrow"/>
          <w:b/>
          <w:bCs/>
          <w:sz w:val="28"/>
          <w:szCs w:val="28"/>
        </w:rPr>
        <w:t xml:space="preserve"> директор компании «</w:t>
      </w:r>
      <w:r w:rsidR="00673882">
        <w:rPr>
          <w:rFonts w:ascii="Arial Narrow" w:hAnsi="Arial Narrow"/>
          <w:b/>
          <w:bCs/>
          <w:sz w:val="28"/>
          <w:szCs w:val="28"/>
        </w:rPr>
        <w:t>Россети Кубань» Сергей Сергеев</w:t>
      </w:r>
      <w:r>
        <w:rPr>
          <w:rFonts w:ascii="Arial Narrow" w:hAnsi="Arial Narrow"/>
          <w:b/>
          <w:bCs/>
          <w:sz w:val="28"/>
          <w:szCs w:val="28"/>
        </w:rPr>
        <w:t xml:space="preserve"> </w:t>
      </w:r>
      <w:r w:rsidR="002F3DE8">
        <w:rPr>
          <w:rFonts w:ascii="Arial Narrow" w:hAnsi="Arial Narrow"/>
          <w:b/>
          <w:bCs/>
          <w:sz w:val="28"/>
          <w:szCs w:val="28"/>
        </w:rPr>
        <w:t>в ходе телефонного разговора обсудили вопросы надёжности</w:t>
      </w:r>
      <w:r w:rsidR="00BB175B">
        <w:rPr>
          <w:rFonts w:ascii="Arial Narrow" w:hAnsi="Arial Narrow"/>
          <w:b/>
          <w:bCs/>
          <w:sz w:val="28"/>
          <w:szCs w:val="28"/>
        </w:rPr>
        <w:t xml:space="preserve"> энергоснабжения</w:t>
      </w:r>
      <w:r w:rsidR="002F3DE8">
        <w:rPr>
          <w:rFonts w:ascii="Arial Narrow" w:hAnsi="Arial Narrow"/>
          <w:b/>
          <w:bCs/>
          <w:sz w:val="28"/>
          <w:szCs w:val="28"/>
        </w:rPr>
        <w:t xml:space="preserve"> важных социальных и инфраструктурных объектов </w:t>
      </w:r>
      <w:r w:rsidR="00A972CD">
        <w:rPr>
          <w:rFonts w:ascii="Arial Narrow" w:hAnsi="Arial Narrow"/>
          <w:b/>
          <w:bCs/>
          <w:sz w:val="28"/>
          <w:szCs w:val="28"/>
        </w:rPr>
        <w:t xml:space="preserve">республики </w:t>
      </w:r>
      <w:r w:rsidR="002F3DE8">
        <w:rPr>
          <w:rFonts w:ascii="Arial Narrow" w:hAnsi="Arial Narrow"/>
          <w:b/>
          <w:bCs/>
          <w:sz w:val="28"/>
          <w:szCs w:val="28"/>
        </w:rPr>
        <w:t xml:space="preserve">в условиях борьбы с распространением </w:t>
      </w:r>
      <w:proofErr w:type="spellStart"/>
      <w:r w:rsidR="002F3DE8">
        <w:rPr>
          <w:rFonts w:ascii="Arial Narrow" w:hAnsi="Arial Narrow"/>
          <w:b/>
          <w:bCs/>
          <w:sz w:val="28"/>
          <w:szCs w:val="28"/>
        </w:rPr>
        <w:t>коронавирусной</w:t>
      </w:r>
      <w:proofErr w:type="spellEnd"/>
      <w:r w:rsidR="002F3DE8">
        <w:rPr>
          <w:rFonts w:ascii="Arial Narrow" w:hAnsi="Arial Narrow"/>
          <w:b/>
          <w:bCs/>
          <w:sz w:val="28"/>
          <w:szCs w:val="28"/>
        </w:rPr>
        <w:t xml:space="preserve"> инфекции.</w:t>
      </w:r>
    </w:p>
    <w:p w:rsidR="00740E30" w:rsidRDefault="00740E30">
      <w:pPr>
        <w:spacing w:after="120"/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28"/>
          <w:szCs w:val="28"/>
        </w:rPr>
        <w:drawing>
          <wp:inline distT="0" distB="0" distL="0" distR="0">
            <wp:extent cx="5936615" cy="3442618"/>
            <wp:effectExtent l="0" t="0" r="6985" b="5715"/>
            <wp:docPr id="1" name="Рисунок 1" descr="C:\Users\RamZess\Desktop\ICON\WhatsApp Image 2020-04-16 at 20.2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Zess\Desktop\ICON\WhatsApp Image 2020-04-16 at 20.27.4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5702" w:rsidRDefault="002F3DE8">
      <w:pPr>
        <w:spacing w:after="120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Сергей Сергеев отметил, что энергетики в настоящее время осуществляют усиленный контроль за энергоснабжением медицинских учреждений, в том числе спецгос</w:t>
      </w:r>
      <w:r w:rsidR="00A972CD">
        <w:rPr>
          <w:rFonts w:ascii="Arial Narrow" w:hAnsi="Arial Narrow"/>
          <w:bCs/>
          <w:sz w:val="28"/>
          <w:szCs w:val="28"/>
        </w:rPr>
        <w:t>питалей, а также инфраструктуры</w:t>
      </w:r>
      <w:r>
        <w:rPr>
          <w:rFonts w:ascii="Arial Narrow" w:hAnsi="Arial Narrow"/>
          <w:bCs/>
          <w:sz w:val="28"/>
          <w:szCs w:val="28"/>
        </w:rPr>
        <w:t xml:space="preserve"> городов, районов Адыгеи, объектов сотовой связи, </w:t>
      </w:r>
      <w:proofErr w:type="spellStart"/>
      <w:r>
        <w:rPr>
          <w:rFonts w:ascii="Arial Narrow" w:hAnsi="Arial Narrow"/>
          <w:bCs/>
          <w:sz w:val="28"/>
          <w:szCs w:val="28"/>
        </w:rPr>
        <w:t>интернет-провайдеров</w:t>
      </w:r>
      <w:proofErr w:type="spellEnd"/>
      <w:r>
        <w:rPr>
          <w:rFonts w:ascii="Arial Narrow" w:hAnsi="Arial Narrow"/>
          <w:bCs/>
          <w:sz w:val="28"/>
          <w:szCs w:val="28"/>
        </w:rPr>
        <w:t xml:space="preserve">, </w:t>
      </w:r>
      <w:proofErr w:type="spellStart"/>
      <w:proofErr w:type="gramStart"/>
      <w:r>
        <w:rPr>
          <w:rFonts w:ascii="Arial Narrow" w:hAnsi="Arial Narrow"/>
          <w:bCs/>
          <w:sz w:val="28"/>
          <w:szCs w:val="28"/>
        </w:rPr>
        <w:t>колл</w:t>
      </w:r>
      <w:proofErr w:type="spellEnd"/>
      <w:r>
        <w:rPr>
          <w:rFonts w:ascii="Arial Narrow" w:hAnsi="Arial Narrow"/>
          <w:bCs/>
          <w:sz w:val="28"/>
          <w:szCs w:val="28"/>
        </w:rPr>
        <w:t>-центров</w:t>
      </w:r>
      <w:proofErr w:type="gramEnd"/>
      <w:r>
        <w:rPr>
          <w:rFonts w:ascii="Arial Narrow" w:hAnsi="Arial Narrow"/>
          <w:bCs/>
          <w:sz w:val="28"/>
          <w:szCs w:val="28"/>
        </w:rPr>
        <w:t xml:space="preserve"> и логистических центров.</w:t>
      </w:r>
    </w:p>
    <w:p w:rsidR="00765702" w:rsidRDefault="002F3DE8">
      <w:pPr>
        <w:spacing w:after="120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Организован контроль за работой всех электроустановок, которые задействованы </w:t>
      </w:r>
      <w:proofErr w:type="gramStart"/>
      <w:r>
        <w:rPr>
          <w:rFonts w:ascii="Arial Narrow" w:hAnsi="Arial Narrow"/>
          <w:bCs/>
          <w:sz w:val="28"/>
          <w:szCs w:val="28"/>
        </w:rPr>
        <w:t>в</w:t>
      </w:r>
      <w:proofErr w:type="gramEnd"/>
      <w:r>
        <w:rPr>
          <w:rFonts w:ascii="Arial Narrow" w:hAnsi="Arial Narrow"/>
          <w:bCs/>
          <w:sz w:val="28"/>
          <w:szCs w:val="28"/>
        </w:rPr>
        <w:t xml:space="preserve"> </w:t>
      </w:r>
      <w:proofErr w:type="gramStart"/>
      <w:r>
        <w:rPr>
          <w:rFonts w:ascii="Arial Narrow" w:hAnsi="Arial Narrow"/>
          <w:bCs/>
          <w:sz w:val="28"/>
          <w:szCs w:val="28"/>
        </w:rPr>
        <w:t>электроснабжении</w:t>
      </w:r>
      <w:proofErr w:type="gramEnd"/>
      <w:r>
        <w:rPr>
          <w:rFonts w:ascii="Arial Narrow" w:hAnsi="Arial Narrow"/>
          <w:bCs/>
          <w:sz w:val="28"/>
          <w:szCs w:val="28"/>
        </w:rPr>
        <w:t xml:space="preserve"> медицинских учреждений. На случай необходимости в зоне ответственности филиалов компании «Россети Кубань» на территории Республики Адыгея в полной готовности находятся 11 резервных источников энергоснабжения (передвижных </w:t>
      </w:r>
      <w:proofErr w:type="gramStart"/>
      <w:r>
        <w:rPr>
          <w:rFonts w:ascii="Arial Narrow" w:hAnsi="Arial Narrow"/>
          <w:bCs/>
          <w:sz w:val="28"/>
          <w:szCs w:val="28"/>
        </w:rPr>
        <w:t>дизель-генераторов</w:t>
      </w:r>
      <w:proofErr w:type="gramEnd"/>
      <w:r>
        <w:rPr>
          <w:rFonts w:ascii="Arial Narrow" w:hAnsi="Arial Narrow"/>
          <w:bCs/>
          <w:sz w:val="28"/>
          <w:szCs w:val="28"/>
        </w:rPr>
        <w:t>) мощностью от 60 до 200 кВт.</w:t>
      </w:r>
    </w:p>
    <w:p w:rsidR="00765702" w:rsidRPr="00BB175B" w:rsidRDefault="002F3DE8">
      <w:pPr>
        <w:spacing w:after="120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lastRenderedPageBreak/>
        <w:t xml:space="preserve">«Россети Кубань» установила дополнительные передвижные резервные источники энергоснабжения общей мощностью 400 кВА на территории госпиталя, развернутого на базе Адыгейской республиканской клинической инфекционной больницы в Майкопе. В случае необходимости </w:t>
      </w:r>
      <w:r w:rsidRPr="0052205B">
        <w:rPr>
          <w:rFonts w:ascii="Arial Narrow" w:hAnsi="Arial Narrow"/>
          <w:bCs/>
          <w:sz w:val="28"/>
          <w:szCs w:val="28"/>
        </w:rPr>
        <w:t>они будут</w:t>
      </w:r>
      <w:r>
        <w:rPr>
          <w:rFonts w:ascii="Arial Narrow" w:hAnsi="Arial Narrow"/>
          <w:bCs/>
          <w:sz w:val="28"/>
          <w:szCs w:val="28"/>
        </w:rPr>
        <w:t xml:space="preserve"> задействованы как запасной источник энергоснабжения для бесперебойной работы медучреждения. Ранее энергетики провели резервную кабельную линию для повышения надёжности энергоснабжения другого крупного медучреждения и временного госпиталя в Майкопе – Адыгейской </w:t>
      </w:r>
      <w:r w:rsidRPr="00BB175B">
        <w:rPr>
          <w:rFonts w:ascii="Arial Narrow" w:hAnsi="Arial Narrow"/>
          <w:bCs/>
          <w:sz w:val="28"/>
          <w:szCs w:val="28"/>
        </w:rPr>
        <w:t>республиканской клинической больницы.</w:t>
      </w:r>
    </w:p>
    <w:p w:rsidR="00765702" w:rsidRDefault="002F3DE8">
      <w:pPr>
        <w:spacing w:after="120"/>
        <w:jc w:val="both"/>
        <w:rPr>
          <w:rFonts w:ascii="Arial Narrow" w:hAnsi="Arial Narrow"/>
          <w:bCs/>
          <w:sz w:val="28"/>
          <w:szCs w:val="28"/>
        </w:rPr>
      </w:pPr>
      <w:r w:rsidRPr="00BB175B">
        <w:rPr>
          <w:rFonts w:ascii="Arial Narrow" w:hAnsi="Arial Narrow"/>
          <w:bCs/>
          <w:sz w:val="28"/>
          <w:szCs w:val="28"/>
        </w:rPr>
        <w:t>Мурат Кумпилов положительно оценил де</w:t>
      </w:r>
      <w:r w:rsidR="0040126E">
        <w:rPr>
          <w:rFonts w:ascii="Arial Narrow" w:hAnsi="Arial Narrow"/>
          <w:bCs/>
          <w:sz w:val="28"/>
          <w:szCs w:val="28"/>
        </w:rPr>
        <w:t xml:space="preserve">ятельность </w:t>
      </w:r>
      <w:r w:rsidRPr="00BB175B">
        <w:rPr>
          <w:rFonts w:ascii="Arial Narrow" w:hAnsi="Arial Narrow"/>
          <w:bCs/>
          <w:sz w:val="28"/>
          <w:szCs w:val="28"/>
        </w:rPr>
        <w:t>электросетевой компании и отметил оперативность реагирования на ситуацию, в которой «важно объединить усилия органов власти и всех системообразующих, ресурсоснабжающих организаций, чтобы создать для медиков Адыгеи все необходимые условия для спасения жизней наших граждан. Энергетики в борьбе с коронавирусной инфекцией также находятся на передовой». Глава республики выразил готовность оказывать необходимую поддержку энергетикам, которые обеспечивают энергобезопасность региона.</w:t>
      </w:r>
    </w:p>
    <w:p w:rsidR="00765702" w:rsidRDefault="00765702">
      <w:pPr>
        <w:spacing w:after="120"/>
        <w:jc w:val="both"/>
        <w:rPr>
          <w:rFonts w:ascii="Arial Narrow" w:hAnsi="Arial Narrow"/>
          <w:bCs/>
          <w:sz w:val="28"/>
          <w:szCs w:val="28"/>
        </w:rPr>
      </w:pPr>
    </w:p>
    <w:p w:rsidR="00765702" w:rsidRDefault="002F3DE8">
      <w:pPr>
        <w:spacing w:after="120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Глава «Россети Кубань» Сергей Сергеев подчеркнул, «прикладываются все усилия, для того, чтобы в период вынужденной самоизоляции для населени</w:t>
      </w:r>
      <w:r w:rsidRPr="0052205B">
        <w:rPr>
          <w:rFonts w:ascii="Arial Narrow" w:hAnsi="Arial Narrow"/>
          <w:bCs/>
          <w:sz w:val="28"/>
          <w:szCs w:val="28"/>
        </w:rPr>
        <w:t>я</w:t>
      </w:r>
      <w:r>
        <w:rPr>
          <w:rFonts w:ascii="Arial Narrow" w:hAnsi="Arial Narrow"/>
          <w:bCs/>
          <w:sz w:val="28"/>
          <w:szCs w:val="28"/>
        </w:rPr>
        <w:t xml:space="preserve"> республики это было менее болезненно. В частности, отменены масштабные ремонтные мероприятия с ограничением энергоснабжения потребителей, проводятся только неотложные работы».</w:t>
      </w:r>
    </w:p>
    <w:p w:rsidR="00765702" w:rsidRDefault="009602B0">
      <w:pPr>
        <w:spacing w:after="120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В</w:t>
      </w:r>
      <w:r w:rsidR="002F3DE8">
        <w:rPr>
          <w:rFonts w:ascii="Arial Narrow" w:hAnsi="Arial Narrow"/>
          <w:bCs/>
          <w:sz w:val="28"/>
          <w:szCs w:val="28"/>
        </w:rPr>
        <w:t xml:space="preserve"> ходе беседы были затронуты вопросы подготовки электросетевого комплекса республики к осенне-зимнему периоду 2020/2021 годов. Сергей Сергеев, отметил, что</w:t>
      </w:r>
      <w:r w:rsidR="002F3DE8" w:rsidRPr="0052205B">
        <w:rPr>
          <w:rFonts w:ascii="Arial Narrow" w:hAnsi="Arial Narrow"/>
          <w:bCs/>
          <w:sz w:val="28"/>
          <w:szCs w:val="28"/>
        </w:rPr>
        <w:t>,</w:t>
      </w:r>
      <w:r w:rsidR="002F3DE8">
        <w:rPr>
          <w:rFonts w:ascii="Arial Narrow" w:hAnsi="Arial Narrow"/>
          <w:bCs/>
          <w:sz w:val="28"/>
          <w:szCs w:val="28"/>
        </w:rPr>
        <w:t xml:space="preserve"> по поручению генерального директора «Россетей» Павла Ливинского, компания </w:t>
      </w:r>
      <w:proofErr w:type="gramStart"/>
      <w:r w:rsidR="002F3DE8">
        <w:rPr>
          <w:rFonts w:ascii="Arial Narrow" w:hAnsi="Arial Narrow"/>
          <w:bCs/>
          <w:sz w:val="28"/>
          <w:szCs w:val="28"/>
        </w:rPr>
        <w:t>предпринимает все необходимые усилия</w:t>
      </w:r>
      <w:proofErr w:type="gramEnd"/>
      <w:r w:rsidR="002F3DE8">
        <w:rPr>
          <w:rFonts w:ascii="Arial Narrow" w:hAnsi="Arial Narrow"/>
          <w:bCs/>
          <w:sz w:val="28"/>
          <w:szCs w:val="28"/>
        </w:rPr>
        <w:t xml:space="preserve"> по реализации мероприятий ремонтной кампании вне зависимости от внешних факторов.</w:t>
      </w:r>
    </w:p>
    <w:p w:rsidR="00765702" w:rsidRDefault="002F3DE8">
      <w:pPr>
        <w:spacing w:after="120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«Безусловно, действующие ограничения на территории республики заставили энергетиков откорректировать намеченные планы ремонта и техобслуживания, но там</w:t>
      </w:r>
      <w:r w:rsidRPr="0052205B">
        <w:rPr>
          <w:rFonts w:ascii="Arial Narrow" w:hAnsi="Arial Narrow"/>
          <w:bCs/>
          <w:sz w:val="28"/>
          <w:szCs w:val="28"/>
        </w:rPr>
        <w:t>,</w:t>
      </w:r>
      <w:r>
        <w:rPr>
          <w:rFonts w:ascii="Arial Narrow" w:hAnsi="Arial Narrow"/>
          <w:bCs/>
          <w:sz w:val="28"/>
          <w:szCs w:val="28"/>
        </w:rPr>
        <w:t xml:space="preserve"> где это возможно, специалисты продолжают выполнение работ. Они проводятся в соответствии с требованиями производства и санитарно-эпидемиологической безопасности. Часть сотрудников продолжают работу </w:t>
      </w:r>
      <w:r w:rsidRPr="0052205B">
        <w:rPr>
          <w:rFonts w:ascii="Arial Narrow" w:hAnsi="Arial Narrow"/>
          <w:bCs/>
          <w:sz w:val="28"/>
          <w:szCs w:val="28"/>
        </w:rPr>
        <w:t>в</w:t>
      </w:r>
      <w:r>
        <w:rPr>
          <w:rFonts w:ascii="Arial Narrow" w:hAnsi="Arial Narrow"/>
          <w:bCs/>
          <w:sz w:val="28"/>
          <w:szCs w:val="28"/>
        </w:rPr>
        <w:t xml:space="preserve"> дистанционном режиме», – сказал Сергей Сергеев.</w:t>
      </w:r>
    </w:p>
    <w:p w:rsidR="00765702" w:rsidRDefault="002F3DE8">
      <w:pPr>
        <w:spacing w:after="120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Энергокомпания также перевела в дистанционный формат работы клиентские офисы. Потребители Республики Адыгея продолжают сегодня обращаться в компанию по вопросам технологического присоединения, оказания других дополнительных услуг, но уже в режиме онлайн. Заявку на техприсоединение можно подать в электрон</w:t>
      </w:r>
      <w:r w:rsidR="00A972CD">
        <w:rPr>
          <w:rFonts w:ascii="Arial Narrow" w:hAnsi="Arial Narrow"/>
          <w:bCs/>
          <w:sz w:val="28"/>
          <w:szCs w:val="28"/>
        </w:rPr>
        <w:t xml:space="preserve">ном виде через «Личный кабинет» </w:t>
      </w:r>
      <w:hyperlink r:id="rId11" w:history="1">
        <w:r>
          <w:rPr>
            <w:rStyle w:val="af3"/>
            <w:rFonts w:ascii="Arial Narrow" w:hAnsi="Arial Narrow"/>
            <w:bCs/>
            <w:sz w:val="28"/>
            <w:szCs w:val="28"/>
          </w:rPr>
          <w:t>на официальном сайте «Россети Кубань»</w:t>
        </w:r>
      </w:hyperlink>
      <w:r w:rsidR="00A972CD">
        <w:rPr>
          <w:rFonts w:ascii="Arial Narrow" w:hAnsi="Arial Narrow"/>
          <w:bCs/>
          <w:sz w:val="28"/>
          <w:szCs w:val="28"/>
        </w:rPr>
        <w:t xml:space="preserve"> </w:t>
      </w:r>
      <w:r>
        <w:rPr>
          <w:rFonts w:ascii="Arial Narrow" w:hAnsi="Arial Narrow"/>
          <w:bCs/>
          <w:sz w:val="28"/>
          <w:szCs w:val="28"/>
        </w:rPr>
        <w:t xml:space="preserve">(ПАО «Кубаньэнерго»), а также через </w:t>
      </w:r>
      <w:hyperlink r:id="rId12" w:history="1">
        <w:r>
          <w:rPr>
            <w:rStyle w:val="af3"/>
            <w:rFonts w:ascii="Arial Narrow" w:hAnsi="Arial Narrow"/>
            <w:bCs/>
            <w:sz w:val="28"/>
            <w:szCs w:val="28"/>
          </w:rPr>
          <w:t>«Портал-</w:t>
        </w:r>
        <w:proofErr w:type="spellStart"/>
        <w:r>
          <w:rPr>
            <w:rStyle w:val="af3"/>
            <w:rFonts w:ascii="Arial Narrow" w:hAnsi="Arial Narrow"/>
            <w:bCs/>
            <w:sz w:val="28"/>
            <w:szCs w:val="28"/>
          </w:rPr>
          <w:t>тп</w:t>
        </w:r>
        <w:proofErr w:type="gramStart"/>
        <w:r>
          <w:rPr>
            <w:rStyle w:val="af3"/>
            <w:rFonts w:ascii="Arial Narrow" w:hAnsi="Arial Narrow"/>
            <w:bCs/>
            <w:sz w:val="28"/>
            <w:szCs w:val="28"/>
          </w:rPr>
          <w:t>.р</w:t>
        </w:r>
        <w:proofErr w:type="gramEnd"/>
        <w:r>
          <w:rPr>
            <w:rStyle w:val="af3"/>
            <w:rFonts w:ascii="Arial Narrow" w:hAnsi="Arial Narrow"/>
            <w:bCs/>
            <w:sz w:val="28"/>
            <w:szCs w:val="28"/>
          </w:rPr>
          <w:t>ф</w:t>
        </w:r>
        <w:proofErr w:type="spellEnd"/>
        <w:r>
          <w:rPr>
            <w:rStyle w:val="af3"/>
            <w:rFonts w:ascii="Arial Narrow" w:hAnsi="Arial Narrow"/>
            <w:bCs/>
            <w:sz w:val="28"/>
            <w:szCs w:val="28"/>
          </w:rPr>
          <w:t>»</w:t>
        </w:r>
      </w:hyperlink>
      <w:r w:rsidR="00A972CD">
        <w:rPr>
          <w:rFonts w:ascii="Arial Narrow" w:hAnsi="Arial Narrow"/>
          <w:bCs/>
          <w:sz w:val="28"/>
          <w:szCs w:val="28"/>
        </w:rPr>
        <w:t xml:space="preserve"> на сайте </w:t>
      </w:r>
      <w:hyperlink r:id="rId13" w:history="1">
        <w:r>
          <w:rPr>
            <w:rStyle w:val="af3"/>
            <w:rFonts w:ascii="Arial Narrow" w:hAnsi="Arial Narrow"/>
            <w:bCs/>
            <w:sz w:val="28"/>
            <w:szCs w:val="28"/>
          </w:rPr>
          <w:t>ПАО «Россети»</w:t>
        </w:r>
      </w:hyperlink>
      <w:r>
        <w:rPr>
          <w:rStyle w:val="af3"/>
          <w:rFonts w:ascii="Arial Narrow" w:hAnsi="Arial Narrow"/>
          <w:bCs/>
          <w:sz w:val="28"/>
          <w:szCs w:val="28"/>
        </w:rPr>
        <w:t>,</w:t>
      </w:r>
      <w:r>
        <w:rPr>
          <w:rFonts w:ascii="Arial Narrow" w:hAnsi="Arial Narrow"/>
          <w:bCs/>
          <w:sz w:val="28"/>
          <w:szCs w:val="28"/>
        </w:rPr>
        <w:t xml:space="preserve"> </w:t>
      </w:r>
      <w:hyperlink r:id="rId14" w:history="1">
        <w:r>
          <w:rPr>
            <w:rStyle w:val="af3"/>
            <w:rFonts w:ascii="Arial Narrow" w:hAnsi="Arial Narrow"/>
            <w:bCs/>
            <w:sz w:val="28"/>
            <w:szCs w:val="28"/>
          </w:rPr>
          <w:t>Единый портал электросетевых услуг</w:t>
        </w:r>
      </w:hyperlink>
      <w:r w:rsidR="00A972CD">
        <w:rPr>
          <w:rFonts w:ascii="Arial Narrow" w:hAnsi="Arial Narrow"/>
          <w:bCs/>
          <w:sz w:val="28"/>
          <w:szCs w:val="28"/>
        </w:rPr>
        <w:t xml:space="preserve"> </w:t>
      </w:r>
      <w:r>
        <w:rPr>
          <w:rFonts w:ascii="Arial Narrow" w:hAnsi="Arial Narrow"/>
          <w:bCs/>
          <w:sz w:val="28"/>
          <w:szCs w:val="28"/>
        </w:rPr>
        <w:t>«</w:t>
      </w:r>
      <w:proofErr w:type="spellStart"/>
      <w:r>
        <w:fldChar w:fldCharType="begin"/>
      </w:r>
      <w:r>
        <w:instrText xml:space="preserve"> HYPERLINK "https://xn--80aaafp0bqweeid1o.xn--p1ai/platform/portal/cons_main" </w:instrText>
      </w:r>
      <w:r>
        <w:fldChar w:fldCharType="separate"/>
      </w:r>
      <w:r>
        <w:rPr>
          <w:rStyle w:val="af3"/>
          <w:rFonts w:ascii="Arial Narrow" w:hAnsi="Arial Narrow"/>
          <w:bCs/>
          <w:sz w:val="28"/>
          <w:szCs w:val="28"/>
        </w:rPr>
        <w:t>СветлаяСтрана.рф</w:t>
      </w:r>
      <w:proofErr w:type="spellEnd"/>
      <w:r>
        <w:rPr>
          <w:rStyle w:val="af3"/>
          <w:rFonts w:ascii="Arial Narrow" w:hAnsi="Arial Narrow"/>
          <w:bCs/>
          <w:sz w:val="28"/>
          <w:szCs w:val="28"/>
        </w:rPr>
        <w:t>».</w:t>
      </w:r>
      <w:r>
        <w:fldChar w:fldCharType="end"/>
      </w:r>
    </w:p>
    <w:p w:rsidR="00765702" w:rsidRDefault="002F3DE8">
      <w:pPr>
        <w:spacing w:after="120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Надежное электроснабжение регионов России в условиях борьбы с распространением коронавирусной инфекции находится на особом контроле главы группы «Россети» Павла Ливинского. На прошлой неделе он поручил дочерним структурам своевременно завершить реализацию ремонтной и критической част</w:t>
      </w:r>
      <w:r w:rsidRPr="0052205B">
        <w:rPr>
          <w:rFonts w:ascii="Arial Narrow" w:hAnsi="Arial Narrow"/>
          <w:bCs/>
          <w:sz w:val="28"/>
          <w:szCs w:val="28"/>
        </w:rPr>
        <w:t>ей</w:t>
      </w:r>
      <w:r>
        <w:rPr>
          <w:rFonts w:ascii="Arial Narrow" w:hAnsi="Arial Narrow"/>
          <w:bCs/>
          <w:sz w:val="28"/>
          <w:szCs w:val="28"/>
        </w:rPr>
        <w:t xml:space="preserve"> инвестиционной программ</w:t>
      </w:r>
      <w:r w:rsidRPr="0052205B">
        <w:rPr>
          <w:rFonts w:ascii="Arial Narrow" w:hAnsi="Arial Narrow"/>
          <w:bCs/>
          <w:sz w:val="28"/>
          <w:szCs w:val="28"/>
        </w:rPr>
        <w:t>ы</w:t>
      </w:r>
      <w:r>
        <w:rPr>
          <w:rFonts w:ascii="Arial Narrow" w:hAnsi="Arial Narrow"/>
          <w:bCs/>
          <w:sz w:val="28"/>
          <w:szCs w:val="28"/>
        </w:rPr>
        <w:t>.</w:t>
      </w:r>
    </w:p>
    <w:p w:rsidR="00765702" w:rsidRDefault="00765702">
      <w:pPr>
        <w:jc w:val="center"/>
        <w:rPr>
          <w:rFonts w:ascii="Arial Narrow" w:hAnsi="Arial Narrow"/>
          <w:b/>
          <w:sz w:val="16"/>
        </w:rPr>
      </w:pPr>
    </w:p>
    <w:p w:rsidR="00765702" w:rsidRDefault="002F3DE8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16"/>
        </w:rPr>
      </w:pPr>
      <w:r>
        <w:rPr>
          <w:rFonts w:ascii="Arial Narrow" w:hAnsi="Arial Narrow"/>
          <w:b/>
          <w:sz w:val="16"/>
        </w:rPr>
        <w:t>«Россети Кубань» (маркетинговый бренд ПАО «Кубаньэнерго»)</w:t>
      </w:r>
      <w:r>
        <w:rPr>
          <w:rFonts w:ascii="Arial Narrow" w:hAnsi="Arial Narrow"/>
          <w:sz w:val="16"/>
        </w:rPr>
        <w:t xml:space="preserve"> отвечает за транспорт электроэнергии по сетям 110 кВ и ниже на территории Краснодарского края и Республики Адыгея. Входит в группу «Россети». В составе энергосистемы 11 электросетевых филиалов (Краснодарские, Сочинские, Армавирские, Адыгейские, Тимашевские, Тихорецкие, Ленинградские, Славянские, Юго-Западные, Лабинские, Усть-Лабинские). Общая протяженность линий электропередачи достигает 90 тыс. км. Площадь обслуживаемой территории – 83,8 тыс. кв. км с населением более 5,5 </w:t>
      </w:r>
      <w:proofErr w:type="gramStart"/>
      <w:r>
        <w:rPr>
          <w:rFonts w:ascii="Arial Narrow" w:hAnsi="Arial Narrow"/>
          <w:sz w:val="16"/>
        </w:rPr>
        <w:t>млн</w:t>
      </w:r>
      <w:proofErr w:type="gramEnd"/>
      <w:r>
        <w:rPr>
          <w:rFonts w:ascii="Arial Narrow" w:hAnsi="Arial Narrow"/>
          <w:sz w:val="16"/>
        </w:rPr>
        <w:t xml:space="preserve"> человек. «Россети Кубань» – крупнейший налогоплательщик  региона. Телефон горячей линии: 8-800-100-15-52 (звонок по России бесплатный).</w:t>
      </w:r>
    </w:p>
    <w:p w:rsidR="00765702" w:rsidRDefault="002F3D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16"/>
          <w:u w:color="000000"/>
        </w:rPr>
      </w:pPr>
      <w:r>
        <w:rPr>
          <w:rFonts w:ascii="Arial Narrow" w:hAnsi="Arial Narrow"/>
          <w:b/>
          <w:sz w:val="16"/>
          <w:u w:color="000000"/>
        </w:rPr>
        <w:t>Компания «Россети»</w:t>
      </w:r>
      <w:r>
        <w:rPr>
          <w:rFonts w:ascii="Arial Narrow" w:hAnsi="Arial Narrow"/>
          <w:sz w:val="16"/>
          <w:u w:color="000000"/>
        </w:rPr>
        <w:t xml:space="preserve"> является оператором одного из крупнейших электросетевых комплексов в мире. Управляет 2,35 </w:t>
      </w:r>
      <w:proofErr w:type="gramStart"/>
      <w:r>
        <w:rPr>
          <w:rFonts w:ascii="Arial Narrow" w:hAnsi="Arial Narrow"/>
          <w:sz w:val="16"/>
          <w:u w:color="000000"/>
        </w:rPr>
        <w:t>млн</w:t>
      </w:r>
      <w:proofErr w:type="gramEnd"/>
      <w:r>
        <w:rPr>
          <w:rFonts w:ascii="Arial Narrow" w:hAnsi="Arial Narrow"/>
          <w:sz w:val="16"/>
          <w:u w:color="000000"/>
        </w:rPr>
        <w:t xml:space="preserve"> км линий электропередачи, 507 тыс. подстанций трансформаторной мощностью более 792 ГВА. В 2019 году полезный отпуск электроэнергии потребителям составил 763 </w:t>
      </w:r>
      <w:proofErr w:type="gramStart"/>
      <w:r>
        <w:rPr>
          <w:rFonts w:ascii="Arial Narrow" w:hAnsi="Arial Narrow"/>
          <w:sz w:val="16"/>
          <w:u w:color="000000"/>
        </w:rPr>
        <w:t>млрд</w:t>
      </w:r>
      <w:proofErr w:type="gramEnd"/>
      <w:r>
        <w:rPr>
          <w:rFonts w:ascii="Arial Narrow" w:hAnsi="Arial Narrow"/>
          <w:sz w:val="16"/>
          <w:u w:color="000000"/>
        </w:rPr>
        <w:t xml:space="preserve"> кВт·ч. Численность персонала группы компаний «Россети» - 220 тыс. человек. Имущественный комплекс ПАО «Россети» включает 35 дочерних и зависимых обществ, в том числе 15 межрегиональных, и магистральную сетевую компанию. Контролирующим акционером является государство в лице Федерального агентства по управлению государственным имуществом РФ, владеющее 88,04 % долей в уставном капитале.</w:t>
      </w:r>
    </w:p>
    <w:p w:rsidR="00765702" w:rsidRDefault="007657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16"/>
          <w:u w:color="000000"/>
        </w:rPr>
      </w:pPr>
    </w:p>
    <w:p w:rsidR="00765702" w:rsidRDefault="002F3DE8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Контакты: </w:t>
      </w:r>
    </w:p>
    <w:p w:rsidR="00765702" w:rsidRDefault="002F3DE8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Дирекция по связям с общественностью ПАО «Кубаньэнерго»</w:t>
      </w:r>
    </w:p>
    <w:p w:rsidR="00765702" w:rsidRPr="00BB175B" w:rsidRDefault="002F3DE8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Style w:val="af3"/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Тел</w:t>
      </w:r>
      <w:r w:rsidRPr="00BB175B">
        <w:rPr>
          <w:rFonts w:ascii="Arial Narrow" w:hAnsi="Arial Narrow"/>
          <w:sz w:val="20"/>
        </w:rPr>
        <w:t xml:space="preserve">.: (861) 212-24-68; </w:t>
      </w:r>
      <w:r>
        <w:rPr>
          <w:rFonts w:ascii="Arial Narrow" w:hAnsi="Arial Narrow"/>
          <w:sz w:val="20"/>
          <w:lang w:val="en-US"/>
        </w:rPr>
        <w:t>e</w:t>
      </w:r>
      <w:r w:rsidRPr="00BB175B">
        <w:rPr>
          <w:rFonts w:ascii="Arial Narrow" w:hAnsi="Arial Narrow"/>
          <w:sz w:val="20"/>
        </w:rPr>
        <w:t>-</w:t>
      </w:r>
      <w:r>
        <w:rPr>
          <w:rFonts w:ascii="Arial Narrow" w:hAnsi="Arial Narrow"/>
          <w:sz w:val="20"/>
          <w:lang w:val="en-US"/>
        </w:rPr>
        <w:t>mail</w:t>
      </w:r>
      <w:r w:rsidRPr="00BB175B">
        <w:rPr>
          <w:rFonts w:ascii="Arial Narrow" w:hAnsi="Arial Narrow"/>
          <w:sz w:val="20"/>
        </w:rPr>
        <w:t xml:space="preserve">: </w:t>
      </w:r>
      <w:hyperlink r:id="rId15" w:history="1">
        <w:r>
          <w:rPr>
            <w:rStyle w:val="af3"/>
            <w:rFonts w:ascii="Arial Narrow" w:hAnsi="Arial Narrow"/>
            <w:sz w:val="20"/>
            <w:lang w:val="en-US"/>
          </w:rPr>
          <w:t>sadymva</w:t>
        </w:r>
        <w:r w:rsidRPr="00BB175B">
          <w:rPr>
            <w:rStyle w:val="af3"/>
            <w:rFonts w:ascii="Arial Narrow" w:hAnsi="Arial Narrow"/>
            <w:sz w:val="20"/>
          </w:rPr>
          <w:t>@</w:t>
        </w:r>
        <w:r>
          <w:rPr>
            <w:rStyle w:val="af3"/>
            <w:rFonts w:ascii="Arial Narrow" w:hAnsi="Arial Narrow"/>
            <w:sz w:val="20"/>
            <w:lang w:val="en-US"/>
          </w:rPr>
          <w:t>kuben</w:t>
        </w:r>
        <w:r w:rsidRPr="00BB175B">
          <w:rPr>
            <w:rStyle w:val="af3"/>
            <w:rFonts w:ascii="Arial Narrow" w:hAnsi="Arial Narrow"/>
            <w:sz w:val="20"/>
          </w:rPr>
          <w:t>.</w:t>
        </w:r>
        <w:r>
          <w:rPr>
            <w:rStyle w:val="af3"/>
            <w:rFonts w:ascii="Arial Narrow" w:hAnsi="Arial Narrow"/>
            <w:sz w:val="20"/>
            <w:lang w:val="en-US"/>
          </w:rPr>
          <w:t>elektra</w:t>
        </w:r>
        <w:r w:rsidRPr="00BB175B">
          <w:rPr>
            <w:rStyle w:val="af3"/>
            <w:rFonts w:ascii="Arial Narrow" w:hAnsi="Arial Narrow"/>
            <w:sz w:val="20"/>
          </w:rPr>
          <w:t>.</w:t>
        </w:r>
        <w:proofErr w:type="spellStart"/>
        <w:r>
          <w:rPr>
            <w:rStyle w:val="af3"/>
            <w:rFonts w:ascii="Arial Narrow" w:hAnsi="Arial Narrow"/>
            <w:sz w:val="20"/>
            <w:lang w:val="en-US"/>
          </w:rPr>
          <w:t>ru</w:t>
        </w:r>
        <w:proofErr w:type="spellEnd"/>
      </w:hyperlink>
    </w:p>
    <w:sectPr w:rsidR="00765702" w:rsidRPr="00BB175B">
      <w:headerReference w:type="default" r:id="rId16"/>
      <w:pgSz w:w="11900" w:h="16840"/>
      <w:pgMar w:top="1134" w:right="850" w:bottom="1134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97A" w:rsidRDefault="0050297A">
      <w:r>
        <w:separator/>
      </w:r>
    </w:p>
  </w:endnote>
  <w:endnote w:type="continuationSeparator" w:id="0">
    <w:p w:rsidR="0050297A" w:rsidRDefault="0050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97A" w:rsidRDefault="0050297A">
      <w:r>
        <w:separator/>
      </w:r>
    </w:p>
  </w:footnote>
  <w:footnote w:type="continuationSeparator" w:id="0">
    <w:p w:rsidR="0050297A" w:rsidRDefault="0050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702" w:rsidRDefault="00765702">
    <w:pPr>
      <w:pStyle w:val="a3"/>
      <w:tabs>
        <w:tab w:val="clear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A3E29"/>
    <w:multiLevelType w:val="multilevel"/>
    <w:tmpl w:val="992253E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702"/>
    <w:rsid w:val="001E546C"/>
    <w:rsid w:val="002F3DE8"/>
    <w:rsid w:val="0040126E"/>
    <w:rsid w:val="0050297A"/>
    <w:rsid w:val="0052205B"/>
    <w:rsid w:val="006066D7"/>
    <w:rsid w:val="006312E6"/>
    <w:rsid w:val="00673882"/>
    <w:rsid w:val="006F63FC"/>
    <w:rsid w:val="00740E30"/>
    <w:rsid w:val="00765702"/>
    <w:rsid w:val="009602B0"/>
    <w:rsid w:val="00A972CD"/>
    <w:rsid w:val="00BB175B"/>
    <w:rsid w:val="00CB1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="Helvetica Neue" w:hAnsi="Helvetica Neue"/>
      <w:b/>
      <w:color w:val="365F91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="Helvetica Neue" w:hAnsi="Helvetica Neue"/>
      <w:b/>
      <w:i/>
      <w:color w:val="4F81BD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a3">
    <w:name w:val="header"/>
    <w:link w:val="a4"/>
    <w:pPr>
      <w:tabs>
        <w:tab w:val="center" w:pos="4677"/>
        <w:tab w:val="right" w:pos="9355"/>
      </w:tabs>
    </w:pPr>
    <w:rPr>
      <w:rFonts w:ascii="Calibri" w:hAnsi="Calibri"/>
      <w:sz w:val="22"/>
      <w:u w:color="000000"/>
    </w:rPr>
  </w:style>
  <w:style w:type="character" w:customStyle="1" w:styleId="a4">
    <w:name w:val="Верхний колонтитул Знак"/>
    <w:link w:val="a3"/>
    <w:rPr>
      <w:rFonts w:ascii="Calibri" w:hAnsi="Calibri"/>
      <w:color w:val="000000"/>
      <w:sz w:val="22"/>
      <w:u w:color="000000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5">
    <w:name w:val="Balloon Text"/>
    <w:basedOn w:val="a"/>
    <w:link w:val="a6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7">
    <w:name w:val="No Spacing"/>
    <w:link w:val="a8"/>
    <w:uiPriority w:val="1"/>
    <w:qFormat/>
    <w:rPr>
      <w:rFonts w:ascii="Calibri" w:hAnsi="Calibri"/>
      <w:sz w:val="22"/>
      <w:u w:color="000000"/>
    </w:rPr>
  </w:style>
  <w:style w:type="character" w:customStyle="1" w:styleId="a8">
    <w:name w:val="Без интервала Знак"/>
    <w:link w:val="a7"/>
    <w:uiPriority w:val="1"/>
    <w:rPr>
      <w:rFonts w:ascii="Calibri" w:hAnsi="Calibri"/>
      <w:color w:val="000000"/>
      <w:sz w:val="22"/>
      <w:u w:color="000000"/>
    </w:rPr>
  </w:style>
  <w:style w:type="paragraph" w:styleId="a9">
    <w:name w:val="Normal (Web)"/>
    <w:basedOn w:val="a"/>
    <w:link w:val="aa"/>
    <w:uiPriority w:val="99"/>
    <w:pPr>
      <w:spacing w:beforeAutospacing="1" w:afterAutospacing="1"/>
    </w:pPr>
  </w:style>
  <w:style w:type="character" w:customStyle="1" w:styleId="aa">
    <w:name w:val="Обычный (веб) Знак"/>
    <w:basedOn w:val="1"/>
    <w:link w:val="a9"/>
    <w:rPr>
      <w:sz w:val="24"/>
    </w:rPr>
  </w:style>
  <w:style w:type="paragraph" w:customStyle="1" w:styleId="ab">
    <w:name w:val="Нет"/>
    <w:link w:val="ac"/>
  </w:style>
  <w:style w:type="character" w:customStyle="1" w:styleId="ac">
    <w:name w:val="Нет"/>
    <w:link w:val="ab"/>
  </w:style>
  <w:style w:type="paragraph" w:customStyle="1" w:styleId="Ad">
    <w:name w:val="По умолчанию A"/>
    <w:link w:val="Ae"/>
    <w:rPr>
      <w:rFonts w:ascii="Helvetica Neue" w:hAnsi="Helvetica Neue"/>
      <w:sz w:val="22"/>
      <w:u w:color="000000"/>
    </w:rPr>
  </w:style>
  <w:style w:type="character" w:customStyle="1" w:styleId="Ae">
    <w:name w:val="По умолчанию A"/>
    <w:link w:val="Ad"/>
    <w:rPr>
      <w:rFonts w:ascii="Helvetica Neue" w:hAnsi="Helvetica Neue"/>
      <w:color w:val="000000"/>
      <w:sz w:val="22"/>
      <w:u w:color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Hyperlink0">
    <w:name w:val="Hyperlink.0"/>
    <w:basedOn w:val="ab"/>
    <w:link w:val="Hyperlink00"/>
    <w:rPr>
      <w:rFonts w:ascii="Arial Narrow" w:hAnsi="Arial Narrow"/>
      <w:sz w:val="24"/>
    </w:rPr>
  </w:style>
  <w:style w:type="character" w:customStyle="1" w:styleId="Hyperlink00">
    <w:name w:val="Hyperlink.0"/>
    <w:basedOn w:val="ac"/>
    <w:link w:val="Hyperlink0"/>
    <w:rPr>
      <w:rFonts w:ascii="Arial Narrow" w:hAnsi="Arial Narrow"/>
      <w:sz w:val="24"/>
    </w:rPr>
  </w:style>
  <w:style w:type="paragraph" w:styleId="af">
    <w:name w:val="foot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1"/>
    <w:link w:val="af"/>
    <w:rPr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uiPriority w:val="9"/>
    <w:rPr>
      <w:rFonts w:ascii="Helvetica Neue" w:hAnsi="Helvetica Neue"/>
      <w:b/>
      <w:color w:val="365F91"/>
      <w:sz w:val="28"/>
    </w:rPr>
  </w:style>
  <w:style w:type="paragraph" w:customStyle="1" w:styleId="af1">
    <w:name w:val="По умолчанию"/>
    <w:link w:val="af2"/>
    <w:rPr>
      <w:rFonts w:ascii="Helvetica Neue" w:hAnsi="Helvetica Neue"/>
      <w:sz w:val="22"/>
    </w:rPr>
  </w:style>
  <w:style w:type="character" w:customStyle="1" w:styleId="af2">
    <w:name w:val="По умолчанию"/>
    <w:link w:val="af1"/>
    <w:rPr>
      <w:rFonts w:ascii="Helvetica Neue" w:hAnsi="Helvetica Neue"/>
      <w:color w:val="000000"/>
      <w:sz w:val="22"/>
    </w:rPr>
  </w:style>
  <w:style w:type="paragraph" w:customStyle="1" w:styleId="12">
    <w:name w:val="Гиперссылка1"/>
    <w:link w:val="af3"/>
    <w:rPr>
      <w:u w:val="single"/>
    </w:rPr>
  </w:style>
  <w:style w:type="character" w:styleId="af3">
    <w:name w:val="Hyperlink"/>
    <w:link w:val="12"/>
    <w:rPr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af4">
    <w:name w:val="Верхн./нижн. кол."/>
    <w:link w:val="af5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af5">
    <w:name w:val="Верхн./нижн. кол."/>
    <w:link w:val="af4"/>
    <w:rPr>
      <w:rFonts w:ascii="Helvetica Neue" w:hAnsi="Helvetica Neue"/>
      <w:color w:val="000000"/>
      <w:sz w:val="24"/>
    </w:rPr>
  </w:style>
  <w:style w:type="paragraph" w:styleId="af6">
    <w:name w:val="Subtitle"/>
    <w:next w:val="a"/>
    <w:link w:val="af7"/>
    <w:uiPriority w:val="11"/>
    <w:qFormat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color w:val="616161"/>
      <w:sz w:val="24"/>
    </w:rPr>
  </w:style>
  <w:style w:type="paragraph" w:customStyle="1" w:styleId="15">
    <w:name w:val="Основной шрифт абзаца1"/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8">
    <w:name w:val="Title"/>
    <w:next w:val="a"/>
    <w:link w:val="af9"/>
    <w:uiPriority w:val="10"/>
    <w:qFormat/>
    <w:rPr>
      <w:rFonts w:ascii="XO Thames" w:hAnsi="XO Thames"/>
      <w:b/>
      <w:sz w:val="52"/>
    </w:rPr>
  </w:style>
  <w:style w:type="character" w:customStyle="1" w:styleId="af9">
    <w:name w:val="Название Знак"/>
    <w:link w:val="af8"/>
    <w:rPr>
      <w:rFonts w:ascii="XO Thames" w:hAnsi="XO Thames"/>
      <w:b/>
      <w:sz w:val="52"/>
    </w:rPr>
  </w:style>
  <w:style w:type="character" w:customStyle="1" w:styleId="40">
    <w:name w:val="Заголовок 4 Знак"/>
    <w:basedOn w:val="1"/>
    <w:link w:val="4"/>
    <w:rPr>
      <w:rFonts w:ascii="Helvetica Neue" w:hAnsi="Helvetica Neue"/>
      <w:b/>
      <w:i/>
      <w:color w:val="4F81BD"/>
      <w:sz w:val="24"/>
    </w:rPr>
  </w:style>
  <w:style w:type="paragraph" w:customStyle="1" w:styleId="AA0">
    <w:name w:val="По умолчанию A A"/>
    <w:link w:val="AA1"/>
    <w:rPr>
      <w:rFonts w:ascii="Helvetica Neue" w:hAnsi="Helvetica Neue"/>
      <w:sz w:val="22"/>
      <w:u w:color="000000"/>
    </w:rPr>
  </w:style>
  <w:style w:type="character" w:customStyle="1" w:styleId="AA1">
    <w:name w:val="По умолчанию A A"/>
    <w:link w:val="AA0"/>
    <w:rPr>
      <w:rFonts w:ascii="Helvetica Neue" w:hAnsi="Helvetica Neue"/>
      <w:color w:val="000000"/>
      <w:sz w:val="22"/>
      <w:u w:color="000000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"/>
    <w:pPr>
      <w:spacing w:before="100" w:beforeAutospacing="1" w:after="100" w:afterAutospacing="1"/>
    </w:pPr>
    <w:rPr>
      <w:color w:val="auto"/>
      <w:szCs w:val="24"/>
    </w:rPr>
  </w:style>
  <w:style w:type="character" w:styleId="afa">
    <w:name w:val="Strong"/>
    <w:basedOn w:val="a0"/>
    <w:uiPriority w:val="22"/>
    <w:qFormat/>
    <w:rPr>
      <w:b/>
      <w:bCs/>
    </w:rPr>
  </w:style>
  <w:style w:type="paragraph" w:customStyle="1" w:styleId="msonormalmailrucssattributepostfix">
    <w:name w:val="msonormalmailrucssattributepostfix"/>
    <w:basedOn w:val="a"/>
    <w:pPr>
      <w:spacing w:before="100" w:beforeAutospacing="1" w:after="100" w:afterAutospacing="1"/>
    </w:pPr>
    <w:rPr>
      <w:rFonts w:eastAsia="Calibri"/>
      <w:color w:val="auto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="Helvetica Neue" w:hAnsi="Helvetica Neue"/>
      <w:b/>
      <w:color w:val="365F91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="Helvetica Neue" w:hAnsi="Helvetica Neue"/>
      <w:b/>
      <w:i/>
      <w:color w:val="4F81BD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a3">
    <w:name w:val="header"/>
    <w:link w:val="a4"/>
    <w:pPr>
      <w:tabs>
        <w:tab w:val="center" w:pos="4677"/>
        <w:tab w:val="right" w:pos="9355"/>
      </w:tabs>
    </w:pPr>
    <w:rPr>
      <w:rFonts w:ascii="Calibri" w:hAnsi="Calibri"/>
      <w:sz w:val="22"/>
      <w:u w:color="000000"/>
    </w:rPr>
  </w:style>
  <w:style w:type="character" w:customStyle="1" w:styleId="a4">
    <w:name w:val="Верхний колонтитул Знак"/>
    <w:link w:val="a3"/>
    <w:rPr>
      <w:rFonts w:ascii="Calibri" w:hAnsi="Calibri"/>
      <w:color w:val="000000"/>
      <w:sz w:val="22"/>
      <w:u w:color="000000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5">
    <w:name w:val="Balloon Text"/>
    <w:basedOn w:val="a"/>
    <w:link w:val="a6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7">
    <w:name w:val="No Spacing"/>
    <w:link w:val="a8"/>
    <w:uiPriority w:val="1"/>
    <w:qFormat/>
    <w:rPr>
      <w:rFonts w:ascii="Calibri" w:hAnsi="Calibri"/>
      <w:sz w:val="22"/>
      <w:u w:color="000000"/>
    </w:rPr>
  </w:style>
  <w:style w:type="character" w:customStyle="1" w:styleId="a8">
    <w:name w:val="Без интервала Знак"/>
    <w:link w:val="a7"/>
    <w:uiPriority w:val="1"/>
    <w:rPr>
      <w:rFonts w:ascii="Calibri" w:hAnsi="Calibri"/>
      <w:color w:val="000000"/>
      <w:sz w:val="22"/>
      <w:u w:color="000000"/>
    </w:rPr>
  </w:style>
  <w:style w:type="paragraph" w:styleId="a9">
    <w:name w:val="Normal (Web)"/>
    <w:basedOn w:val="a"/>
    <w:link w:val="aa"/>
    <w:uiPriority w:val="99"/>
    <w:pPr>
      <w:spacing w:beforeAutospacing="1" w:afterAutospacing="1"/>
    </w:pPr>
  </w:style>
  <w:style w:type="character" w:customStyle="1" w:styleId="aa">
    <w:name w:val="Обычный (веб) Знак"/>
    <w:basedOn w:val="1"/>
    <w:link w:val="a9"/>
    <w:rPr>
      <w:sz w:val="24"/>
    </w:rPr>
  </w:style>
  <w:style w:type="paragraph" w:customStyle="1" w:styleId="ab">
    <w:name w:val="Нет"/>
    <w:link w:val="ac"/>
  </w:style>
  <w:style w:type="character" w:customStyle="1" w:styleId="ac">
    <w:name w:val="Нет"/>
    <w:link w:val="ab"/>
  </w:style>
  <w:style w:type="paragraph" w:customStyle="1" w:styleId="Ad">
    <w:name w:val="По умолчанию A"/>
    <w:link w:val="Ae"/>
    <w:rPr>
      <w:rFonts w:ascii="Helvetica Neue" w:hAnsi="Helvetica Neue"/>
      <w:sz w:val="22"/>
      <w:u w:color="000000"/>
    </w:rPr>
  </w:style>
  <w:style w:type="character" w:customStyle="1" w:styleId="Ae">
    <w:name w:val="По умолчанию A"/>
    <w:link w:val="Ad"/>
    <w:rPr>
      <w:rFonts w:ascii="Helvetica Neue" w:hAnsi="Helvetica Neue"/>
      <w:color w:val="000000"/>
      <w:sz w:val="22"/>
      <w:u w:color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Hyperlink0">
    <w:name w:val="Hyperlink.0"/>
    <w:basedOn w:val="ab"/>
    <w:link w:val="Hyperlink00"/>
    <w:rPr>
      <w:rFonts w:ascii="Arial Narrow" w:hAnsi="Arial Narrow"/>
      <w:sz w:val="24"/>
    </w:rPr>
  </w:style>
  <w:style w:type="character" w:customStyle="1" w:styleId="Hyperlink00">
    <w:name w:val="Hyperlink.0"/>
    <w:basedOn w:val="ac"/>
    <w:link w:val="Hyperlink0"/>
    <w:rPr>
      <w:rFonts w:ascii="Arial Narrow" w:hAnsi="Arial Narrow"/>
      <w:sz w:val="24"/>
    </w:rPr>
  </w:style>
  <w:style w:type="paragraph" w:styleId="af">
    <w:name w:val="foot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1"/>
    <w:link w:val="af"/>
    <w:rPr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uiPriority w:val="9"/>
    <w:rPr>
      <w:rFonts w:ascii="Helvetica Neue" w:hAnsi="Helvetica Neue"/>
      <w:b/>
      <w:color w:val="365F91"/>
      <w:sz w:val="28"/>
    </w:rPr>
  </w:style>
  <w:style w:type="paragraph" w:customStyle="1" w:styleId="af1">
    <w:name w:val="По умолчанию"/>
    <w:link w:val="af2"/>
    <w:rPr>
      <w:rFonts w:ascii="Helvetica Neue" w:hAnsi="Helvetica Neue"/>
      <w:sz w:val="22"/>
    </w:rPr>
  </w:style>
  <w:style w:type="character" w:customStyle="1" w:styleId="af2">
    <w:name w:val="По умолчанию"/>
    <w:link w:val="af1"/>
    <w:rPr>
      <w:rFonts w:ascii="Helvetica Neue" w:hAnsi="Helvetica Neue"/>
      <w:color w:val="000000"/>
      <w:sz w:val="22"/>
    </w:rPr>
  </w:style>
  <w:style w:type="paragraph" w:customStyle="1" w:styleId="12">
    <w:name w:val="Гиперссылка1"/>
    <w:link w:val="af3"/>
    <w:rPr>
      <w:u w:val="single"/>
    </w:rPr>
  </w:style>
  <w:style w:type="character" w:styleId="af3">
    <w:name w:val="Hyperlink"/>
    <w:link w:val="12"/>
    <w:rPr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af4">
    <w:name w:val="Верхн./нижн. кол."/>
    <w:link w:val="af5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af5">
    <w:name w:val="Верхн./нижн. кол."/>
    <w:link w:val="af4"/>
    <w:rPr>
      <w:rFonts w:ascii="Helvetica Neue" w:hAnsi="Helvetica Neue"/>
      <w:color w:val="000000"/>
      <w:sz w:val="24"/>
    </w:rPr>
  </w:style>
  <w:style w:type="paragraph" w:styleId="af6">
    <w:name w:val="Subtitle"/>
    <w:next w:val="a"/>
    <w:link w:val="af7"/>
    <w:uiPriority w:val="11"/>
    <w:qFormat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color w:val="616161"/>
      <w:sz w:val="24"/>
    </w:rPr>
  </w:style>
  <w:style w:type="paragraph" w:customStyle="1" w:styleId="15">
    <w:name w:val="Основной шрифт абзаца1"/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8">
    <w:name w:val="Title"/>
    <w:next w:val="a"/>
    <w:link w:val="af9"/>
    <w:uiPriority w:val="10"/>
    <w:qFormat/>
    <w:rPr>
      <w:rFonts w:ascii="XO Thames" w:hAnsi="XO Thames"/>
      <w:b/>
      <w:sz w:val="52"/>
    </w:rPr>
  </w:style>
  <w:style w:type="character" w:customStyle="1" w:styleId="af9">
    <w:name w:val="Название Знак"/>
    <w:link w:val="af8"/>
    <w:rPr>
      <w:rFonts w:ascii="XO Thames" w:hAnsi="XO Thames"/>
      <w:b/>
      <w:sz w:val="52"/>
    </w:rPr>
  </w:style>
  <w:style w:type="character" w:customStyle="1" w:styleId="40">
    <w:name w:val="Заголовок 4 Знак"/>
    <w:basedOn w:val="1"/>
    <w:link w:val="4"/>
    <w:rPr>
      <w:rFonts w:ascii="Helvetica Neue" w:hAnsi="Helvetica Neue"/>
      <w:b/>
      <w:i/>
      <w:color w:val="4F81BD"/>
      <w:sz w:val="24"/>
    </w:rPr>
  </w:style>
  <w:style w:type="paragraph" w:customStyle="1" w:styleId="AA0">
    <w:name w:val="По умолчанию A A"/>
    <w:link w:val="AA1"/>
    <w:rPr>
      <w:rFonts w:ascii="Helvetica Neue" w:hAnsi="Helvetica Neue"/>
      <w:sz w:val="22"/>
      <w:u w:color="000000"/>
    </w:rPr>
  </w:style>
  <w:style w:type="character" w:customStyle="1" w:styleId="AA1">
    <w:name w:val="По умолчанию A A"/>
    <w:link w:val="AA0"/>
    <w:rPr>
      <w:rFonts w:ascii="Helvetica Neue" w:hAnsi="Helvetica Neue"/>
      <w:color w:val="000000"/>
      <w:sz w:val="22"/>
      <w:u w:color="000000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"/>
    <w:pPr>
      <w:spacing w:before="100" w:beforeAutospacing="1" w:after="100" w:afterAutospacing="1"/>
    </w:pPr>
    <w:rPr>
      <w:color w:val="auto"/>
      <w:szCs w:val="24"/>
    </w:rPr>
  </w:style>
  <w:style w:type="character" w:styleId="afa">
    <w:name w:val="Strong"/>
    <w:basedOn w:val="a0"/>
    <w:uiPriority w:val="22"/>
    <w:qFormat/>
    <w:rPr>
      <w:b/>
      <w:bCs/>
    </w:rPr>
  </w:style>
  <w:style w:type="paragraph" w:customStyle="1" w:styleId="msonormalmailrucssattributepostfix">
    <w:name w:val="msonormalmailrucssattributepostfix"/>
    <w:basedOn w:val="a"/>
    <w:pPr>
      <w:spacing w:before="100" w:beforeAutospacing="1" w:after="100" w:afterAutospacing="1"/>
    </w:pPr>
    <w:rPr>
      <w:rFonts w:eastAsia="Calibri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seti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xn----7sb7akeedqd.xn--p1ai/platform/portal/tehprisEE_porta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ubanenergo.ru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adymva@kuben.elektra.ru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xn----7sb7akeedqd.xn--p1ai/platform/portal/tehprisEE_por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D06E1-D059-4F22-B7D3-C12A70346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Садым Владимир Александрович</dc:creator>
  <cp:lastModifiedBy>RamZess</cp:lastModifiedBy>
  <cp:revision>24</cp:revision>
  <cp:lastPrinted>2020-04-16T13:12:00Z</cp:lastPrinted>
  <dcterms:created xsi:type="dcterms:W3CDTF">2020-04-16T12:55:00Z</dcterms:created>
  <dcterms:modified xsi:type="dcterms:W3CDTF">2020-04-21T14:37:00Z</dcterms:modified>
</cp:coreProperties>
</file>