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7195" w:rsidRDefault="0038719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55" w:rsidRDefault="00AC135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</w:p>
    <w:p w:rsidR="002D5365" w:rsidRDefault="002D5365" w:rsidP="002D5365">
      <w:pPr>
        <w:jc w:val="center"/>
        <w:rPr>
          <w:rFonts w:ascii="Arial Narrow" w:hAnsi="Arial Narrow"/>
          <w:b/>
          <w:sz w:val="28"/>
          <w:szCs w:val="28"/>
          <w:lang w:val="ru-RU"/>
        </w:rPr>
      </w:pPr>
      <w:r>
        <w:rPr>
          <w:rFonts w:ascii="Arial Narrow" w:hAnsi="Arial Narrow"/>
          <w:b/>
          <w:sz w:val="28"/>
          <w:lang w:val="ru-RU"/>
        </w:rPr>
        <w:t xml:space="preserve"> </w:t>
      </w:r>
      <w:r w:rsidR="001525D3">
        <w:rPr>
          <w:rFonts w:ascii="Arial Narrow" w:hAnsi="Arial Narrow"/>
          <w:b/>
          <w:sz w:val="28"/>
          <w:lang w:val="ru-RU"/>
        </w:rPr>
        <w:t>2000</w:t>
      </w:r>
      <w:r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525C8B">
        <w:rPr>
          <w:rFonts w:ascii="Arial Narrow" w:hAnsi="Arial Narrow"/>
          <w:b/>
          <w:sz w:val="28"/>
          <w:szCs w:val="28"/>
          <w:lang w:val="ru-RU"/>
        </w:rPr>
        <w:t>«умных» счетчиков</w:t>
      </w:r>
      <w:r w:rsidR="00CD5575">
        <w:rPr>
          <w:rFonts w:ascii="Arial Narrow" w:hAnsi="Arial Narrow"/>
          <w:b/>
          <w:sz w:val="28"/>
          <w:szCs w:val="28"/>
          <w:lang w:val="ru-RU"/>
        </w:rPr>
        <w:t xml:space="preserve"> смонтируют 2022 году </w:t>
      </w:r>
      <w:r w:rsidR="00B04C17">
        <w:rPr>
          <w:rFonts w:ascii="Arial Narrow" w:hAnsi="Arial Narrow"/>
          <w:b/>
          <w:sz w:val="28"/>
          <w:szCs w:val="28"/>
          <w:lang w:val="ru-RU"/>
        </w:rPr>
        <w:t xml:space="preserve">в адыгейском </w:t>
      </w:r>
      <w:proofErr w:type="spellStart"/>
      <w:r w:rsidR="00B04C17">
        <w:rPr>
          <w:rFonts w:ascii="Arial Narrow" w:hAnsi="Arial Narrow"/>
          <w:b/>
          <w:sz w:val="28"/>
          <w:szCs w:val="28"/>
          <w:lang w:val="ru-RU"/>
        </w:rPr>
        <w:t>энергорайоне</w:t>
      </w:r>
      <w:proofErr w:type="spellEnd"/>
    </w:p>
    <w:p w:rsidR="00B04C17" w:rsidRDefault="00B04C17" w:rsidP="002D5365">
      <w:pPr>
        <w:jc w:val="center"/>
        <w:rPr>
          <w:rFonts w:ascii="Arial Narrow" w:eastAsia="Calibri" w:hAnsi="Arial Narrow" w:cs="Calibri"/>
          <w:b/>
          <w:color w:val="000000"/>
          <w:sz w:val="28"/>
          <w:szCs w:val="28"/>
          <w:lang w:val="ru-RU" w:eastAsia="ru-RU"/>
        </w:rPr>
      </w:pPr>
    </w:p>
    <w:p w:rsidR="002D5365" w:rsidRDefault="002D5365" w:rsidP="002D5365">
      <w:pPr>
        <w:spacing w:line="288" w:lineRule="auto"/>
        <w:jc w:val="both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b/>
          <w:color w:val="A7A7A7"/>
          <w:sz w:val="28"/>
          <w:lang w:val="ru-RU"/>
        </w:rPr>
        <w:t>Пресс-релиз</w:t>
      </w:r>
    </w:p>
    <w:p w:rsidR="002D5365" w:rsidRDefault="00AF107F" w:rsidP="002D5365">
      <w:pPr>
        <w:spacing w:line="288" w:lineRule="auto"/>
        <w:jc w:val="both"/>
        <w:rPr>
          <w:rFonts w:ascii="Arial Narrow" w:hAnsi="Arial Narrow"/>
          <w:b/>
          <w:color w:val="A7A7A7"/>
          <w:sz w:val="28"/>
          <w:lang w:val="ru-RU"/>
        </w:rPr>
      </w:pPr>
      <w:r>
        <w:rPr>
          <w:rFonts w:ascii="Arial Narrow" w:hAnsi="Arial Narrow"/>
          <w:b/>
          <w:color w:val="A7A7A7"/>
          <w:sz w:val="28"/>
          <w:lang w:val="ru-RU"/>
        </w:rPr>
        <w:t>08</w:t>
      </w:r>
      <w:r w:rsidR="002D5365">
        <w:rPr>
          <w:rFonts w:ascii="Arial Narrow" w:hAnsi="Arial Narrow"/>
          <w:b/>
          <w:color w:val="A7A7A7"/>
          <w:sz w:val="28"/>
          <w:lang w:val="ru-RU"/>
        </w:rPr>
        <w:t>.</w:t>
      </w:r>
      <w:r w:rsidR="001525D3">
        <w:rPr>
          <w:rFonts w:ascii="Arial Narrow" w:hAnsi="Arial Narrow"/>
          <w:b/>
          <w:color w:val="A7A7A7"/>
          <w:sz w:val="28"/>
          <w:lang w:val="ru-RU"/>
        </w:rPr>
        <w:t>0</w:t>
      </w:r>
      <w:r w:rsidR="002D5365">
        <w:rPr>
          <w:rFonts w:ascii="Arial Narrow" w:hAnsi="Arial Narrow"/>
          <w:b/>
          <w:color w:val="A7A7A7"/>
          <w:sz w:val="28"/>
          <w:lang w:val="ru-RU"/>
        </w:rPr>
        <w:t>2.202</w:t>
      </w:r>
      <w:r w:rsidR="001525D3">
        <w:rPr>
          <w:rFonts w:ascii="Arial Narrow" w:hAnsi="Arial Narrow"/>
          <w:b/>
          <w:color w:val="A7A7A7"/>
          <w:sz w:val="28"/>
          <w:lang w:val="ru-RU"/>
        </w:rPr>
        <w:t>2</w:t>
      </w:r>
    </w:p>
    <w:p w:rsidR="00214E6B" w:rsidRDefault="00214E6B" w:rsidP="002D5365">
      <w:pPr>
        <w:spacing w:line="288" w:lineRule="auto"/>
        <w:jc w:val="both"/>
        <w:rPr>
          <w:rFonts w:ascii="Arial Narrow" w:hAnsi="Arial Narrow"/>
          <w:b/>
          <w:color w:val="A7A7A7"/>
          <w:sz w:val="28"/>
          <w:lang w:val="ru-RU"/>
        </w:rPr>
      </w:pPr>
    </w:p>
    <w:p w:rsidR="002D5365" w:rsidRDefault="001525D3" w:rsidP="00E85E9F">
      <w:pPr>
        <w:spacing w:after="120"/>
        <w:jc w:val="both"/>
        <w:rPr>
          <w:rFonts w:ascii="Arial Narrow" w:hAnsi="Arial Narrow"/>
          <w:b/>
          <w:sz w:val="28"/>
          <w:lang w:val="ru-RU"/>
        </w:rPr>
      </w:pPr>
      <w:r>
        <w:rPr>
          <w:rFonts w:ascii="Arial Narrow" w:hAnsi="Arial Narrow"/>
          <w:b/>
          <w:sz w:val="28"/>
          <w:lang w:val="ru-RU"/>
        </w:rPr>
        <w:t>Энергетики</w:t>
      </w:r>
      <w:r w:rsidR="00E85E9F">
        <w:rPr>
          <w:rFonts w:ascii="Arial Narrow" w:hAnsi="Arial Narrow"/>
          <w:b/>
          <w:sz w:val="28"/>
          <w:lang w:val="ru-RU"/>
        </w:rPr>
        <w:t xml:space="preserve"> </w:t>
      </w:r>
      <w:r w:rsidR="00B04C17">
        <w:rPr>
          <w:rFonts w:ascii="Arial Narrow" w:hAnsi="Arial Narrow"/>
          <w:b/>
          <w:sz w:val="28"/>
          <w:lang w:val="ru-RU"/>
        </w:rPr>
        <w:t>филиала «Россети Кубань» Адыгейские электрические сети</w:t>
      </w:r>
      <w:r w:rsidR="00E85E9F">
        <w:rPr>
          <w:rFonts w:ascii="Arial Narrow" w:hAnsi="Arial Narrow"/>
          <w:b/>
          <w:sz w:val="28"/>
          <w:lang w:val="ru-RU"/>
        </w:rPr>
        <w:t xml:space="preserve"> </w:t>
      </w:r>
      <w:r w:rsidR="00AF107F">
        <w:rPr>
          <w:rFonts w:ascii="Arial Narrow" w:hAnsi="Arial Narrow"/>
          <w:b/>
          <w:sz w:val="28"/>
          <w:lang w:val="ru-RU"/>
        </w:rPr>
        <w:t>в</w:t>
      </w:r>
      <w:r w:rsidR="000F1C2D" w:rsidRPr="000F1C2D">
        <w:rPr>
          <w:rFonts w:ascii="Arial Narrow" w:hAnsi="Arial Narrow"/>
          <w:b/>
          <w:sz w:val="28"/>
          <w:lang w:val="ru-RU"/>
        </w:rPr>
        <w:t xml:space="preserve"> </w:t>
      </w:r>
      <w:r w:rsidR="00CD5575">
        <w:rPr>
          <w:rFonts w:ascii="Arial Narrow" w:hAnsi="Arial Narrow"/>
          <w:b/>
          <w:sz w:val="28"/>
          <w:lang w:val="ru-RU"/>
        </w:rPr>
        <w:t xml:space="preserve">2022 году </w:t>
      </w:r>
      <w:r>
        <w:rPr>
          <w:rFonts w:ascii="Arial Narrow" w:hAnsi="Arial Narrow"/>
          <w:b/>
          <w:sz w:val="28"/>
          <w:lang w:val="ru-RU"/>
        </w:rPr>
        <w:t>выполнят установку двух</w:t>
      </w:r>
      <w:r w:rsidR="00E85E9F">
        <w:rPr>
          <w:rFonts w:ascii="Arial Narrow" w:hAnsi="Arial Narrow"/>
          <w:b/>
          <w:sz w:val="28"/>
          <w:lang w:val="ru-RU"/>
        </w:rPr>
        <w:t xml:space="preserve"> тысяч</w:t>
      </w:r>
      <w:r w:rsidR="000F1C2D" w:rsidRPr="000F1C2D">
        <w:rPr>
          <w:rFonts w:ascii="Arial Narrow" w:hAnsi="Arial Narrow"/>
          <w:b/>
          <w:sz w:val="28"/>
          <w:lang w:val="ru-RU"/>
        </w:rPr>
        <w:t xml:space="preserve"> приборов учета</w:t>
      </w:r>
      <w:r w:rsidR="00DF1A91">
        <w:rPr>
          <w:rFonts w:ascii="Arial Narrow" w:hAnsi="Arial Narrow"/>
          <w:b/>
          <w:sz w:val="28"/>
          <w:lang w:val="ru-RU"/>
        </w:rPr>
        <w:t xml:space="preserve"> </w:t>
      </w:r>
      <w:r w:rsidR="00DF1A91" w:rsidRPr="000F1C2D">
        <w:rPr>
          <w:rFonts w:ascii="Arial Narrow" w:hAnsi="Arial Narrow"/>
          <w:b/>
          <w:sz w:val="28"/>
          <w:lang w:val="ru-RU"/>
        </w:rPr>
        <w:t>электроэнергии</w:t>
      </w:r>
      <w:r w:rsidR="00DF1A91">
        <w:rPr>
          <w:rFonts w:ascii="Arial Narrow" w:hAnsi="Arial Narrow"/>
          <w:b/>
          <w:sz w:val="28"/>
          <w:lang w:val="ru-RU"/>
        </w:rPr>
        <w:t xml:space="preserve"> нового поколения</w:t>
      </w:r>
      <w:r w:rsidR="00E85E9F">
        <w:rPr>
          <w:rFonts w:ascii="Arial Narrow" w:hAnsi="Arial Narrow"/>
          <w:b/>
          <w:sz w:val="28"/>
          <w:lang w:val="ru-RU"/>
        </w:rPr>
        <w:t xml:space="preserve"> </w:t>
      </w:r>
      <w:r w:rsidR="00525C8B">
        <w:rPr>
          <w:rFonts w:ascii="Arial Narrow" w:hAnsi="Arial Narrow"/>
          <w:b/>
          <w:sz w:val="28"/>
          <w:lang w:val="ru-RU"/>
        </w:rPr>
        <w:t xml:space="preserve">жителям </w:t>
      </w:r>
      <w:r w:rsidR="00525C8B" w:rsidRPr="00136BA2">
        <w:rPr>
          <w:rFonts w:ascii="Arial Narrow" w:hAnsi="Arial Narrow"/>
          <w:b/>
          <w:sz w:val="28"/>
          <w:lang w:val="ru-RU"/>
        </w:rPr>
        <w:t xml:space="preserve">Апшеронского, </w:t>
      </w:r>
      <w:proofErr w:type="spellStart"/>
      <w:r w:rsidR="00525C8B" w:rsidRPr="00136BA2">
        <w:rPr>
          <w:rFonts w:ascii="Arial Narrow" w:hAnsi="Arial Narrow"/>
          <w:b/>
          <w:sz w:val="28"/>
          <w:lang w:val="ru-RU"/>
        </w:rPr>
        <w:t>Белореченского</w:t>
      </w:r>
      <w:proofErr w:type="spellEnd"/>
      <w:r w:rsidR="00525C8B" w:rsidRPr="00136BA2">
        <w:rPr>
          <w:rFonts w:ascii="Arial Narrow" w:hAnsi="Arial Narrow"/>
          <w:b/>
          <w:sz w:val="28"/>
          <w:lang w:val="ru-RU"/>
        </w:rPr>
        <w:t xml:space="preserve"> районов Краснодарского края и </w:t>
      </w:r>
      <w:proofErr w:type="spellStart"/>
      <w:r w:rsidR="00525C8B" w:rsidRPr="00136BA2">
        <w:rPr>
          <w:rFonts w:ascii="Arial Narrow" w:hAnsi="Arial Narrow"/>
          <w:b/>
          <w:sz w:val="28"/>
          <w:lang w:val="ru-RU"/>
        </w:rPr>
        <w:t>Гиагинского</w:t>
      </w:r>
      <w:proofErr w:type="spellEnd"/>
      <w:r w:rsidR="00525C8B" w:rsidRPr="00136BA2">
        <w:rPr>
          <w:rFonts w:ascii="Arial Narrow" w:hAnsi="Arial Narrow"/>
          <w:b/>
          <w:sz w:val="28"/>
          <w:lang w:val="ru-RU"/>
        </w:rPr>
        <w:t xml:space="preserve">, Майкопского, Красногвардейского, </w:t>
      </w:r>
      <w:proofErr w:type="spellStart"/>
      <w:r w:rsidR="00525C8B" w:rsidRPr="00136BA2">
        <w:rPr>
          <w:rFonts w:ascii="Arial Narrow" w:hAnsi="Arial Narrow"/>
          <w:b/>
          <w:sz w:val="28"/>
          <w:lang w:val="ru-RU"/>
        </w:rPr>
        <w:t>Кошехабльского</w:t>
      </w:r>
      <w:proofErr w:type="spellEnd"/>
      <w:r w:rsidR="00525C8B" w:rsidRPr="00136BA2">
        <w:rPr>
          <w:rFonts w:ascii="Arial Narrow" w:hAnsi="Arial Narrow"/>
          <w:b/>
          <w:sz w:val="28"/>
          <w:lang w:val="ru-RU"/>
        </w:rPr>
        <w:t xml:space="preserve"> и Шовгеновского районов Республики Адыгея.</w:t>
      </w:r>
      <w:r w:rsidR="00525C8B">
        <w:rPr>
          <w:rFonts w:ascii="Arial Narrow" w:hAnsi="Arial Narrow"/>
          <w:b/>
          <w:sz w:val="28"/>
          <w:lang w:val="ru-RU"/>
        </w:rPr>
        <w:t xml:space="preserve"> </w:t>
      </w:r>
      <w:r w:rsidR="00AF107F">
        <w:rPr>
          <w:rFonts w:ascii="Arial Narrow" w:hAnsi="Arial Narrow"/>
          <w:b/>
          <w:sz w:val="28"/>
          <w:szCs w:val="28"/>
          <w:lang w:val="ru-RU"/>
        </w:rPr>
        <w:t>Д</w:t>
      </w:r>
      <w:r w:rsidR="00AF107F" w:rsidRPr="00E0435B">
        <w:rPr>
          <w:rFonts w:ascii="Arial Narrow" w:hAnsi="Arial Narrow"/>
          <w:b/>
          <w:sz w:val="28"/>
          <w:szCs w:val="28"/>
          <w:lang w:val="ru-RU"/>
        </w:rPr>
        <w:t>ля потребите</w:t>
      </w:r>
      <w:r w:rsidR="00525C8B">
        <w:rPr>
          <w:rFonts w:ascii="Arial Narrow" w:hAnsi="Arial Narrow"/>
          <w:b/>
          <w:sz w:val="28"/>
          <w:szCs w:val="28"/>
          <w:lang w:val="ru-RU"/>
        </w:rPr>
        <w:t>лей энергокомпании новые счетчики</w:t>
      </w:r>
      <w:r w:rsidR="00AF107F" w:rsidRPr="00E0435B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525C8B">
        <w:rPr>
          <w:rFonts w:ascii="Arial Narrow" w:hAnsi="Arial Narrow"/>
          <w:b/>
          <w:sz w:val="28"/>
          <w:szCs w:val="28"/>
          <w:lang w:val="ru-RU"/>
        </w:rPr>
        <w:t xml:space="preserve">будут установлены </w:t>
      </w:r>
      <w:r w:rsidR="00AF107F" w:rsidRPr="00E0435B">
        <w:rPr>
          <w:rFonts w:ascii="Arial Narrow" w:hAnsi="Arial Narrow"/>
          <w:b/>
          <w:sz w:val="28"/>
          <w:szCs w:val="28"/>
          <w:lang w:val="ru-RU"/>
        </w:rPr>
        <w:t>бесплатно.</w:t>
      </w:r>
      <w:bookmarkStart w:id="0" w:name="_GoBack"/>
      <w:bookmarkEnd w:id="0"/>
    </w:p>
    <w:p w:rsidR="001A6231" w:rsidRPr="00E85E9F" w:rsidRDefault="001525D3" w:rsidP="002D5365">
      <w:pPr>
        <w:spacing w:after="120"/>
        <w:jc w:val="both"/>
        <w:rPr>
          <w:rFonts w:ascii="Arial Narrow" w:hAnsi="Arial Narrow"/>
          <w:sz w:val="28"/>
          <w:lang w:val="ru-RU"/>
        </w:rPr>
      </w:pPr>
      <w:r w:rsidRPr="00CD5575">
        <w:rPr>
          <w:rFonts w:ascii="Arial Narrow" w:hAnsi="Arial Narrow"/>
          <w:sz w:val="28"/>
          <w:lang w:val="ru-RU"/>
        </w:rPr>
        <w:t>Электросчетчики с функцией удаленного сбора</w:t>
      </w:r>
      <w:r w:rsidR="00CD5575">
        <w:rPr>
          <w:rFonts w:ascii="Arial Narrow" w:hAnsi="Arial Narrow"/>
          <w:sz w:val="28"/>
          <w:lang w:val="ru-RU"/>
        </w:rPr>
        <w:t xml:space="preserve"> и передачи</w:t>
      </w:r>
      <w:r w:rsidRPr="00CD5575">
        <w:rPr>
          <w:rFonts w:ascii="Arial Narrow" w:hAnsi="Arial Narrow"/>
          <w:sz w:val="28"/>
          <w:lang w:val="ru-RU"/>
        </w:rPr>
        <w:t xml:space="preserve"> информации </w:t>
      </w:r>
      <w:r w:rsidR="00CD5575">
        <w:rPr>
          <w:rFonts w:ascii="Arial Narrow" w:hAnsi="Arial Narrow"/>
          <w:sz w:val="28"/>
          <w:lang w:val="ru-RU"/>
        </w:rPr>
        <w:t xml:space="preserve">о параметрах энергопотребления </w:t>
      </w:r>
      <w:r w:rsidRPr="00CD5575">
        <w:rPr>
          <w:rFonts w:ascii="Arial Narrow" w:hAnsi="Arial Narrow"/>
          <w:sz w:val="28"/>
          <w:lang w:val="ru-RU"/>
        </w:rPr>
        <w:t>специалисты намерены установить</w:t>
      </w:r>
      <w:r w:rsidR="00CD5575" w:rsidRPr="00CD5575">
        <w:rPr>
          <w:rFonts w:ascii="Arial Narrow" w:hAnsi="Arial Narrow"/>
          <w:sz w:val="28"/>
          <w:lang w:val="ru-RU"/>
        </w:rPr>
        <w:t xml:space="preserve"> </w:t>
      </w:r>
      <w:r w:rsidR="00EA2859">
        <w:rPr>
          <w:rFonts w:ascii="Arial Narrow" w:hAnsi="Arial Narrow"/>
          <w:sz w:val="28"/>
          <w:lang w:val="ru-RU"/>
        </w:rPr>
        <w:t>заявителям</w:t>
      </w:r>
      <w:r w:rsidR="00CD5575" w:rsidRPr="00CD5575">
        <w:rPr>
          <w:rFonts w:ascii="Arial Narrow" w:hAnsi="Arial Narrow"/>
          <w:sz w:val="28"/>
          <w:lang w:val="ru-RU"/>
        </w:rPr>
        <w:t>,</w:t>
      </w:r>
      <w:r w:rsidR="00CD5575">
        <w:rPr>
          <w:rFonts w:ascii="Arial Narrow" w:hAnsi="Arial Narrow"/>
          <w:b/>
          <w:sz w:val="28"/>
          <w:lang w:val="ru-RU"/>
        </w:rPr>
        <w:t xml:space="preserve"> </w:t>
      </w:r>
      <w:r w:rsidR="002D5365">
        <w:rPr>
          <w:rFonts w:ascii="Arial Narrow" w:hAnsi="Arial Narrow"/>
          <w:sz w:val="28"/>
          <w:lang w:val="ru-RU"/>
        </w:rPr>
        <w:t xml:space="preserve">заключившим договор на технологическое присоединение и увеличение </w:t>
      </w:r>
      <w:r w:rsidR="003A6F0E">
        <w:rPr>
          <w:rFonts w:ascii="Arial Narrow" w:hAnsi="Arial Narrow"/>
          <w:sz w:val="28"/>
          <w:lang w:val="ru-RU"/>
        </w:rPr>
        <w:t xml:space="preserve">уже </w:t>
      </w:r>
      <w:r w:rsidR="002D5365">
        <w:rPr>
          <w:rFonts w:ascii="Arial Narrow" w:hAnsi="Arial Narrow"/>
          <w:sz w:val="28"/>
          <w:lang w:val="ru-RU"/>
        </w:rPr>
        <w:t xml:space="preserve">присоединенной мощности </w:t>
      </w:r>
      <w:proofErr w:type="spellStart"/>
      <w:r w:rsidR="002D5365">
        <w:rPr>
          <w:rFonts w:ascii="Arial Narrow" w:hAnsi="Arial Narrow"/>
          <w:sz w:val="28"/>
          <w:lang w:val="ru-RU"/>
        </w:rPr>
        <w:t>энергопринимающих</w:t>
      </w:r>
      <w:proofErr w:type="spellEnd"/>
      <w:r w:rsidR="002D5365">
        <w:rPr>
          <w:rFonts w:ascii="Arial Narrow" w:hAnsi="Arial Narrow"/>
          <w:sz w:val="28"/>
          <w:lang w:val="ru-RU"/>
        </w:rPr>
        <w:t xml:space="preserve"> устройст</w:t>
      </w:r>
      <w:r w:rsidR="00E85E9F">
        <w:rPr>
          <w:rFonts w:ascii="Arial Narrow" w:hAnsi="Arial Narrow"/>
          <w:sz w:val="28"/>
          <w:lang w:val="ru-RU"/>
        </w:rPr>
        <w:t>в</w:t>
      </w:r>
      <w:r w:rsidR="002D5365">
        <w:rPr>
          <w:rFonts w:ascii="Arial Narrow" w:hAnsi="Arial Narrow"/>
          <w:sz w:val="28"/>
          <w:lang w:val="ru-RU"/>
        </w:rPr>
        <w:t xml:space="preserve">. </w:t>
      </w:r>
    </w:p>
    <w:p w:rsidR="00E85E9F" w:rsidRDefault="00E85E9F" w:rsidP="00E85E9F">
      <w:pPr>
        <w:spacing w:after="120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Обладатели «умных» счетчиков получат ряд преимуществ. Прежде всего, это возможность экономить электроэнергию путём самостоятельного контроля нагрузки и выбора метода расчёта за потреблённую электроэнергию по зонам суток. Кроме того, потребители освобождены от необходимости обслуживать и ремонтировать приборы учёта, расходы на их эксплуатацию полностью несет собственник «умных» счетчиков – электросетевая компания. </w:t>
      </w:r>
    </w:p>
    <w:p w:rsidR="00411D1C" w:rsidRDefault="00411D1C" w:rsidP="00411D1C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Приборы учета электроэнергии монтируют на опорах воздушных линий электропередачи возле домовладений. Наряду с устройством точек учета электроэнергии специалисты выполняют замену вводов в домовладения с применением экономичного и безопасного самонесущего изолированного провода (СИП).</w:t>
      </w:r>
      <w:r w:rsidR="00525C8B">
        <w:rPr>
          <w:rFonts w:ascii="Arial Narrow" w:hAnsi="Arial Narrow"/>
          <w:sz w:val="28"/>
          <w:szCs w:val="28"/>
        </w:rPr>
        <w:t xml:space="preserve"> </w:t>
      </w:r>
      <w:r w:rsidR="00525C8B" w:rsidRPr="00A72B8F">
        <w:rPr>
          <w:rFonts w:ascii="Arial Narrow" w:hAnsi="Arial Narrow"/>
          <w:sz w:val="28"/>
          <w:szCs w:val="28"/>
        </w:rPr>
        <w:t>Такой провод обладает увеличенной пропускной способностью, высокой износостойкостью и обеспечивает надежность электроснабжения при неблагоприятных погодны</w:t>
      </w:r>
      <w:r w:rsidR="00525C8B">
        <w:rPr>
          <w:rFonts w:ascii="Arial Narrow" w:hAnsi="Arial Narrow"/>
          <w:sz w:val="28"/>
          <w:szCs w:val="28"/>
        </w:rPr>
        <w:t>х условиях и ветровых нагрузках.</w:t>
      </w:r>
    </w:p>
    <w:p w:rsidR="009B4ED4" w:rsidRDefault="009B4ED4" w:rsidP="009B4ED4">
      <w:pPr>
        <w:spacing w:after="120"/>
        <w:jc w:val="both"/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</w:pPr>
      <w:proofErr w:type="spellStart"/>
      <w:r>
        <w:rPr>
          <w:rFonts w:ascii="Arial Narrow" w:eastAsia="Times New Roman" w:hAnsi="Arial Narrow" w:cs="Calibri"/>
          <w:i/>
          <w:iCs/>
          <w:color w:val="000000"/>
          <w:sz w:val="28"/>
          <w:szCs w:val="28"/>
          <w:lang w:val="ru-RU" w:eastAsia="ru-RU"/>
        </w:rPr>
        <w:t>Справочно</w:t>
      </w:r>
      <w:proofErr w:type="spellEnd"/>
      <w:r>
        <w:rPr>
          <w:rFonts w:ascii="Arial Narrow" w:eastAsia="Times New Roman" w:hAnsi="Arial Narrow" w:cs="Calibri"/>
          <w:i/>
          <w:iCs/>
          <w:color w:val="000000"/>
          <w:sz w:val="28"/>
          <w:szCs w:val="28"/>
          <w:lang w:val="ru-RU" w:eastAsia="ru-RU"/>
        </w:rPr>
        <w:t xml:space="preserve">: «умный» счетчик – прибор учета на основе микропроцессорного устройства, работающий по определенным алгоритмам и наделенный рядом дополнительных функций (встроенное реле нагрузки, электронные пломбы на вскрытие </w:t>
      </w:r>
      <w:proofErr w:type="spellStart"/>
      <w:r>
        <w:rPr>
          <w:rFonts w:ascii="Arial Narrow" w:eastAsia="Times New Roman" w:hAnsi="Arial Narrow" w:cs="Calibri"/>
          <w:i/>
          <w:iCs/>
          <w:color w:val="000000"/>
          <w:sz w:val="28"/>
          <w:szCs w:val="28"/>
          <w:lang w:val="ru-RU" w:eastAsia="ru-RU"/>
        </w:rPr>
        <w:t>клеммной</w:t>
      </w:r>
      <w:proofErr w:type="spellEnd"/>
      <w:r>
        <w:rPr>
          <w:rFonts w:ascii="Arial Narrow" w:eastAsia="Times New Roman" w:hAnsi="Arial Narrow" w:cs="Calibri"/>
          <w:i/>
          <w:iCs/>
          <w:color w:val="000000"/>
          <w:sz w:val="28"/>
          <w:szCs w:val="28"/>
          <w:lang w:val="ru-RU" w:eastAsia="ru-RU"/>
        </w:rPr>
        <w:t xml:space="preserve"> крышки и корпуса, контроль некоторых показателей качества электроэнергии, контроль магнитного поля и др.), имеющий возможность для включения в автоматизированную систему сбора учетной информации. </w:t>
      </w:r>
    </w:p>
    <w:p w:rsidR="007338DC" w:rsidRPr="0032407E" w:rsidRDefault="008D49F7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>Компания</w:t>
      </w:r>
      <w:r w:rsidR="00EE4B7B"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 </w:t>
      </w:r>
      <w:r w:rsidR="00F979FE"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«Россети Кубань»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отвечает за транспорт электроэнергии по сетям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>220-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110 кВ и ниже на территории Краснодарского края</w:t>
      </w:r>
      <w:r w:rsidR="008A0BB3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,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Республики Адыгея</w:t>
      </w:r>
      <w:r w:rsidR="008A0BB3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и федеральной территории «Сириус»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. Входит в г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руппу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компаний «Россети».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В составе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энергосистемы 11 электросетевых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фили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>алов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. Общая протяженность ли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ний электропередачи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– 93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тыс. км. </w:t>
      </w:r>
      <w:r w:rsidR="00080966" w:rsidRPr="0032407E">
        <w:rPr>
          <w:rFonts w:ascii="Arial Narrow" w:hAnsi="Arial Narrow"/>
          <w:sz w:val="14"/>
          <w:szCs w:val="14"/>
          <w:shd w:val="clear" w:color="auto" w:fill="FFFFFF"/>
        </w:rPr>
        <w:t>Управляет 744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подстанциями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35 кВ и выше трансформаторной мощностью </w:t>
      </w:r>
      <w:r w:rsidR="00DB3CC0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11,4 тыс.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МВА.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Площадь обслуживаемой территории – 83,8 т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ыс. кв. км с населением более 6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млн человек. «Россети Кубань» – крупнейший налогоплательщик региона.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>Телефон горячей линии: 8-800-220-0-220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(звонок по России бесплатный).</w:t>
      </w:r>
    </w:p>
    <w:p w:rsidR="00F979FE" w:rsidRPr="0032407E" w:rsidRDefault="00F979FE" w:rsidP="007338DC">
      <w:pPr>
        <w:pStyle w:val="A9"/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>Компания «Россети»</w:t>
      </w:r>
      <w:r w:rsidRPr="0032407E">
        <w:rPr>
          <w:rFonts w:ascii="Arial Narrow" w:hAnsi="Arial Narrow"/>
          <w:sz w:val="14"/>
          <w:szCs w:val="14"/>
          <w:shd w:val="clear" w:color="auto" w:fill="FFFFFF"/>
          <w:lang w:val="en-US"/>
        </w:rPr>
        <w:t> 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является оператором одного из крупнейших электросетевых комплексов в мире. Управляет 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>2,4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млн к</w:t>
      </w:r>
      <w:r w:rsidR="008D49F7" w:rsidRPr="0032407E">
        <w:rPr>
          <w:rFonts w:ascii="Arial Narrow" w:hAnsi="Arial Narrow"/>
          <w:sz w:val="14"/>
          <w:szCs w:val="14"/>
          <w:shd w:val="clear" w:color="auto" w:fill="FFFFFF"/>
        </w:rPr>
        <w:t>м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линий электропередачи, 528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тыс. подстанций трансформаторно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>й мощностью более 809 тыс. МВА. В 2020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году полезный отпуск электроэ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>нергии потребителям составил 734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млрд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proofErr w:type="spellStart"/>
      <w:r w:rsidRPr="0032407E">
        <w:rPr>
          <w:rFonts w:ascii="Arial Narrow" w:hAnsi="Arial Narrow"/>
          <w:sz w:val="14"/>
          <w:szCs w:val="14"/>
          <w:shd w:val="clear" w:color="auto" w:fill="FFFFFF"/>
        </w:rPr>
        <w:t>кВт·ч</w:t>
      </w:r>
      <w:proofErr w:type="spellEnd"/>
      <w:r w:rsidRPr="0032407E">
        <w:rPr>
          <w:rFonts w:ascii="Arial Narrow" w:hAnsi="Arial Narrow"/>
          <w:sz w:val="14"/>
          <w:szCs w:val="14"/>
          <w:shd w:val="clear" w:color="auto" w:fill="FFFFFF"/>
        </w:rPr>
        <w:t>. Численность персонала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группы компаний «Россети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» –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216,5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тыс. чел</w:t>
      </w:r>
      <w:r w:rsidR="008D49F7" w:rsidRPr="0032407E">
        <w:rPr>
          <w:rFonts w:ascii="Arial Narrow" w:hAnsi="Arial Narrow"/>
          <w:sz w:val="14"/>
          <w:szCs w:val="14"/>
          <w:shd w:val="clear" w:color="auto" w:fill="FFFFFF"/>
        </w:rPr>
        <w:t>овек. Имущественный комплекс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>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5C24C4" w:rsidRPr="0032407E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16"/>
          <w:szCs w:val="16"/>
        </w:rPr>
      </w:pPr>
      <w:r w:rsidRPr="0032407E">
        <w:rPr>
          <w:rFonts w:ascii="Arial Narrow" w:hAnsi="Arial Narrow"/>
          <w:b/>
          <w:bCs/>
          <w:sz w:val="16"/>
          <w:szCs w:val="16"/>
        </w:rPr>
        <w:t xml:space="preserve">Контакты: </w:t>
      </w:r>
    </w:p>
    <w:p w:rsidR="005C24C4" w:rsidRPr="0032407E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 w:rsidRPr="0032407E">
        <w:rPr>
          <w:rFonts w:ascii="Arial Narrow" w:hAnsi="Arial Narrow"/>
          <w:sz w:val="16"/>
          <w:szCs w:val="16"/>
        </w:rPr>
        <w:t xml:space="preserve">Дирекция по связям с общественностью ПАО </w:t>
      </w:r>
      <w:r w:rsidR="00824564" w:rsidRPr="0032407E">
        <w:rPr>
          <w:rFonts w:ascii="Arial Narrow" w:hAnsi="Arial Narrow"/>
          <w:sz w:val="16"/>
          <w:szCs w:val="16"/>
        </w:rPr>
        <w:t>«Россети Кубань</w:t>
      </w:r>
      <w:r w:rsidRPr="0032407E">
        <w:rPr>
          <w:rFonts w:ascii="Arial Narrow" w:hAnsi="Arial Narrow"/>
          <w:sz w:val="16"/>
          <w:szCs w:val="16"/>
        </w:rPr>
        <w:t>»</w:t>
      </w:r>
    </w:p>
    <w:p w:rsidR="00647F09" w:rsidRPr="00214E6B" w:rsidRDefault="008D49F7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3"/>
          <w:rFonts w:ascii="Arial Narrow" w:eastAsia="Arial Narrow" w:hAnsi="Arial Narrow" w:cs="Arial Narrow"/>
          <w:sz w:val="16"/>
          <w:szCs w:val="16"/>
        </w:rPr>
      </w:pPr>
      <w:r w:rsidRPr="0032407E">
        <w:rPr>
          <w:rFonts w:ascii="Arial Narrow" w:hAnsi="Arial Narrow"/>
          <w:sz w:val="16"/>
          <w:szCs w:val="16"/>
        </w:rPr>
        <w:lastRenderedPageBreak/>
        <w:t>т</w:t>
      </w:r>
      <w:r w:rsidR="005C24C4" w:rsidRPr="0032407E">
        <w:rPr>
          <w:rFonts w:ascii="Arial Narrow" w:hAnsi="Arial Narrow"/>
          <w:sz w:val="16"/>
          <w:szCs w:val="16"/>
        </w:rPr>
        <w:t>ел</w:t>
      </w:r>
      <w:r w:rsidR="005C24C4" w:rsidRPr="00214E6B">
        <w:rPr>
          <w:rFonts w:ascii="Arial Narrow" w:hAnsi="Arial Narrow"/>
          <w:sz w:val="16"/>
          <w:szCs w:val="16"/>
        </w:rPr>
        <w:t>.</w:t>
      </w:r>
      <w:r w:rsidR="009258DD" w:rsidRPr="00214E6B">
        <w:rPr>
          <w:rFonts w:ascii="Arial Narrow" w:hAnsi="Arial Narrow"/>
          <w:sz w:val="16"/>
          <w:szCs w:val="16"/>
        </w:rPr>
        <w:t>:</w:t>
      </w:r>
      <w:r w:rsidR="005C24C4" w:rsidRPr="00214E6B">
        <w:rPr>
          <w:rFonts w:ascii="Arial Narrow" w:hAnsi="Arial Narrow"/>
          <w:sz w:val="16"/>
          <w:szCs w:val="16"/>
        </w:rPr>
        <w:t xml:space="preserve"> (861) 212-24-68; </w:t>
      </w:r>
      <w:r w:rsidR="005C24C4" w:rsidRPr="0032407E">
        <w:rPr>
          <w:rFonts w:ascii="Arial Narrow" w:hAnsi="Arial Narrow"/>
          <w:sz w:val="16"/>
          <w:szCs w:val="16"/>
          <w:lang w:val="fr-FR"/>
        </w:rPr>
        <w:t>e</w:t>
      </w:r>
      <w:r w:rsidR="005C24C4" w:rsidRPr="00214E6B">
        <w:rPr>
          <w:rFonts w:ascii="Arial Narrow" w:hAnsi="Arial Narrow"/>
          <w:sz w:val="16"/>
          <w:szCs w:val="16"/>
        </w:rPr>
        <w:t>-</w:t>
      </w:r>
      <w:r w:rsidR="005C24C4" w:rsidRPr="0032407E">
        <w:rPr>
          <w:rFonts w:ascii="Arial Narrow" w:hAnsi="Arial Narrow"/>
          <w:sz w:val="16"/>
          <w:szCs w:val="16"/>
          <w:lang w:val="fr-FR"/>
        </w:rPr>
        <w:t>mail</w:t>
      </w:r>
      <w:r w:rsidR="005C24C4" w:rsidRPr="00214E6B">
        <w:rPr>
          <w:rFonts w:ascii="Arial Narrow" w:hAnsi="Arial Narrow"/>
          <w:sz w:val="16"/>
          <w:szCs w:val="16"/>
        </w:rPr>
        <w:t xml:space="preserve">: 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smi</w:t>
      </w:r>
      <w:r w:rsidRPr="00214E6B">
        <w:rPr>
          <w:rStyle w:val="a3"/>
          <w:rFonts w:ascii="Arial Narrow" w:eastAsia="Arial Narrow" w:hAnsi="Arial Narrow" w:cs="Arial Narrow"/>
          <w:sz w:val="16"/>
          <w:szCs w:val="16"/>
        </w:rPr>
        <w:t>@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rosseti</w:t>
      </w:r>
      <w:r w:rsidRPr="00214E6B">
        <w:rPr>
          <w:rStyle w:val="a3"/>
          <w:rFonts w:ascii="Arial Narrow" w:eastAsia="Arial Narrow" w:hAnsi="Arial Narrow" w:cs="Arial Narrow"/>
          <w:sz w:val="16"/>
          <w:szCs w:val="16"/>
        </w:rPr>
        <w:t>-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kuban</w:t>
      </w:r>
      <w:r w:rsidRPr="00214E6B">
        <w:rPr>
          <w:rStyle w:val="a3"/>
          <w:rFonts w:ascii="Arial Narrow" w:eastAsia="Arial Narrow" w:hAnsi="Arial Narrow" w:cs="Arial Narrow"/>
          <w:sz w:val="16"/>
          <w:szCs w:val="16"/>
        </w:rPr>
        <w:t>.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ru</w:t>
      </w:r>
    </w:p>
    <w:p w:rsidR="00924C98" w:rsidRPr="00214E6B" w:rsidRDefault="00924C98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3"/>
          <w:rFonts w:ascii="Arial Narrow" w:eastAsia="Arial Narrow" w:hAnsi="Arial Narrow" w:cs="Arial Narrow"/>
          <w:sz w:val="20"/>
          <w:szCs w:val="20"/>
        </w:rPr>
      </w:pPr>
    </w:p>
    <w:p w:rsidR="00924C98" w:rsidRPr="00214E6B" w:rsidRDefault="00924C98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szCs w:val="16"/>
          <w:shd w:val="clear" w:color="auto" w:fill="FFFFFF"/>
        </w:rPr>
      </w:pPr>
    </w:p>
    <w:p w:rsidR="00924C98" w:rsidRPr="00214E6B" w:rsidRDefault="00924C98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sectPr w:rsidR="00924C98" w:rsidRPr="00214E6B" w:rsidSect="00FE04E6">
      <w:headerReference w:type="default" r:id="rId7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F08" w:rsidRDefault="006A0F08">
      <w:r>
        <w:separator/>
      </w:r>
    </w:p>
  </w:endnote>
  <w:endnote w:type="continuationSeparator" w:id="0">
    <w:p w:rsidR="006A0F08" w:rsidRDefault="006A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F08" w:rsidRDefault="006A0F08">
      <w:r>
        <w:separator/>
      </w:r>
    </w:p>
  </w:footnote>
  <w:footnote w:type="continuationSeparator" w:id="0">
    <w:p w:rsidR="006A0F08" w:rsidRDefault="006A0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09"/>
    <w:rsid w:val="00004072"/>
    <w:rsid w:val="00004A42"/>
    <w:rsid w:val="00007D78"/>
    <w:rsid w:val="00012B6F"/>
    <w:rsid w:val="000130A2"/>
    <w:rsid w:val="000168A2"/>
    <w:rsid w:val="00017B5F"/>
    <w:rsid w:val="0003354D"/>
    <w:rsid w:val="00034FA0"/>
    <w:rsid w:val="000378EE"/>
    <w:rsid w:val="00042860"/>
    <w:rsid w:val="000428D4"/>
    <w:rsid w:val="00043B6F"/>
    <w:rsid w:val="00043CE0"/>
    <w:rsid w:val="000542AA"/>
    <w:rsid w:val="0005704F"/>
    <w:rsid w:val="00061341"/>
    <w:rsid w:val="000617B6"/>
    <w:rsid w:val="0007156F"/>
    <w:rsid w:val="0007593F"/>
    <w:rsid w:val="00080966"/>
    <w:rsid w:val="00084B91"/>
    <w:rsid w:val="000A07DB"/>
    <w:rsid w:val="000A5ECB"/>
    <w:rsid w:val="000B24AF"/>
    <w:rsid w:val="000B2D35"/>
    <w:rsid w:val="000B658D"/>
    <w:rsid w:val="000B69A4"/>
    <w:rsid w:val="000C43E0"/>
    <w:rsid w:val="000E1216"/>
    <w:rsid w:val="000E1D45"/>
    <w:rsid w:val="000F1C2D"/>
    <w:rsid w:val="0011641C"/>
    <w:rsid w:val="00127D7F"/>
    <w:rsid w:val="00136854"/>
    <w:rsid w:val="001403F1"/>
    <w:rsid w:val="00150DC8"/>
    <w:rsid w:val="001525D3"/>
    <w:rsid w:val="001538F9"/>
    <w:rsid w:val="00162610"/>
    <w:rsid w:val="00167AED"/>
    <w:rsid w:val="00171D2E"/>
    <w:rsid w:val="00177C39"/>
    <w:rsid w:val="00181842"/>
    <w:rsid w:val="00181CA6"/>
    <w:rsid w:val="00183FCC"/>
    <w:rsid w:val="001A6231"/>
    <w:rsid w:val="001C07DD"/>
    <w:rsid w:val="001E4075"/>
    <w:rsid w:val="001E4DD2"/>
    <w:rsid w:val="001F435F"/>
    <w:rsid w:val="002006E8"/>
    <w:rsid w:val="00203362"/>
    <w:rsid w:val="00203997"/>
    <w:rsid w:val="002102A4"/>
    <w:rsid w:val="00214E6B"/>
    <w:rsid w:val="002221B5"/>
    <w:rsid w:val="00226530"/>
    <w:rsid w:val="00240359"/>
    <w:rsid w:val="0024276C"/>
    <w:rsid w:val="002549CE"/>
    <w:rsid w:val="00260C19"/>
    <w:rsid w:val="00262E8F"/>
    <w:rsid w:val="002706DA"/>
    <w:rsid w:val="00280965"/>
    <w:rsid w:val="00280B80"/>
    <w:rsid w:val="002834BB"/>
    <w:rsid w:val="0028686E"/>
    <w:rsid w:val="002910A6"/>
    <w:rsid w:val="002A3950"/>
    <w:rsid w:val="002A455D"/>
    <w:rsid w:val="002B7D3F"/>
    <w:rsid w:val="002C59E9"/>
    <w:rsid w:val="002C6F87"/>
    <w:rsid w:val="002D2759"/>
    <w:rsid w:val="002D5365"/>
    <w:rsid w:val="002E597D"/>
    <w:rsid w:val="002F0E7F"/>
    <w:rsid w:val="002F4011"/>
    <w:rsid w:val="00302D94"/>
    <w:rsid w:val="003108AE"/>
    <w:rsid w:val="00310EAB"/>
    <w:rsid w:val="003223D6"/>
    <w:rsid w:val="0032407E"/>
    <w:rsid w:val="00332423"/>
    <w:rsid w:val="00337060"/>
    <w:rsid w:val="003376B7"/>
    <w:rsid w:val="00343057"/>
    <w:rsid w:val="00343CA1"/>
    <w:rsid w:val="00343D46"/>
    <w:rsid w:val="0034578F"/>
    <w:rsid w:val="00351C4B"/>
    <w:rsid w:val="00352AC5"/>
    <w:rsid w:val="003557CE"/>
    <w:rsid w:val="00356037"/>
    <w:rsid w:val="00363614"/>
    <w:rsid w:val="00371069"/>
    <w:rsid w:val="003850CB"/>
    <w:rsid w:val="00386419"/>
    <w:rsid w:val="00387195"/>
    <w:rsid w:val="0039227A"/>
    <w:rsid w:val="003972D5"/>
    <w:rsid w:val="003A6F0E"/>
    <w:rsid w:val="003A794D"/>
    <w:rsid w:val="003A7DB2"/>
    <w:rsid w:val="003D4CB8"/>
    <w:rsid w:val="003D69D3"/>
    <w:rsid w:val="003E30CB"/>
    <w:rsid w:val="003F5BB6"/>
    <w:rsid w:val="0040214D"/>
    <w:rsid w:val="0040355C"/>
    <w:rsid w:val="0040380B"/>
    <w:rsid w:val="00411D1C"/>
    <w:rsid w:val="00417462"/>
    <w:rsid w:val="00424300"/>
    <w:rsid w:val="0042555B"/>
    <w:rsid w:val="00426A2E"/>
    <w:rsid w:val="00426BBA"/>
    <w:rsid w:val="00427AAC"/>
    <w:rsid w:val="00427E57"/>
    <w:rsid w:val="00434A27"/>
    <w:rsid w:val="004356DF"/>
    <w:rsid w:val="00435AF4"/>
    <w:rsid w:val="00442F38"/>
    <w:rsid w:val="00456335"/>
    <w:rsid w:val="00467964"/>
    <w:rsid w:val="004808A7"/>
    <w:rsid w:val="004A049B"/>
    <w:rsid w:val="004A0584"/>
    <w:rsid w:val="004A7D55"/>
    <w:rsid w:val="004C38B8"/>
    <w:rsid w:val="004D356C"/>
    <w:rsid w:val="004D5F41"/>
    <w:rsid w:val="004D7B31"/>
    <w:rsid w:val="004E55F8"/>
    <w:rsid w:val="004F5393"/>
    <w:rsid w:val="00505027"/>
    <w:rsid w:val="0050529A"/>
    <w:rsid w:val="005131BA"/>
    <w:rsid w:val="00516835"/>
    <w:rsid w:val="00516A65"/>
    <w:rsid w:val="005177CA"/>
    <w:rsid w:val="00522E5F"/>
    <w:rsid w:val="005257C0"/>
    <w:rsid w:val="00525C8B"/>
    <w:rsid w:val="00526C25"/>
    <w:rsid w:val="0053207C"/>
    <w:rsid w:val="005325BB"/>
    <w:rsid w:val="005414AE"/>
    <w:rsid w:val="00570FBA"/>
    <w:rsid w:val="005742A0"/>
    <w:rsid w:val="00575CDB"/>
    <w:rsid w:val="005822DC"/>
    <w:rsid w:val="005904FF"/>
    <w:rsid w:val="00595502"/>
    <w:rsid w:val="005A5945"/>
    <w:rsid w:val="005B2D77"/>
    <w:rsid w:val="005C22B8"/>
    <w:rsid w:val="005C24C4"/>
    <w:rsid w:val="005C7EEB"/>
    <w:rsid w:val="005D4529"/>
    <w:rsid w:val="005F266D"/>
    <w:rsid w:val="005F366E"/>
    <w:rsid w:val="005F7611"/>
    <w:rsid w:val="00602CE6"/>
    <w:rsid w:val="0060569D"/>
    <w:rsid w:val="006162B6"/>
    <w:rsid w:val="00616EE8"/>
    <w:rsid w:val="00622566"/>
    <w:rsid w:val="0062574F"/>
    <w:rsid w:val="006258BB"/>
    <w:rsid w:val="006379D7"/>
    <w:rsid w:val="00643056"/>
    <w:rsid w:val="006445BC"/>
    <w:rsid w:val="006461A8"/>
    <w:rsid w:val="00647F09"/>
    <w:rsid w:val="00652399"/>
    <w:rsid w:val="006556FB"/>
    <w:rsid w:val="00655DEF"/>
    <w:rsid w:val="00660883"/>
    <w:rsid w:val="006618FE"/>
    <w:rsid w:val="00664C94"/>
    <w:rsid w:val="00670B41"/>
    <w:rsid w:val="00697E38"/>
    <w:rsid w:val="006A0F08"/>
    <w:rsid w:val="006A72D3"/>
    <w:rsid w:val="006B159F"/>
    <w:rsid w:val="006B3D90"/>
    <w:rsid w:val="006B58DC"/>
    <w:rsid w:val="006C0E8B"/>
    <w:rsid w:val="006C36D2"/>
    <w:rsid w:val="006C3826"/>
    <w:rsid w:val="006C423D"/>
    <w:rsid w:val="006C5C26"/>
    <w:rsid w:val="006D05B3"/>
    <w:rsid w:val="006D3DA5"/>
    <w:rsid w:val="006F1970"/>
    <w:rsid w:val="006F263F"/>
    <w:rsid w:val="006F5D5F"/>
    <w:rsid w:val="0070017E"/>
    <w:rsid w:val="007005D4"/>
    <w:rsid w:val="00706D98"/>
    <w:rsid w:val="00714171"/>
    <w:rsid w:val="00716115"/>
    <w:rsid w:val="00716862"/>
    <w:rsid w:val="00725ADF"/>
    <w:rsid w:val="007272EA"/>
    <w:rsid w:val="007338DC"/>
    <w:rsid w:val="00742CF4"/>
    <w:rsid w:val="00745646"/>
    <w:rsid w:val="0075468C"/>
    <w:rsid w:val="00770608"/>
    <w:rsid w:val="007710C9"/>
    <w:rsid w:val="007725E7"/>
    <w:rsid w:val="00775330"/>
    <w:rsid w:val="00776E40"/>
    <w:rsid w:val="007829C7"/>
    <w:rsid w:val="007914A1"/>
    <w:rsid w:val="007A2D94"/>
    <w:rsid w:val="007A5A8E"/>
    <w:rsid w:val="007A5DE8"/>
    <w:rsid w:val="007A6E9D"/>
    <w:rsid w:val="007B2027"/>
    <w:rsid w:val="007C5B34"/>
    <w:rsid w:val="007C6E33"/>
    <w:rsid w:val="007D12A2"/>
    <w:rsid w:val="007D5C4C"/>
    <w:rsid w:val="007F40F6"/>
    <w:rsid w:val="00801A7A"/>
    <w:rsid w:val="00812C6F"/>
    <w:rsid w:val="00817C83"/>
    <w:rsid w:val="00821909"/>
    <w:rsid w:val="00824564"/>
    <w:rsid w:val="00834DB4"/>
    <w:rsid w:val="00850BDB"/>
    <w:rsid w:val="00853446"/>
    <w:rsid w:val="00854522"/>
    <w:rsid w:val="008546CC"/>
    <w:rsid w:val="00866E4C"/>
    <w:rsid w:val="00885E91"/>
    <w:rsid w:val="00897027"/>
    <w:rsid w:val="008A0BB3"/>
    <w:rsid w:val="008A3EA0"/>
    <w:rsid w:val="008B3456"/>
    <w:rsid w:val="008B584F"/>
    <w:rsid w:val="008D1A5B"/>
    <w:rsid w:val="008D4921"/>
    <w:rsid w:val="008D49F7"/>
    <w:rsid w:val="008F5A15"/>
    <w:rsid w:val="009144E0"/>
    <w:rsid w:val="00915CA4"/>
    <w:rsid w:val="00924C98"/>
    <w:rsid w:val="009258DD"/>
    <w:rsid w:val="00925E49"/>
    <w:rsid w:val="009319C1"/>
    <w:rsid w:val="0093474A"/>
    <w:rsid w:val="00936A30"/>
    <w:rsid w:val="00943893"/>
    <w:rsid w:val="00952671"/>
    <w:rsid w:val="00962041"/>
    <w:rsid w:val="0096576C"/>
    <w:rsid w:val="0097492E"/>
    <w:rsid w:val="00986B44"/>
    <w:rsid w:val="009A672D"/>
    <w:rsid w:val="009A7DE2"/>
    <w:rsid w:val="009B31F7"/>
    <w:rsid w:val="009B4ED4"/>
    <w:rsid w:val="009C3310"/>
    <w:rsid w:val="009D0CDE"/>
    <w:rsid w:val="009E2028"/>
    <w:rsid w:val="009F1690"/>
    <w:rsid w:val="009F3F2A"/>
    <w:rsid w:val="009F694D"/>
    <w:rsid w:val="009F6B9E"/>
    <w:rsid w:val="00A00E24"/>
    <w:rsid w:val="00A143A9"/>
    <w:rsid w:val="00A165F4"/>
    <w:rsid w:val="00A40FD4"/>
    <w:rsid w:val="00A52C87"/>
    <w:rsid w:val="00A57A97"/>
    <w:rsid w:val="00A66022"/>
    <w:rsid w:val="00A674FB"/>
    <w:rsid w:val="00A72144"/>
    <w:rsid w:val="00A92778"/>
    <w:rsid w:val="00AA7B87"/>
    <w:rsid w:val="00AB14A3"/>
    <w:rsid w:val="00AC0AEC"/>
    <w:rsid w:val="00AC1355"/>
    <w:rsid w:val="00AC5DFF"/>
    <w:rsid w:val="00AF107F"/>
    <w:rsid w:val="00AF638D"/>
    <w:rsid w:val="00AF6FCB"/>
    <w:rsid w:val="00B03EDB"/>
    <w:rsid w:val="00B04C17"/>
    <w:rsid w:val="00B132F8"/>
    <w:rsid w:val="00B17B8C"/>
    <w:rsid w:val="00B41AD1"/>
    <w:rsid w:val="00B61F6B"/>
    <w:rsid w:val="00B81A8F"/>
    <w:rsid w:val="00B8274B"/>
    <w:rsid w:val="00B8601B"/>
    <w:rsid w:val="00B95E37"/>
    <w:rsid w:val="00BA18CE"/>
    <w:rsid w:val="00BB16DA"/>
    <w:rsid w:val="00BB3C9E"/>
    <w:rsid w:val="00BC08C5"/>
    <w:rsid w:val="00BC2F54"/>
    <w:rsid w:val="00BC48C6"/>
    <w:rsid w:val="00BD3B2C"/>
    <w:rsid w:val="00BE139B"/>
    <w:rsid w:val="00BE2FAB"/>
    <w:rsid w:val="00BE3A05"/>
    <w:rsid w:val="00BE6048"/>
    <w:rsid w:val="00BE63BC"/>
    <w:rsid w:val="00BF2D02"/>
    <w:rsid w:val="00C00ED9"/>
    <w:rsid w:val="00C0227E"/>
    <w:rsid w:val="00C107C4"/>
    <w:rsid w:val="00C12F4C"/>
    <w:rsid w:val="00C31137"/>
    <w:rsid w:val="00C402C3"/>
    <w:rsid w:val="00C555D2"/>
    <w:rsid w:val="00C56B97"/>
    <w:rsid w:val="00C613C5"/>
    <w:rsid w:val="00C64EF5"/>
    <w:rsid w:val="00C652D3"/>
    <w:rsid w:val="00C66294"/>
    <w:rsid w:val="00C72B12"/>
    <w:rsid w:val="00C853F8"/>
    <w:rsid w:val="00CC0EB1"/>
    <w:rsid w:val="00CD17B5"/>
    <w:rsid w:val="00CD5575"/>
    <w:rsid w:val="00CD5755"/>
    <w:rsid w:val="00CE067E"/>
    <w:rsid w:val="00CF0AB0"/>
    <w:rsid w:val="00CF25A5"/>
    <w:rsid w:val="00D05ACE"/>
    <w:rsid w:val="00D06367"/>
    <w:rsid w:val="00D07A93"/>
    <w:rsid w:val="00D17E46"/>
    <w:rsid w:val="00D20C06"/>
    <w:rsid w:val="00D20F4C"/>
    <w:rsid w:val="00D304D7"/>
    <w:rsid w:val="00D328B1"/>
    <w:rsid w:val="00D4194D"/>
    <w:rsid w:val="00D4369E"/>
    <w:rsid w:val="00D56F4C"/>
    <w:rsid w:val="00D65FDF"/>
    <w:rsid w:val="00D7399D"/>
    <w:rsid w:val="00D77560"/>
    <w:rsid w:val="00D80FB9"/>
    <w:rsid w:val="00D82CAF"/>
    <w:rsid w:val="00D87BF0"/>
    <w:rsid w:val="00D90EA3"/>
    <w:rsid w:val="00D920FE"/>
    <w:rsid w:val="00DB3CC0"/>
    <w:rsid w:val="00DC1628"/>
    <w:rsid w:val="00DC2666"/>
    <w:rsid w:val="00DC3A01"/>
    <w:rsid w:val="00DC4FE8"/>
    <w:rsid w:val="00DC6E71"/>
    <w:rsid w:val="00DD1283"/>
    <w:rsid w:val="00DD518C"/>
    <w:rsid w:val="00DE0BF1"/>
    <w:rsid w:val="00DF1A91"/>
    <w:rsid w:val="00DF248E"/>
    <w:rsid w:val="00E22CAC"/>
    <w:rsid w:val="00E22D78"/>
    <w:rsid w:val="00E23DD8"/>
    <w:rsid w:val="00E31EC8"/>
    <w:rsid w:val="00E42E16"/>
    <w:rsid w:val="00E65E72"/>
    <w:rsid w:val="00E72126"/>
    <w:rsid w:val="00E757C9"/>
    <w:rsid w:val="00E81B3B"/>
    <w:rsid w:val="00E85E9F"/>
    <w:rsid w:val="00E91EA2"/>
    <w:rsid w:val="00E94AA2"/>
    <w:rsid w:val="00E94BD8"/>
    <w:rsid w:val="00EA2859"/>
    <w:rsid w:val="00EA4C64"/>
    <w:rsid w:val="00EA6945"/>
    <w:rsid w:val="00EA6DA7"/>
    <w:rsid w:val="00ED0BFC"/>
    <w:rsid w:val="00EE1487"/>
    <w:rsid w:val="00EE4B7B"/>
    <w:rsid w:val="00EE764C"/>
    <w:rsid w:val="00F040CA"/>
    <w:rsid w:val="00F055BC"/>
    <w:rsid w:val="00F10443"/>
    <w:rsid w:val="00F22AA2"/>
    <w:rsid w:val="00F23015"/>
    <w:rsid w:val="00F23127"/>
    <w:rsid w:val="00F2577A"/>
    <w:rsid w:val="00F2597A"/>
    <w:rsid w:val="00F26D85"/>
    <w:rsid w:val="00F32287"/>
    <w:rsid w:val="00F52771"/>
    <w:rsid w:val="00F774C5"/>
    <w:rsid w:val="00F831EB"/>
    <w:rsid w:val="00F85613"/>
    <w:rsid w:val="00F979FE"/>
    <w:rsid w:val="00FA32F9"/>
    <w:rsid w:val="00FB7BFC"/>
    <w:rsid w:val="00FC61E5"/>
    <w:rsid w:val="00FE04E6"/>
    <w:rsid w:val="00FF1424"/>
    <w:rsid w:val="00FF3C4F"/>
    <w:rsid w:val="00FF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59F726"/>
  <w15:docId w15:val="{FBE05B59-DA72-4007-83FF-3641EEEA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5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A5B"/>
    <w:rPr>
      <w:u w:val="single"/>
    </w:rPr>
  </w:style>
  <w:style w:type="table" w:customStyle="1" w:styleId="TableNormal">
    <w:name w:val="Table Normal"/>
    <w:rsid w:val="008D1A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8D1A5B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8D1A5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link w:val="a7"/>
    <w:uiPriority w:val="1"/>
    <w:qFormat/>
    <w:rsid w:val="008D1A5B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8">
    <w:name w:val="По умолчанию"/>
    <w:rsid w:val="008D1A5B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9">
    <w:name w:val="По умолчанию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b">
    <w:name w:val="Нет"/>
    <w:rsid w:val="008D1A5B"/>
  </w:style>
  <w:style w:type="character" w:customStyle="1" w:styleId="Hyperlink0">
    <w:name w:val="Hyperlink.0"/>
    <w:basedOn w:val="ab"/>
    <w:rsid w:val="008D1A5B"/>
    <w:rPr>
      <w:rFonts w:ascii="Arial Narrow" w:eastAsia="Arial Narrow" w:hAnsi="Arial Narrow" w:cs="Arial Narrow"/>
      <w:sz w:val="24"/>
      <w:szCs w:val="24"/>
      <w:lang w:val="fr-FR"/>
    </w:rPr>
  </w:style>
  <w:style w:type="paragraph" w:styleId="ac">
    <w:name w:val="footer"/>
    <w:basedOn w:val="a"/>
    <w:link w:val="ad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0C19"/>
    <w:rPr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7">
    <w:name w:val="Без интервала Знак"/>
    <w:link w:val="a6"/>
    <w:uiPriority w:val="1"/>
    <w:rsid w:val="0095267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toc 4"/>
    <w:next w:val="a"/>
    <w:link w:val="40"/>
    <w:uiPriority w:val="39"/>
    <w:rsid w:val="00526C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600"/>
    </w:pPr>
    <w:rPr>
      <w:rFonts w:eastAsia="Times New Roman"/>
      <w:color w:val="000000"/>
      <w:bdr w:val="none" w:sz="0" w:space="0" w:color="auto"/>
    </w:rPr>
  </w:style>
  <w:style w:type="character" w:customStyle="1" w:styleId="40">
    <w:name w:val="Оглавление 4 Знак"/>
    <w:link w:val="4"/>
    <w:uiPriority w:val="39"/>
    <w:rsid w:val="00526C25"/>
    <w:rPr>
      <w:rFonts w:eastAsia="Times New Roman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Руденко Ксения Николаевна</cp:lastModifiedBy>
  <cp:revision>5</cp:revision>
  <dcterms:created xsi:type="dcterms:W3CDTF">2022-02-07T10:48:00Z</dcterms:created>
  <dcterms:modified xsi:type="dcterms:W3CDTF">2022-02-08T11:02:00Z</dcterms:modified>
</cp:coreProperties>
</file>